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D2A" w:rsidRPr="00BA0374" w:rsidRDefault="00230D2A" w:rsidP="00E907A7">
      <w:pPr>
        <w:tabs>
          <w:tab w:val="left" w:pos="1620"/>
        </w:tabs>
        <w:overflowPunct w:val="0"/>
        <w:autoSpaceDE w:val="0"/>
        <w:autoSpaceDN w:val="0"/>
        <w:adjustRightInd w:val="0"/>
        <w:spacing w:after="0" w:line="240" w:lineRule="auto"/>
        <w:jc w:val="center"/>
        <w:textAlignment w:val="baseline"/>
        <w:rPr>
          <w:rFonts w:ascii="Arial" w:eastAsia="Times New Roman" w:hAnsi="Arial" w:cs="Arial"/>
          <w:u w:val="single"/>
          <w:lang w:eastAsia="fr-FR"/>
        </w:rPr>
      </w:pPr>
    </w:p>
    <w:p w:rsidR="00230D2A" w:rsidRDefault="00230D2A" w:rsidP="00E907A7">
      <w:pPr>
        <w:tabs>
          <w:tab w:val="left" w:pos="1620"/>
        </w:tabs>
        <w:overflowPunct w:val="0"/>
        <w:autoSpaceDE w:val="0"/>
        <w:autoSpaceDN w:val="0"/>
        <w:adjustRightInd w:val="0"/>
        <w:spacing w:after="0" w:line="240" w:lineRule="auto"/>
        <w:jc w:val="center"/>
        <w:textAlignment w:val="baseline"/>
        <w:rPr>
          <w:rFonts w:ascii="Arial" w:eastAsia="Times New Roman" w:hAnsi="Arial" w:cs="Arial"/>
          <w:i/>
          <w:u w:val="single"/>
          <w:lang w:eastAsia="fr-FR"/>
        </w:rPr>
      </w:pPr>
    </w:p>
    <w:p w:rsidR="00230D2A" w:rsidRPr="00BA0374" w:rsidRDefault="00230D2A" w:rsidP="00E907A7">
      <w:pPr>
        <w:tabs>
          <w:tab w:val="left" w:pos="1620"/>
        </w:tabs>
        <w:overflowPunct w:val="0"/>
        <w:autoSpaceDE w:val="0"/>
        <w:autoSpaceDN w:val="0"/>
        <w:adjustRightInd w:val="0"/>
        <w:spacing w:after="0" w:line="240" w:lineRule="auto"/>
        <w:jc w:val="center"/>
        <w:textAlignment w:val="baseline"/>
        <w:rPr>
          <w:rFonts w:ascii="Arial" w:eastAsia="Times New Roman" w:hAnsi="Arial" w:cs="Arial"/>
          <w:lang w:eastAsia="fr-FR"/>
        </w:rPr>
      </w:pPr>
    </w:p>
    <w:p w:rsidR="00230D2A" w:rsidRDefault="001B79D7" w:rsidP="00E907A7">
      <w:pPr>
        <w:tabs>
          <w:tab w:val="left" w:pos="1620"/>
        </w:tabs>
        <w:overflowPunct w:val="0"/>
        <w:autoSpaceDE w:val="0"/>
        <w:autoSpaceDN w:val="0"/>
        <w:adjustRightInd w:val="0"/>
        <w:spacing w:after="0" w:line="240" w:lineRule="auto"/>
        <w:jc w:val="center"/>
        <w:textAlignment w:val="baseline"/>
        <w:rPr>
          <w:rFonts w:ascii="Arial" w:eastAsia="Times New Roman" w:hAnsi="Arial" w:cs="Arial"/>
          <w:i/>
          <w:u w:val="single"/>
          <w:lang w:eastAsia="fr-FR"/>
        </w:rPr>
      </w:pPr>
      <w:r>
        <w:rPr>
          <w:rFonts w:ascii="Arial" w:eastAsia="Times New Roman" w:hAnsi="Arial" w:cs="Arial"/>
          <w:i/>
          <w:noProof/>
          <w:u w:val="single"/>
          <w:lang w:eastAsia="fr-FR"/>
        </w:rPr>
        <w:pict>
          <v:group id="Groupe 15" o:spid="_x0000_s1026" style="position:absolute;left:0;text-align:left;margin-left:0;margin-top:4.95pt;width:508.05pt;height:113.1pt;z-index:251804672;mso-position-horizontal:center;mso-position-horizontal-relative:page;mso-width-relative:margin;mso-height-relative:margin" coordsize="64523,153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">
            <v:group id="Groupe 22" o:spid="_x0000_s1027" style="position:absolute;width:39447;height:13893" coordorigin=",-272" coordsize="39447,13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type id="_x0000_t202" coordsize="21600,21600" o:spt="202" path="m,l,21600r21600,l21600,xe">
                <v:stroke joinstyle="miter"/>
                <v:path gradientshapeok="t" o:connecttype="rect"/>
              </v:shapetype>
              <v:shape id="Zone de texte 18" o:spid="_x0000_s1028" type="#_x0000_t202" style="position:absolute;top:-272;width:29235;height:13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4XMMA&#10;AADeAAAADwAAAGRycy9kb3ducmV2LnhtbESPy4rCMBSG9wO+QziCm8GmitqZjlFUUNx6eYBjc3ph&#10;mpPSRFvf3iwElz//jW+57k0tHtS6yrKCSRSDIM6srrhQcL3sxz8gnEfWWFsmBU9ysF4NvpaYatvx&#10;iR5nX4gwwi5FBaX3TSqly0oy6CLbEAcvt61BH2RbSN1iF8ZNLadxvJAGKw4PJTa0Kyn7P9+NgvzY&#10;fc9/u9vBX5PTbLHFKrnZp1KjYb/5A+Gp95/wu33UCqbzJAkAASeg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p4XMMAAADeAAAADwAAAAAAAAAAAAAAAACYAgAAZHJzL2Rv&#10;d25yZXYueG1sUEsFBgAAAAAEAAQA9QAAAIgDAAAAAA==&#10;" stroked="f">
                <v:textbox>
                  <w:txbxContent>
                    <w:p w:rsidR="006924D0" w:rsidRPr="00016950" w:rsidRDefault="006924D0" w:rsidP="00230D2A">
                      <w:pPr>
                        <w:spacing w:after="0" w:line="240" w:lineRule="auto"/>
                        <w:jc w:val="center"/>
                        <w:rPr>
                          <w:rFonts w:ascii="Arial Narrow" w:hAnsi="Arial Narrow"/>
                          <w:b/>
                          <w:sz w:val="14"/>
                          <w:szCs w:val="14"/>
                        </w:rPr>
                      </w:pPr>
                      <w:r w:rsidRPr="00016950">
                        <w:rPr>
                          <w:rFonts w:ascii="Arial Narrow" w:hAnsi="Arial Narrow"/>
                          <w:b/>
                          <w:sz w:val="14"/>
                          <w:szCs w:val="14"/>
                        </w:rPr>
                        <w:t>REPUBLIQUE DU CAMEROUN</w:t>
                      </w:r>
                    </w:p>
                    <w:p w:rsidR="006924D0" w:rsidRPr="00016950" w:rsidRDefault="006924D0" w:rsidP="00230D2A">
                      <w:pPr>
                        <w:spacing w:after="0" w:line="240" w:lineRule="auto"/>
                        <w:jc w:val="center"/>
                        <w:rPr>
                          <w:rFonts w:ascii="Arial Narrow" w:hAnsi="Arial Narrow"/>
                          <w:b/>
                          <w:sz w:val="14"/>
                          <w:szCs w:val="14"/>
                        </w:rPr>
                      </w:pPr>
                      <w:r w:rsidRPr="00016950">
                        <w:rPr>
                          <w:rFonts w:ascii="Arial Narrow" w:hAnsi="Arial Narrow"/>
                          <w:b/>
                          <w:sz w:val="14"/>
                          <w:szCs w:val="14"/>
                        </w:rPr>
                        <w:t>Paix – Travail – Patrie</w:t>
                      </w:r>
                    </w:p>
                    <w:p w:rsidR="006924D0" w:rsidRPr="00016950" w:rsidRDefault="006924D0" w:rsidP="00230D2A">
                      <w:pPr>
                        <w:spacing w:after="0" w:line="240" w:lineRule="auto"/>
                        <w:jc w:val="center"/>
                        <w:rPr>
                          <w:rFonts w:ascii="Arial Narrow" w:hAnsi="Arial Narrow"/>
                          <w:b/>
                          <w:sz w:val="14"/>
                          <w:szCs w:val="14"/>
                        </w:rPr>
                      </w:pPr>
                      <w:r w:rsidRPr="00016950">
                        <w:rPr>
                          <w:rFonts w:ascii="Arial Narrow" w:hAnsi="Arial Narrow"/>
                          <w:b/>
                          <w:sz w:val="14"/>
                          <w:szCs w:val="14"/>
                        </w:rPr>
                        <w:t>*********</w:t>
                      </w:r>
                    </w:p>
                    <w:p w:rsidR="006924D0" w:rsidRPr="00016950" w:rsidRDefault="006924D0" w:rsidP="00230D2A">
                      <w:pPr>
                        <w:spacing w:after="0" w:line="240" w:lineRule="auto"/>
                        <w:jc w:val="center"/>
                        <w:rPr>
                          <w:rFonts w:ascii="Arial Narrow" w:hAnsi="Arial Narrow"/>
                          <w:b/>
                          <w:sz w:val="14"/>
                          <w:szCs w:val="14"/>
                        </w:rPr>
                      </w:pPr>
                      <w:r w:rsidRPr="00016950">
                        <w:rPr>
                          <w:rFonts w:ascii="Arial Narrow" w:hAnsi="Arial Narrow"/>
                          <w:b/>
                          <w:sz w:val="14"/>
                          <w:szCs w:val="14"/>
                        </w:rPr>
                        <w:t>REGION DU NORD</w:t>
                      </w:r>
                    </w:p>
                    <w:p w:rsidR="006924D0" w:rsidRPr="00016950" w:rsidRDefault="006924D0" w:rsidP="00230D2A">
                      <w:pPr>
                        <w:spacing w:after="0" w:line="240" w:lineRule="auto"/>
                        <w:jc w:val="center"/>
                        <w:rPr>
                          <w:rFonts w:ascii="Arial Narrow" w:hAnsi="Arial Narrow"/>
                          <w:b/>
                          <w:sz w:val="14"/>
                          <w:szCs w:val="14"/>
                        </w:rPr>
                      </w:pPr>
                      <w:r w:rsidRPr="00016950">
                        <w:rPr>
                          <w:rFonts w:ascii="Arial Narrow" w:hAnsi="Arial Narrow"/>
                          <w:b/>
                          <w:sz w:val="14"/>
                          <w:szCs w:val="14"/>
                        </w:rPr>
                        <w:t>***********</w:t>
                      </w:r>
                    </w:p>
                    <w:p w:rsidR="006924D0" w:rsidRPr="00016950" w:rsidRDefault="006924D0" w:rsidP="00230D2A">
                      <w:pPr>
                        <w:spacing w:after="0" w:line="240" w:lineRule="auto"/>
                        <w:jc w:val="center"/>
                        <w:rPr>
                          <w:rFonts w:ascii="Arial Narrow" w:hAnsi="Arial Narrow"/>
                          <w:b/>
                          <w:sz w:val="14"/>
                          <w:szCs w:val="14"/>
                        </w:rPr>
                      </w:pPr>
                      <w:r w:rsidRPr="00016950">
                        <w:rPr>
                          <w:rFonts w:ascii="Arial Narrow" w:hAnsi="Arial Narrow"/>
                          <w:b/>
                          <w:sz w:val="14"/>
                          <w:szCs w:val="14"/>
                        </w:rPr>
                        <w:t>DEPARTEMENT DU MAYO- REY</w:t>
                      </w:r>
                    </w:p>
                    <w:p w:rsidR="006924D0" w:rsidRPr="005226FE" w:rsidRDefault="006924D0" w:rsidP="00230D2A">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w:t>
                      </w:r>
                    </w:p>
                    <w:p w:rsidR="006924D0" w:rsidRPr="005226FE" w:rsidRDefault="006924D0" w:rsidP="00230D2A">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COMMUNE DE MADINGRING</w:t>
                      </w:r>
                    </w:p>
                    <w:p w:rsidR="006924D0" w:rsidRPr="005226FE" w:rsidRDefault="006924D0" w:rsidP="00230D2A">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 xml:space="preserve">*********** </w:t>
                      </w:r>
                    </w:p>
                    <w:p w:rsidR="006924D0" w:rsidRPr="005226FE" w:rsidRDefault="006924D0" w:rsidP="00230D2A">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SECRETARIAT GENERAL</w:t>
                      </w:r>
                    </w:p>
                    <w:p w:rsidR="006924D0" w:rsidRPr="005226FE" w:rsidRDefault="006924D0" w:rsidP="00230D2A">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w:t>
                      </w:r>
                    </w:p>
                    <w:p w:rsidR="006924D0" w:rsidRPr="00016950" w:rsidRDefault="006924D0" w:rsidP="00230D2A">
                      <w:pPr>
                        <w:spacing w:after="0" w:line="240" w:lineRule="auto"/>
                        <w:jc w:val="center"/>
                        <w:rPr>
                          <w:rFonts w:ascii="Arial Narrow" w:hAnsi="Arial Narrow"/>
                          <w:b/>
                          <w:sz w:val="14"/>
                          <w:szCs w:val="14"/>
                        </w:rPr>
                      </w:pPr>
                      <w:r w:rsidRPr="00016950">
                        <w:rPr>
                          <w:rFonts w:ascii="Arial Narrow" w:hAnsi="Arial Narrow"/>
                          <w:b/>
                          <w:sz w:val="14"/>
                          <w:szCs w:val="14"/>
                        </w:rPr>
                        <w:t>COMMISSION INTERNE DE PASSATION DES MARCHES</w:t>
                      </w:r>
                    </w:p>
                    <w:p w:rsidR="006924D0" w:rsidRPr="00016950" w:rsidRDefault="006924D0" w:rsidP="00230D2A">
                      <w:pPr>
                        <w:spacing w:after="0" w:line="240" w:lineRule="auto"/>
                        <w:jc w:val="center"/>
                        <w:rPr>
                          <w:rFonts w:ascii="Arial Narrow" w:hAnsi="Arial Narrow"/>
                          <w:b/>
                          <w:sz w:val="14"/>
                          <w:szCs w:val="14"/>
                        </w:rPr>
                      </w:pPr>
                      <w:r w:rsidRPr="00016950">
                        <w:rPr>
                          <w:rFonts w:ascii="Arial Narrow" w:hAnsi="Arial Narrow"/>
                          <w:b/>
                          <w:sz w:val="14"/>
                          <w:szCs w:val="14"/>
                        </w:rPr>
                        <w:t>***********</w:t>
                      </w:r>
                    </w:p>
                    <w:p w:rsidR="006924D0" w:rsidRPr="00B23A5F" w:rsidRDefault="006924D0" w:rsidP="00230D2A">
                      <w:pPr>
                        <w:jc w:val="cente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9" type="#_x0000_t75" style="position:absolute;left:30591;top:1383;width:8856;height:96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7R5rFAAAA3gAAAA8AAABkcnMvZG93bnJldi54bWxEj19rwjAUxd+FfYdwB3uzqYJ2VGMpsrEJ&#10;Q1gtPl+bu7asuSlNtN23XwYDHw/nz4+zzSbTiRsNrrWsYBHFIIgrq1uuFZSn1/kzCOeRNXaWScEP&#10;Och2D7MtptqO/Em3wtcijLBLUUHjfZ9K6aqGDLrI9sTB+7KDQR/kUEs94BjGTSeXcbyWBlsOhAZ7&#10;2jdUfRdXEyB7zeepLC8f15fjm87NQfdmpdTT45RvQHia/D38337XCparJFnA351wBeTu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0eaxQAAAN4AAAAPAAAAAAAAAAAAAAAA&#10;AJ8CAABkcnMvZG93bnJldi54bWxQSwUGAAAAAAQABAD3AAAAkQMAAAAA&#10;">
                <v:imagedata r:id="rId7" o:title="IMG-20190410-WA0008"/>
              </v:shape>
            </v:group>
            <v:shape id="Zone de texte 17" o:spid="_x0000_s1030" type="#_x0000_t202" style="position:absolute;left:43263;width:21260;height:15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jmK8YA&#10;AADeAAAADwAAAGRycy9kb3ducmV2LnhtbESP0WrCQBRE3wv+w3KFvhSzMVaj0VVaocVXrR9wk70m&#10;wezdkN0m8e+7hUIfh5k5w+wOo2lET52rLSuYRzEI4sLqmksF16+P2RqE88gaG8uk4EEODvvJ0w4z&#10;bQc+U3/xpQgQdhkqqLxvMyldUZFBF9mWOHg32xn0QXal1B0OAW4amcTxShqsOSxU2NKxouJ++TYK&#10;bqfhZbkZ8k9/Tc+vq3es09w+lHqejm9bEJ5G/x/+a5+0gmSZpgv4vROu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jmK8YAAADeAAAADwAAAAAAAAAAAAAAAACYAgAAZHJz&#10;L2Rvd25yZXYueG1sUEsFBgAAAAAEAAQA9QAAAIsDAAAAAA==&#10;" stroked="f">
              <v:textbox>
                <w:txbxContent>
                  <w:p w:rsidR="006924D0" w:rsidRPr="005226FE" w:rsidRDefault="006924D0" w:rsidP="00230D2A">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REPUBLIC OF CAMEROON</w:t>
                    </w:r>
                  </w:p>
                  <w:p w:rsidR="006924D0" w:rsidRPr="005226FE" w:rsidRDefault="006924D0" w:rsidP="00230D2A">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Peace – Work – Fatherland</w:t>
                    </w:r>
                  </w:p>
                  <w:p w:rsidR="006924D0" w:rsidRPr="005226FE" w:rsidRDefault="006924D0" w:rsidP="00230D2A">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w:t>
                    </w:r>
                  </w:p>
                  <w:p w:rsidR="006924D0" w:rsidRPr="005226FE" w:rsidRDefault="006924D0" w:rsidP="00230D2A">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NORTH REGION</w:t>
                    </w:r>
                  </w:p>
                  <w:p w:rsidR="006924D0" w:rsidRPr="005226FE" w:rsidRDefault="006924D0" w:rsidP="00230D2A">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w:t>
                    </w:r>
                  </w:p>
                  <w:p w:rsidR="006924D0" w:rsidRPr="005226FE" w:rsidRDefault="006924D0" w:rsidP="00230D2A">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MAYO- REY DIVISION</w:t>
                    </w:r>
                  </w:p>
                  <w:p w:rsidR="006924D0" w:rsidRPr="005226FE" w:rsidRDefault="006924D0" w:rsidP="00230D2A">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w:t>
                    </w:r>
                  </w:p>
                  <w:p w:rsidR="006924D0" w:rsidRPr="005226FE" w:rsidRDefault="006924D0" w:rsidP="00230D2A">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MADINGRING COUNCIL</w:t>
                    </w:r>
                  </w:p>
                  <w:p w:rsidR="006924D0" w:rsidRPr="005226FE" w:rsidRDefault="006924D0" w:rsidP="00230D2A">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 xml:space="preserve">*********** </w:t>
                    </w:r>
                  </w:p>
                  <w:p w:rsidR="006924D0" w:rsidRPr="005226FE" w:rsidRDefault="006924D0" w:rsidP="00230D2A">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GENERAL SECRETARY</w:t>
                    </w:r>
                  </w:p>
                  <w:p w:rsidR="006924D0" w:rsidRPr="005226FE" w:rsidRDefault="006924D0" w:rsidP="00230D2A">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w:t>
                    </w:r>
                  </w:p>
                  <w:p w:rsidR="006924D0" w:rsidRPr="005226FE" w:rsidRDefault="006924D0" w:rsidP="00230D2A">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INTERNAL TENDER BORD</w:t>
                    </w:r>
                  </w:p>
                  <w:p w:rsidR="006924D0" w:rsidRPr="00016950" w:rsidRDefault="006924D0" w:rsidP="00230D2A">
                    <w:pPr>
                      <w:spacing w:after="0" w:line="240" w:lineRule="auto"/>
                      <w:jc w:val="center"/>
                      <w:rPr>
                        <w:rFonts w:ascii="Arial Narrow" w:hAnsi="Arial Narrow"/>
                        <w:b/>
                        <w:sz w:val="14"/>
                        <w:szCs w:val="14"/>
                      </w:rPr>
                    </w:pPr>
                    <w:r w:rsidRPr="00016950">
                      <w:rPr>
                        <w:rFonts w:ascii="Arial Narrow" w:hAnsi="Arial Narrow"/>
                        <w:b/>
                        <w:sz w:val="14"/>
                        <w:szCs w:val="14"/>
                      </w:rPr>
                      <w:t>**************</w:t>
                    </w:r>
                  </w:p>
                  <w:p w:rsidR="006924D0" w:rsidRPr="00016950" w:rsidRDefault="006924D0" w:rsidP="00230D2A">
                    <w:pPr>
                      <w:jc w:val="center"/>
                      <w:rPr>
                        <w:rFonts w:ascii="Arial Narrow" w:hAnsi="Arial Narrow"/>
                        <w:sz w:val="14"/>
                        <w:szCs w:val="14"/>
                      </w:rPr>
                    </w:pPr>
                  </w:p>
                </w:txbxContent>
              </v:textbox>
            </v:shape>
            <w10:wrap anchorx="page"/>
          </v:group>
        </w:pict>
      </w:r>
    </w:p>
    <w:p w:rsidR="00230D2A" w:rsidRDefault="00230D2A" w:rsidP="00E907A7">
      <w:pPr>
        <w:tabs>
          <w:tab w:val="left" w:pos="1620"/>
        </w:tabs>
        <w:overflowPunct w:val="0"/>
        <w:autoSpaceDE w:val="0"/>
        <w:autoSpaceDN w:val="0"/>
        <w:adjustRightInd w:val="0"/>
        <w:spacing w:after="0" w:line="240" w:lineRule="auto"/>
        <w:jc w:val="center"/>
        <w:textAlignment w:val="baseline"/>
        <w:rPr>
          <w:rFonts w:ascii="Arial" w:eastAsia="Times New Roman" w:hAnsi="Arial" w:cs="Arial"/>
          <w:i/>
          <w:u w:val="single"/>
          <w:lang w:eastAsia="fr-FR"/>
        </w:rPr>
      </w:pPr>
    </w:p>
    <w:p w:rsidR="00230D2A" w:rsidRDefault="00230D2A" w:rsidP="00E907A7">
      <w:pPr>
        <w:tabs>
          <w:tab w:val="left" w:pos="1620"/>
        </w:tabs>
        <w:overflowPunct w:val="0"/>
        <w:autoSpaceDE w:val="0"/>
        <w:autoSpaceDN w:val="0"/>
        <w:adjustRightInd w:val="0"/>
        <w:spacing w:after="0" w:line="240" w:lineRule="auto"/>
        <w:jc w:val="center"/>
        <w:textAlignment w:val="baseline"/>
        <w:rPr>
          <w:rFonts w:ascii="Arial" w:eastAsia="Times New Roman" w:hAnsi="Arial" w:cs="Arial"/>
          <w:i/>
          <w:u w:val="single"/>
          <w:lang w:eastAsia="fr-FR"/>
        </w:rPr>
      </w:pPr>
    </w:p>
    <w:p w:rsidR="00230D2A" w:rsidRDefault="00230D2A" w:rsidP="00E907A7">
      <w:pPr>
        <w:tabs>
          <w:tab w:val="left" w:pos="1620"/>
        </w:tabs>
        <w:overflowPunct w:val="0"/>
        <w:autoSpaceDE w:val="0"/>
        <w:autoSpaceDN w:val="0"/>
        <w:adjustRightInd w:val="0"/>
        <w:spacing w:after="0" w:line="240" w:lineRule="auto"/>
        <w:jc w:val="center"/>
        <w:textAlignment w:val="baseline"/>
        <w:rPr>
          <w:rFonts w:ascii="Arial" w:eastAsia="Times New Roman" w:hAnsi="Arial" w:cs="Arial"/>
          <w:i/>
          <w:u w:val="single"/>
          <w:lang w:eastAsia="fr-FR"/>
        </w:rPr>
      </w:pPr>
    </w:p>
    <w:p w:rsidR="00230D2A" w:rsidRDefault="00230D2A" w:rsidP="00E907A7">
      <w:pPr>
        <w:tabs>
          <w:tab w:val="left" w:pos="1620"/>
        </w:tabs>
        <w:overflowPunct w:val="0"/>
        <w:autoSpaceDE w:val="0"/>
        <w:autoSpaceDN w:val="0"/>
        <w:adjustRightInd w:val="0"/>
        <w:spacing w:after="0" w:line="240" w:lineRule="auto"/>
        <w:jc w:val="center"/>
        <w:textAlignment w:val="baseline"/>
        <w:rPr>
          <w:rFonts w:ascii="Arial" w:eastAsia="Times New Roman" w:hAnsi="Arial" w:cs="Arial"/>
          <w:i/>
          <w:u w:val="single"/>
          <w:lang w:eastAsia="fr-FR"/>
        </w:rPr>
      </w:pPr>
    </w:p>
    <w:p w:rsidR="00230D2A" w:rsidRDefault="00230D2A" w:rsidP="00E907A7">
      <w:pPr>
        <w:tabs>
          <w:tab w:val="left" w:pos="1620"/>
        </w:tabs>
        <w:overflowPunct w:val="0"/>
        <w:autoSpaceDE w:val="0"/>
        <w:autoSpaceDN w:val="0"/>
        <w:adjustRightInd w:val="0"/>
        <w:spacing w:after="0" w:line="240" w:lineRule="auto"/>
        <w:jc w:val="center"/>
        <w:textAlignment w:val="baseline"/>
        <w:rPr>
          <w:rFonts w:ascii="Arial" w:eastAsia="Times New Roman" w:hAnsi="Arial" w:cs="Arial"/>
          <w:i/>
          <w:u w:val="single"/>
          <w:lang w:eastAsia="fr-FR"/>
        </w:rPr>
      </w:pPr>
    </w:p>
    <w:p w:rsidR="00230D2A" w:rsidRDefault="00230D2A" w:rsidP="00E907A7">
      <w:pPr>
        <w:tabs>
          <w:tab w:val="left" w:pos="1620"/>
        </w:tabs>
        <w:overflowPunct w:val="0"/>
        <w:autoSpaceDE w:val="0"/>
        <w:autoSpaceDN w:val="0"/>
        <w:adjustRightInd w:val="0"/>
        <w:spacing w:after="0" w:line="240" w:lineRule="auto"/>
        <w:jc w:val="center"/>
        <w:textAlignment w:val="baseline"/>
        <w:rPr>
          <w:rFonts w:ascii="Arial" w:eastAsia="Times New Roman" w:hAnsi="Arial" w:cs="Arial"/>
          <w:i/>
          <w:u w:val="single"/>
          <w:lang w:eastAsia="fr-FR"/>
        </w:rPr>
      </w:pPr>
    </w:p>
    <w:p w:rsidR="00230D2A" w:rsidRDefault="00230D2A" w:rsidP="00E907A7">
      <w:pPr>
        <w:tabs>
          <w:tab w:val="left" w:pos="1620"/>
        </w:tabs>
        <w:overflowPunct w:val="0"/>
        <w:autoSpaceDE w:val="0"/>
        <w:autoSpaceDN w:val="0"/>
        <w:adjustRightInd w:val="0"/>
        <w:spacing w:after="0" w:line="240" w:lineRule="auto"/>
        <w:jc w:val="center"/>
        <w:textAlignment w:val="baseline"/>
        <w:rPr>
          <w:rFonts w:ascii="Arial" w:eastAsia="Times New Roman" w:hAnsi="Arial" w:cs="Arial"/>
          <w:i/>
          <w:u w:val="single"/>
          <w:lang w:eastAsia="fr-FR"/>
        </w:rPr>
      </w:pPr>
    </w:p>
    <w:p w:rsidR="006E7AF8" w:rsidRPr="004E7A17" w:rsidRDefault="006E7AF8" w:rsidP="00E907A7">
      <w:pPr>
        <w:tabs>
          <w:tab w:val="left" w:pos="1620"/>
        </w:tabs>
        <w:overflowPunct w:val="0"/>
        <w:autoSpaceDE w:val="0"/>
        <w:autoSpaceDN w:val="0"/>
        <w:adjustRightInd w:val="0"/>
        <w:spacing w:after="0" w:line="240" w:lineRule="auto"/>
        <w:jc w:val="center"/>
        <w:textAlignment w:val="baseline"/>
        <w:rPr>
          <w:rFonts w:ascii="Arial" w:eastAsia="Times New Roman" w:hAnsi="Arial" w:cs="Arial"/>
          <w:i/>
          <w:u w:val="single"/>
          <w:lang w:eastAsia="fr-FR"/>
        </w:rPr>
      </w:pPr>
    </w:p>
    <w:p w:rsidR="00034208" w:rsidRPr="004E7A17" w:rsidRDefault="00034208" w:rsidP="00E907A7">
      <w:pPr>
        <w:tabs>
          <w:tab w:val="left" w:pos="1620"/>
        </w:tabs>
        <w:overflowPunct w:val="0"/>
        <w:autoSpaceDE w:val="0"/>
        <w:autoSpaceDN w:val="0"/>
        <w:adjustRightInd w:val="0"/>
        <w:spacing w:after="0" w:line="240" w:lineRule="auto"/>
        <w:jc w:val="center"/>
        <w:textAlignment w:val="baseline"/>
        <w:rPr>
          <w:rFonts w:ascii="Arial" w:eastAsia="Times New Roman" w:hAnsi="Arial" w:cs="Arial"/>
          <w:i/>
          <w:u w:val="single"/>
          <w:lang w:eastAsia="fr-FR"/>
        </w:rPr>
      </w:pPr>
    </w:p>
    <w:p w:rsidR="00034208" w:rsidRPr="004E7A17" w:rsidRDefault="00034208" w:rsidP="00E907A7">
      <w:pPr>
        <w:tabs>
          <w:tab w:val="left" w:pos="1620"/>
        </w:tabs>
        <w:overflowPunct w:val="0"/>
        <w:autoSpaceDE w:val="0"/>
        <w:autoSpaceDN w:val="0"/>
        <w:adjustRightInd w:val="0"/>
        <w:spacing w:after="0" w:line="240" w:lineRule="auto"/>
        <w:jc w:val="both"/>
        <w:textAlignment w:val="baseline"/>
        <w:rPr>
          <w:rFonts w:ascii="Arial" w:eastAsia="Times New Roman" w:hAnsi="Arial" w:cs="Arial"/>
          <w:i/>
          <w:u w:val="single"/>
          <w:lang w:eastAsia="fr-FR"/>
        </w:rPr>
      </w:pPr>
    </w:p>
    <w:p w:rsidR="00230D2A" w:rsidRDefault="00230D2A" w:rsidP="00E907A7">
      <w:pPr>
        <w:spacing w:after="0" w:line="240" w:lineRule="auto"/>
        <w:jc w:val="center"/>
        <w:rPr>
          <w:rFonts w:ascii="Arial" w:eastAsia="Arial" w:hAnsi="Arial" w:cs="Arial"/>
          <w:sz w:val="24"/>
        </w:rPr>
      </w:pPr>
      <w:r>
        <w:rPr>
          <w:rFonts w:ascii="Arial" w:eastAsia="Arial" w:hAnsi="Arial" w:cs="Arial"/>
          <w:b/>
          <w:sz w:val="24"/>
        </w:rPr>
        <w:t>MAITRE D’OUVRAGE:</w:t>
      </w:r>
      <w:r>
        <w:rPr>
          <w:rFonts w:ascii="Arial" w:eastAsia="Arial" w:hAnsi="Arial" w:cs="Arial"/>
          <w:sz w:val="24"/>
        </w:rPr>
        <w:t xml:space="preserve"> MAIRE DE LA COMMUNE DE MADINGRING</w:t>
      </w:r>
    </w:p>
    <w:p w:rsidR="00230D2A" w:rsidRDefault="00230D2A" w:rsidP="00E907A7">
      <w:pPr>
        <w:spacing w:after="0" w:line="240" w:lineRule="auto"/>
        <w:jc w:val="center"/>
        <w:rPr>
          <w:rFonts w:ascii="Arial" w:eastAsia="Arial" w:hAnsi="Arial" w:cs="Arial"/>
          <w:sz w:val="24"/>
        </w:rPr>
      </w:pPr>
    </w:p>
    <w:p w:rsidR="00230D2A" w:rsidRDefault="00230D2A" w:rsidP="00E907A7">
      <w:pPr>
        <w:spacing w:after="0" w:line="240" w:lineRule="auto"/>
        <w:jc w:val="center"/>
        <w:rPr>
          <w:rFonts w:ascii="Arial" w:eastAsia="Arial" w:hAnsi="Arial" w:cs="Arial"/>
          <w:sz w:val="24"/>
        </w:rPr>
      </w:pPr>
    </w:p>
    <w:p w:rsidR="00230D2A" w:rsidRDefault="00230D2A" w:rsidP="00E907A7">
      <w:pPr>
        <w:spacing w:after="0" w:line="240" w:lineRule="auto"/>
        <w:jc w:val="center"/>
        <w:rPr>
          <w:rFonts w:ascii="Arial" w:eastAsia="Arial" w:hAnsi="Arial" w:cs="Arial"/>
          <w:sz w:val="24"/>
        </w:rPr>
      </w:pPr>
      <w:r>
        <w:rPr>
          <w:rFonts w:ascii="Arial" w:eastAsia="Arial" w:hAnsi="Arial" w:cs="Arial"/>
          <w:b/>
          <w:sz w:val="24"/>
        </w:rPr>
        <w:t xml:space="preserve">AUTORITE CONTRACTANTE : </w:t>
      </w:r>
      <w:r>
        <w:rPr>
          <w:rFonts w:ascii="Arial" w:eastAsia="Arial" w:hAnsi="Arial" w:cs="Arial"/>
          <w:sz w:val="24"/>
        </w:rPr>
        <w:t>MAIRE DE LA COMMUNE DE MADINGRING</w:t>
      </w:r>
    </w:p>
    <w:p w:rsidR="00230D2A" w:rsidRDefault="00230D2A" w:rsidP="00E907A7">
      <w:pPr>
        <w:spacing w:after="0" w:line="240" w:lineRule="auto"/>
        <w:jc w:val="center"/>
        <w:rPr>
          <w:rFonts w:ascii="Arial" w:eastAsia="Arial" w:hAnsi="Arial" w:cs="Arial"/>
          <w:sz w:val="24"/>
        </w:rPr>
      </w:pPr>
    </w:p>
    <w:p w:rsidR="00230D2A" w:rsidRDefault="00230D2A" w:rsidP="00E907A7">
      <w:pPr>
        <w:spacing w:after="0" w:line="240" w:lineRule="auto"/>
        <w:jc w:val="center"/>
        <w:rPr>
          <w:rFonts w:ascii="Arial" w:eastAsia="Arial" w:hAnsi="Arial" w:cs="Arial"/>
          <w:sz w:val="24"/>
        </w:rPr>
      </w:pPr>
    </w:p>
    <w:p w:rsidR="00230D2A" w:rsidRDefault="00230D2A" w:rsidP="00E907A7">
      <w:pPr>
        <w:spacing w:after="0" w:line="240" w:lineRule="auto"/>
        <w:rPr>
          <w:rFonts w:ascii="Arial" w:eastAsia="Times New Roman" w:hAnsi="Arial" w:cs="Arial"/>
          <w:sz w:val="32"/>
          <w:szCs w:val="32"/>
          <w:lang w:eastAsia="fr-FR"/>
        </w:rPr>
      </w:pPr>
      <w:r>
        <w:rPr>
          <w:rFonts w:ascii="Arial" w:eastAsia="Arial" w:hAnsi="Arial" w:cs="Arial"/>
          <w:b/>
          <w:sz w:val="24"/>
        </w:rPr>
        <w:t>COMMISSION DE PASSATION DES MARCHES :</w:t>
      </w:r>
      <w:r>
        <w:rPr>
          <w:rFonts w:ascii="Arial" w:eastAsia="Arial" w:hAnsi="Arial" w:cs="Arial"/>
          <w:sz w:val="24"/>
        </w:rPr>
        <w:t xml:space="preserve"> COMMISSION INTERNE DE PASSATION DES MARCHES AUPRES DE LA COMMUNE DE MADINGRING</w:t>
      </w:r>
    </w:p>
    <w:p w:rsidR="00230D2A" w:rsidRDefault="00230D2A" w:rsidP="00E907A7">
      <w:pPr>
        <w:spacing w:after="0" w:line="240" w:lineRule="auto"/>
        <w:rPr>
          <w:rFonts w:ascii="Arial" w:eastAsia="Times New Roman" w:hAnsi="Arial" w:cs="Arial"/>
          <w:sz w:val="32"/>
          <w:szCs w:val="32"/>
          <w:lang w:eastAsia="fr-FR"/>
        </w:rPr>
      </w:pPr>
    </w:p>
    <w:p w:rsidR="00230D2A" w:rsidRDefault="00230D2A" w:rsidP="00E907A7">
      <w:pPr>
        <w:spacing w:after="0" w:line="240" w:lineRule="auto"/>
        <w:rPr>
          <w:rFonts w:ascii="Arial" w:eastAsia="Times New Roman" w:hAnsi="Arial" w:cs="Arial"/>
          <w:sz w:val="32"/>
          <w:szCs w:val="32"/>
          <w:lang w:eastAsia="fr-FR"/>
        </w:rPr>
      </w:pPr>
    </w:p>
    <w:p w:rsidR="00230D2A" w:rsidRDefault="00230D2A" w:rsidP="00E907A7">
      <w:pPr>
        <w:spacing w:after="0" w:line="240" w:lineRule="auto"/>
        <w:rPr>
          <w:rFonts w:ascii="Arial" w:eastAsia="Times New Roman" w:hAnsi="Arial" w:cs="Arial"/>
          <w:sz w:val="32"/>
          <w:szCs w:val="32"/>
          <w:lang w:eastAsia="fr-FR"/>
        </w:rPr>
      </w:pPr>
    </w:p>
    <w:p w:rsidR="00230D2A" w:rsidRDefault="00230D2A" w:rsidP="00E907A7">
      <w:pPr>
        <w:spacing w:after="0" w:line="240" w:lineRule="auto"/>
        <w:rPr>
          <w:rFonts w:ascii="Arial" w:eastAsia="Times New Roman" w:hAnsi="Arial" w:cs="Arial"/>
          <w:sz w:val="32"/>
          <w:szCs w:val="32"/>
          <w:lang w:eastAsia="fr-FR"/>
        </w:rPr>
      </w:pPr>
    </w:p>
    <w:p w:rsidR="00C16AE2" w:rsidRPr="004E7A17" w:rsidRDefault="00C16AE2" w:rsidP="00E907A7">
      <w:pPr>
        <w:spacing w:after="0" w:line="240" w:lineRule="auto"/>
        <w:rPr>
          <w:rFonts w:ascii="Arial" w:eastAsia="Times New Roman" w:hAnsi="Arial" w:cs="Arial"/>
          <w:sz w:val="32"/>
          <w:szCs w:val="32"/>
          <w:lang w:eastAsia="fr-FR"/>
        </w:rPr>
      </w:pPr>
    </w:p>
    <w:p w:rsidR="00532C36" w:rsidRPr="006A0E18" w:rsidRDefault="00532C36" w:rsidP="00E907A7">
      <w:pPr>
        <w:spacing w:after="0" w:line="240" w:lineRule="auto"/>
        <w:jc w:val="center"/>
        <w:rPr>
          <w:rFonts w:ascii="Arial" w:eastAsia="Times New Roman" w:hAnsi="Arial" w:cs="Arial"/>
          <w:b/>
          <w:sz w:val="36"/>
          <w:szCs w:val="36"/>
          <w:lang w:eastAsia="fr-FR"/>
        </w:rPr>
      </w:pPr>
      <w:r w:rsidRPr="006A0E18">
        <w:rPr>
          <w:rFonts w:ascii="Arial" w:eastAsia="Times New Roman" w:hAnsi="Arial" w:cs="Arial"/>
          <w:b/>
          <w:sz w:val="36"/>
          <w:szCs w:val="36"/>
          <w:lang w:eastAsia="fr-FR"/>
        </w:rPr>
        <w:t>DOSSIER D’APPEL D’OFFRES NATIONAL OUVERT</w:t>
      </w:r>
    </w:p>
    <w:p w:rsidR="00C16AE2" w:rsidRPr="004E7A17" w:rsidRDefault="00C16AE2" w:rsidP="00E907A7">
      <w:pPr>
        <w:spacing w:after="0" w:line="240" w:lineRule="auto"/>
        <w:jc w:val="center"/>
        <w:rPr>
          <w:rFonts w:ascii="Arial" w:eastAsia="Times New Roman" w:hAnsi="Arial" w:cs="Arial"/>
          <w:sz w:val="32"/>
          <w:szCs w:val="32"/>
          <w:lang w:eastAsia="fr-FR"/>
        </w:rPr>
      </w:pPr>
    </w:p>
    <w:p w:rsidR="00532C36" w:rsidRPr="00230D2A" w:rsidRDefault="00DF6C98" w:rsidP="00BA0374">
      <w:pPr>
        <w:spacing w:after="0" w:line="240" w:lineRule="auto"/>
        <w:jc w:val="center"/>
        <w:rPr>
          <w:rFonts w:ascii="Arial Narrow" w:eastAsia="Times New Roman" w:hAnsi="Arial Narrow" w:cs="Arial"/>
          <w:b/>
          <w:sz w:val="28"/>
          <w:szCs w:val="28"/>
          <w:lang w:eastAsia="fr-FR"/>
        </w:rPr>
      </w:pPr>
      <w:r>
        <w:rPr>
          <w:rFonts w:ascii="Arial Narrow" w:eastAsia="Times New Roman" w:hAnsi="Arial Narrow" w:cs="Arial"/>
          <w:b/>
          <w:sz w:val="28"/>
          <w:szCs w:val="28"/>
          <w:lang w:eastAsia="fr-FR"/>
        </w:rPr>
        <w:t>N° 02</w:t>
      </w:r>
      <w:r w:rsidR="00EA7F69">
        <w:rPr>
          <w:rFonts w:ascii="Arial Narrow" w:eastAsia="Times New Roman" w:hAnsi="Arial Narrow" w:cs="Arial"/>
          <w:b/>
          <w:sz w:val="28"/>
          <w:szCs w:val="28"/>
          <w:lang w:eastAsia="fr-FR"/>
        </w:rPr>
        <w:t>/</w:t>
      </w:r>
      <w:r w:rsidR="00EB613B" w:rsidRPr="00230D2A">
        <w:rPr>
          <w:rFonts w:ascii="Arial Narrow" w:eastAsia="Times New Roman" w:hAnsi="Arial Narrow" w:cs="Arial"/>
          <w:b/>
          <w:sz w:val="28"/>
          <w:szCs w:val="28"/>
          <w:lang w:eastAsia="fr-FR"/>
        </w:rPr>
        <w:t>AONO/</w:t>
      </w:r>
      <w:r w:rsidR="00532C36" w:rsidRPr="00230D2A">
        <w:rPr>
          <w:rFonts w:ascii="Arial Narrow" w:eastAsia="Times New Roman" w:hAnsi="Arial Narrow" w:cs="Arial"/>
          <w:b/>
          <w:sz w:val="28"/>
          <w:szCs w:val="28"/>
          <w:lang w:eastAsia="fr-FR"/>
        </w:rPr>
        <w:t>C</w:t>
      </w:r>
      <w:r w:rsidR="00EA7F69">
        <w:rPr>
          <w:rFonts w:ascii="Arial Narrow" w:eastAsia="Times New Roman" w:hAnsi="Arial Narrow" w:cs="Arial"/>
          <w:b/>
          <w:sz w:val="28"/>
          <w:szCs w:val="28"/>
          <w:lang w:eastAsia="fr-FR"/>
        </w:rPr>
        <w:t>MNE</w:t>
      </w:r>
      <w:r w:rsidR="00EB613B" w:rsidRPr="00230D2A">
        <w:rPr>
          <w:rFonts w:ascii="Arial Narrow" w:eastAsia="Times New Roman" w:hAnsi="Arial Narrow" w:cs="Arial"/>
          <w:b/>
          <w:sz w:val="28"/>
          <w:szCs w:val="28"/>
          <w:lang w:eastAsia="fr-FR"/>
        </w:rPr>
        <w:t>-</w:t>
      </w:r>
      <w:r w:rsidR="00532C36" w:rsidRPr="00230D2A">
        <w:rPr>
          <w:rFonts w:ascii="Arial Narrow" w:eastAsia="Times New Roman" w:hAnsi="Arial Narrow" w:cs="Arial"/>
          <w:b/>
          <w:sz w:val="28"/>
          <w:szCs w:val="28"/>
          <w:lang w:eastAsia="fr-FR"/>
        </w:rPr>
        <w:t>MAD</w:t>
      </w:r>
      <w:r w:rsidR="00EB613B" w:rsidRPr="00230D2A">
        <w:rPr>
          <w:rFonts w:ascii="Arial Narrow" w:eastAsia="Times New Roman" w:hAnsi="Arial Narrow" w:cs="Arial"/>
          <w:b/>
          <w:sz w:val="28"/>
          <w:szCs w:val="28"/>
          <w:lang w:eastAsia="fr-FR"/>
        </w:rPr>
        <w:t>G</w:t>
      </w:r>
      <w:r w:rsidR="00532C36" w:rsidRPr="00230D2A">
        <w:rPr>
          <w:rFonts w:ascii="Arial Narrow" w:eastAsia="Times New Roman" w:hAnsi="Arial Narrow" w:cs="Arial"/>
          <w:b/>
          <w:sz w:val="28"/>
          <w:szCs w:val="28"/>
          <w:lang w:eastAsia="fr-FR"/>
        </w:rPr>
        <w:t>/CIPM/2</w:t>
      </w:r>
      <w:r w:rsidR="00C16AE2" w:rsidRPr="00230D2A">
        <w:rPr>
          <w:rFonts w:ascii="Arial Narrow" w:eastAsia="Times New Roman" w:hAnsi="Arial Narrow" w:cs="Arial"/>
          <w:b/>
          <w:sz w:val="28"/>
          <w:szCs w:val="28"/>
          <w:lang w:eastAsia="fr-FR"/>
        </w:rPr>
        <w:t>024 DU</w:t>
      </w:r>
      <w:r w:rsidR="00BA0374">
        <w:rPr>
          <w:rFonts w:ascii="Arial Narrow" w:eastAsia="Times New Roman" w:hAnsi="Arial Narrow" w:cs="Arial"/>
          <w:b/>
          <w:sz w:val="28"/>
          <w:szCs w:val="28"/>
          <w:lang w:eastAsia="fr-FR"/>
        </w:rPr>
        <w:t xml:space="preserve"> 07/02/2024 </w:t>
      </w:r>
      <w:r w:rsidR="00C16AE2" w:rsidRPr="00230D2A">
        <w:rPr>
          <w:rFonts w:ascii="Arial Narrow" w:eastAsia="Times New Roman" w:hAnsi="Arial Narrow" w:cs="Arial"/>
          <w:b/>
          <w:sz w:val="28"/>
          <w:szCs w:val="28"/>
          <w:lang w:eastAsia="fr-FR"/>
        </w:rPr>
        <w:t xml:space="preserve">RELATIF AUX TRAVAUX DE CONSTRUCTION D’UN FORAGE PASTORAL A ENERGIE SOLAIRE </w:t>
      </w:r>
      <w:r w:rsidR="00532C36" w:rsidRPr="00230D2A">
        <w:rPr>
          <w:rFonts w:ascii="Arial Narrow" w:eastAsia="Times New Roman" w:hAnsi="Arial Narrow" w:cs="Arial"/>
          <w:b/>
          <w:sz w:val="28"/>
          <w:szCs w:val="28"/>
          <w:lang w:eastAsia="fr-FR"/>
        </w:rPr>
        <w:t>AVEC</w:t>
      </w:r>
      <w:r w:rsidR="00845741" w:rsidRPr="00230D2A">
        <w:rPr>
          <w:rFonts w:ascii="Arial Narrow" w:eastAsia="Times New Roman" w:hAnsi="Arial Narrow" w:cs="Arial"/>
          <w:b/>
          <w:sz w:val="28"/>
          <w:szCs w:val="28"/>
          <w:lang w:eastAsia="fr-FR"/>
        </w:rPr>
        <w:t xml:space="preserve"> BORNE FONTAINE </w:t>
      </w:r>
      <w:r w:rsidR="00C16AE2" w:rsidRPr="00230D2A">
        <w:rPr>
          <w:rFonts w:ascii="Arial Narrow" w:eastAsia="Times New Roman" w:hAnsi="Arial Narrow" w:cs="Arial"/>
          <w:b/>
          <w:sz w:val="28"/>
          <w:szCs w:val="28"/>
          <w:lang w:eastAsia="fr-FR"/>
        </w:rPr>
        <w:t xml:space="preserve"> DANS LA LOCALITE DE  SOROMBEO</w:t>
      </w:r>
      <w:r w:rsidR="00532C36" w:rsidRPr="00230D2A">
        <w:rPr>
          <w:rFonts w:ascii="Arial Narrow" w:eastAsia="Times New Roman" w:hAnsi="Arial Narrow" w:cs="Arial"/>
          <w:b/>
          <w:sz w:val="28"/>
          <w:szCs w:val="28"/>
          <w:lang w:eastAsia="fr-FR"/>
        </w:rPr>
        <w:t xml:space="preserve">, </w:t>
      </w:r>
      <w:r w:rsidR="008707AB">
        <w:rPr>
          <w:rFonts w:ascii="Arial Narrow" w:eastAsia="Times New Roman" w:hAnsi="Arial Narrow" w:cs="Arial"/>
          <w:b/>
          <w:sz w:val="28"/>
          <w:szCs w:val="28"/>
          <w:lang w:eastAsia="fr-FR"/>
        </w:rPr>
        <w:t xml:space="preserve">COMMUNE </w:t>
      </w:r>
      <w:r w:rsidR="00C16AE2" w:rsidRPr="00230D2A">
        <w:rPr>
          <w:rFonts w:ascii="Arial Narrow" w:eastAsia="Times New Roman" w:hAnsi="Arial Narrow" w:cs="Arial"/>
          <w:b/>
          <w:sz w:val="28"/>
          <w:szCs w:val="28"/>
          <w:lang w:eastAsia="fr-FR"/>
        </w:rPr>
        <w:t>DE MADINGRING</w:t>
      </w:r>
      <w:r w:rsidR="00532C36" w:rsidRPr="00230D2A">
        <w:rPr>
          <w:rFonts w:ascii="Arial Narrow" w:eastAsia="Times New Roman" w:hAnsi="Arial Narrow" w:cs="Arial"/>
          <w:b/>
          <w:sz w:val="28"/>
          <w:szCs w:val="28"/>
          <w:lang w:eastAsia="fr-FR"/>
        </w:rPr>
        <w:t>, DEPARTEMENT DU MAYO-REY, REGION DU NORD.</w:t>
      </w:r>
    </w:p>
    <w:p w:rsidR="00A7199A" w:rsidRPr="00BA0374" w:rsidRDefault="00EB613B" w:rsidP="00E907A7">
      <w:pPr>
        <w:tabs>
          <w:tab w:val="left" w:pos="0"/>
        </w:tabs>
        <w:spacing w:after="0" w:line="240" w:lineRule="auto"/>
        <w:ind w:left="-567"/>
        <w:jc w:val="center"/>
        <w:rPr>
          <w:rFonts w:ascii="Arial Narrow" w:eastAsia="Times New Roman" w:hAnsi="Arial Narrow" w:cs="Arial"/>
          <w:b/>
          <w:sz w:val="28"/>
          <w:szCs w:val="28"/>
          <w:lang w:eastAsia="fr-FR"/>
        </w:rPr>
      </w:pPr>
      <w:r w:rsidRPr="00BA0374">
        <w:rPr>
          <w:rFonts w:ascii="Arial Narrow" w:eastAsia="Times New Roman" w:hAnsi="Arial Narrow" w:cs="Arial"/>
          <w:b/>
          <w:sz w:val="28"/>
          <w:szCs w:val="28"/>
          <w:lang w:eastAsia="fr-FR"/>
        </w:rPr>
        <w:t>(</w:t>
      </w:r>
      <w:r w:rsidR="00C16AE2" w:rsidRPr="00BA0374">
        <w:rPr>
          <w:rFonts w:ascii="Arial Narrow" w:eastAsia="Times New Roman" w:hAnsi="Arial Narrow" w:cs="Arial"/>
          <w:b/>
          <w:sz w:val="28"/>
          <w:szCs w:val="28"/>
          <w:lang w:eastAsia="fr-FR"/>
        </w:rPr>
        <w:t>EN PROCEDURE D’URGENCE</w:t>
      </w:r>
      <w:r w:rsidRPr="00BA0374">
        <w:rPr>
          <w:rFonts w:ascii="Arial Narrow" w:eastAsia="Times New Roman" w:hAnsi="Arial Narrow" w:cs="Arial"/>
          <w:b/>
          <w:sz w:val="28"/>
          <w:szCs w:val="28"/>
          <w:lang w:eastAsia="fr-FR"/>
        </w:rPr>
        <w:t>)</w:t>
      </w:r>
    </w:p>
    <w:p w:rsidR="00A7199A" w:rsidRPr="004E7A17" w:rsidRDefault="00A7199A" w:rsidP="00E907A7">
      <w:pPr>
        <w:tabs>
          <w:tab w:val="left" w:pos="1620"/>
        </w:tabs>
        <w:overflowPunct w:val="0"/>
        <w:autoSpaceDE w:val="0"/>
        <w:autoSpaceDN w:val="0"/>
        <w:adjustRightInd w:val="0"/>
        <w:spacing w:after="0" w:line="240" w:lineRule="auto"/>
        <w:textAlignment w:val="baseline"/>
        <w:rPr>
          <w:rFonts w:ascii="Arial" w:eastAsia="Times New Roman" w:hAnsi="Arial" w:cs="Arial"/>
          <w:b/>
          <w:i/>
          <w:sz w:val="20"/>
          <w:lang w:eastAsia="fr-FR"/>
        </w:rPr>
      </w:pPr>
    </w:p>
    <w:p w:rsidR="00A7199A" w:rsidRPr="004E7A17" w:rsidRDefault="00A7199A" w:rsidP="00E907A7">
      <w:pPr>
        <w:tabs>
          <w:tab w:val="left" w:pos="1620"/>
        </w:tabs>
        <w:overflowPunct w:val="0"/>
        <w:autoSpaceDE w:val="0"/>
        <w:autoSpaceDN w:val="0"/>
        <w:adjustRightInd w:val="0"/>
        <w:spacing w:after="0" w:line="240" w:lineRule="auto"/>
        <w:textAlignment w:val="baseline"/>
        <w:rPr>
          <w:rFonts w:ascii="Arial" w:eastAsia="Times New Roman" w:hAnsi="Arial" w:cs="Arial"/>
          <w:b/>
          <w:i/>
          <w:sz w:val="20"/>
          <w:lang w:eastAsia="fr-FR"/>
        </w:rPr>
      </w:pPr>
    </w:p>
    <w:p w:rsidR="00A7199A" w:rsidRPr="004E7A17" w:rsidRDefault="00A7199A" w:rsidP="00E907A7">
      <w:pPr>
        <w:tabs>
          <w:tab w:val="left" w:pos="1620"/>
        </w:tabs>
        <w:overflowPunct w:val="0"/>
        <w:autoSpaceDE w:val="0"/>
        <w:autoSpaceDN w:val="0"/>
        <w:adjustRightInd w:val="0"/>
        <w:spacing w:after="0" w:line="240" w:lineRule="auto"/>
        <w:textAlignment w:val="baseline"/>
        <w:rPr>
          <w:rFonts w:ascii="Arial" w:eastAsia="Times New Roman" w:hAnsi="Arial" w:cs="Arial"/>
          <w:b/>
          <w:i/>
          <w:sz w:val="20"/>
          <w:lang w:eastAsia="fr-FR"/>
        </w:rPr>
      </w:pPr>
    </w:p>
    <w:p w:rsidR="000B377D" w:rsidRPr="004E7A17" w:rsidRDefault="000B377D" w:rsidP="00E907A7">
      <w:pPr>
        <w:tabs>
          <w:tab w:val="left" w:pos="1620"/>
        </w:tabs>
        <w:overflowPunct w:val="0"/>
        <w:autoSpaceDE w:val="0"/>
        <w:autoSpaceDN w:val="0"/>
        <w:adjustRightInd w:val="0"/>
        <w:spacing w:after="0" w:line="240" w:lineRule="auto"/>
        <w:textAlignment w:val="baseline"/>
        <w:rPr>
          <w:rFonts w:ascii="Arial" w:eastAsia="Times New Roman" w:hAnsi="Arial" w:cs="Arial"/>
          <w:b/>
          <w:i/>
          <w:sz w:val="20"/>
          <w:lang w:eastAsia="fr-FR"/>
        </w:rPr>
      </w:pPr>
    </w:p>
    <w:p w:rsidR="00A7199A" w:rsidRDefault="00A7199A" w:rsidP="00E907A7">
      <w:pPr>
        <w:spacing w:after="0" w:line="240" w:lineRule="auto"/>
        <w:jc w:val="center"/>
        <w:rPr>
          <w:rFonts w:ascii="Arial" w:eastAsia="Calibri" w:hAnsi="Arial" w:cs="Arial"/>
          <w:b/>
          <w:sz w:val="28"/>
          <w:szCs w:val="28"/>
        </w:rPr>
      </w:pPr>
      <w:r w:rsidRPr="004E7A17">
        <w:rPr>
          <w:rFonts w:ascii="Arial" w:eastAsia="Calibri" w:hAnsi="Arial" w:cs="Arial"/>
          <w:b/>
          <w:sz w:val="28"/>
          <w:szCs w:val="28"/>
        </w:rPr>
        <w:t>FINANCEMENT</w:t>
      </w:r>
      <w:r w:rsidR="00E44728" w:rsidRPr="004E7A17">
        <w:rPr>
          <w:rFonts w:ascii="Arial" w:eastAsia="Calibri" w:hAnsi="Arial" w:cs="Arial"/>
          <w:sz w:val="28"/>
          <w:szCs w:val="28"/>
        </w:rPr>
        <w:t> : B</w:t>
      </w:r>
      <w:r w:rsidR="00056ADA">
        <w:rPr>
          <w:rFonts w:ascii="Arial" w:eastAsia="Calibri" w:hAnsi="Arial" w:cs="Arial"/>
          <w:sz w:val="28"/>
          <w:szCs w:val="28"/>
        </w:rPr>
        <w:t>IP</w:t>
      </w:r>
      <w:r w:rsidR="00E44728" w:rsidRPr="004E7A17">
        <w:rPr>
          <w:rFonts w:ascii="Arial" w:eastAsia="Calibri" w:hAnsi="Arial" w:cs="Arial"/>
          <w:sz w:val="28"/>
          <w:szCs w:val="28"/>
        </w:rPr>
        <w:t xml:space="preserve"> MINEPIA</w:t>
      </w:r>
      <w:r w:rsidR="00E44728" w:rsidRPr="004E7A17">
        <w:rPr>
          <w:rFonts w:ascii="Arial" w:eastAsia="Calibri" w:hAnsi="Arial" w:cs="Arial"/>
          <w:b/>
          <w:sz w:val="28"/>
          <w:szCs w:val="28"/>
        </w:rPr>
        <w:t>EXERCICE 2024</w:t>
      </w:r>
    </w:p>
    <w:p w:rsidR="00395563" w:rsidRPr="004E7A17" w:rsidRDefault="00395563" w:rsidP="00E907A7">
      <w:pPr>
        <w:spacing w:after="0" w:line="240" w:lineRule="auto"/>
        <w:jc w:val="center"/>
        <w:rPr>
          <w:rFonts w:ascii="Arial" w:eastAsia="Calibri" w:hAnsi="Arial" w:cs="Arial"/>
          <w:sz w:val="28"/>
          <w:szCs w:val="28"/>
        </w:rPr>
      </w:pPr>
      <w:r>
        <w:rPr>
          <w:rFonts w:ascii="Arial" w:eastAsia="Calibri" w:hAnsi="Arial" w:cs="Arial"/>
          <w:b/>
          <w:sz w:val="28"/>
          <w:szCs w:val="28"/>
        </w:rPr>
        <w:t>IMPUTATIONS : _______________________</w:t>
      </w:r>
    </w:p>
    <w:p w:rsidR="00A7199A" w:rsidRPr="004E7A17" w:rsidRDefault="00A7199A" w:rsidP="00E907A7">
      <w:pPr>
        <w:tabs>
          <w:tab w:val="left" w:pos="1620"/>
        </w:tabs>
        <w:overflowPunct w:val="0"/>
        <w:autoSpaceDE w:val="0"/>
        <w:autoSpaceDN w:val="0"/>
        <w:adjustRightInd w:val="0"/>
        <w:spacing w:after="0" w:line="240" w:lineRule="auto"/>
        <w:textAlignment w:val="baseline"/>
        <w:rPr>
          <w:rFonts w:ascii="Arial" w:eastAsia="Times New Roman" w:hAnsi="Arial" w:cs="Arial"/>
          <w:b/>
          <w:lang w:eastAsia="fr-FR"/>
        </w:rPr>
      </w:pPr>
    </w:p>
    <w:p w:rsidR="00A7199A" w:rsidRPr="004E7A17" w:rsidRDefault="00A7199A" w:rsidP="00E907A7">
      <w:pPr>
        <w:tabs>
          <w:tab w:val="left" w:pos="1620"/>
        </w:tabs>
        <w:overflowPunct w:val="0"/>
        <w:autoSpaceDE w:val="0"/>
        <w:autoSpaceDN w:val="0"/>
        <w:adjustRightInd w:val="0"/>
        <w:spacing w:after="0" w:line="240" w:lineRule="auto"/>
        <w:textAlignment w:val="baseline"/>
        <w:rPr>
          <w:rFonts w:ascii="Arial" w:eastAsia="Times New Roman" w:hAnsi="Arial" w:cs="Arial"/>
          <w:b/>
          <w:lang w:eastAsia="fr-FR"/>
        </w:rPr>
      </w:pPr>
    </w:p>
    <w:p w:rsidR="00A7199A" w:rsidRPr="004E7A17" w:rsidRDefault="00A7199A" w:rsidP="00E907A7">
      <w:pPr>
        <w:tabs>
          <w:tab w:val="left" w:pos="1620"/>
        </w:tabs>
        <w:overflowPunct w:val="0"/>
        <w:autoSpaceDE w:val="0"/>
        <w:autoSpaceDN w:val="0"/>
        <w:adjustRightInd w:val="0"/>
        <w:spacing w:after="0" w:line="240" w:lineRule="auto"/>
        <w:textAlignment w:val="baseline"/>
        <w:rPr>
          <w:rFonts w:ascii="Arial" w:eastAsia="Times New Roman" w:hAnsi="Arial" w:cs="Arial"/>
          <w:b/>
          <w:lang w:eastAsia="fr-FR"/>
        </w:rPr>
      </w:pPr>
    </w:p>
    <w:p w:rsidR="00A7199A" w:rsidRPr="004E7A17" w:rsidRDefault="00A7199A" w:rsidP="00E907A7">
      <w:pPr>
        <w:tabs>
          <w:tab w:val="left" w:pos="1620"/>
        </w:tabs>
        <w:overflowPunct w:val="0"/>
        <w:autoSpaceDE w:val="0"/>
        <w:autoSpaceDN w:val="0"/>
        <w:adjustRightInd w:val="0"/>
        <w:spacing w:after="0" w:line="240" w:lineRule="auto"/>
        <w:textAlignment w:val="baseline"/>
        <w:rPr>
          <w:rFonts w:ascii="Arial" w:eastAsia="Times New Roman" w:hAnsi="Arial" w:cs="Arial"/>
          <w:b/>
          <w:lang w:eastAsia="fr-FR"/>
        </w:rPr>
      </w:pPr>
    </w:p>
    <w:p w:rsidR="00A7199A" w:rsidRPr="004E7A17" w:rsidRDefault="00A7199A" w:rsidP="00E907A7">
      <w:pPr>
        <w:spacing w:after="0" w:line="240" w:lineRule="auto"/>
        <w:rPr>
          <w:rFonts w:ascii="Arial" w:eastAsia="Times New Roman" w:hAnsi="Arial" w:cs="Arial"/>
          <w:b/>
          <w:sz w:val="36"/>
          <w:szCs w:val="36"/>
          <w:lang w:eastAsia="fr-FR"/>
        </w:rPr>
      </w:pPr>
      <w:r w:rsidRPr="004E7A17">
        <w:rPr>
          <w:rFonts w:ascii="Arial" w:eastAsia="Times New Roman" w:hAnsi="Arial" w:cs="Arial"/>
          <w:b/>
          <w:sz w:val="36"/>
          <w:szCs w:val="36"/>
          <w:lang w:eastAsia="fr-FR"/>
        </w:rPr>
        <w:br w:type="page"/>
      </w:r>
    </w:p>
    <w:p w:rsidR="00A7199A" w:rsidRPr="004E7A17" w:rsidRDefault="00A7199A" w:rsidP="00E907A7">
      <w:pPr>
        <w:tabs>
          <w:tab w:val="left" w:pos="1620"/>
        </w:tabs>
        <w:overflowPunct w:val="0"/>
        <w:autoSpaceDE w:val="0"/>
        <w:autoSpaceDN w:val="0"/>
        <w:adjustRightInd w:val="0"/>
        <w:spacing w:after="0" w:line="240" w:lineRule="auto"/>
        <w:jc w:val="center"/>
        <w:textAlignment w:val="baseline"/>
        <w:rPr>
          <w:rFonts w:ascii="Arial" w:eastAsia="Times New Roman" w:hAnsi="Arial" w:cs="Arial"/>
          <w:b/>
          <w:sz w:val="36"/>
          <w:szCs w:val="36"/>
          <w:lang w:eastAsia="fr-FR"/>
        </w:rPr>
      </w:pPr>
      <w:r w:rsidRPr="004E7A17">
        <w:rPr>
          <w:rFonts w:ascii="Arial" w:eastAsia="Times New Roman" w:hAnsi="Arial" w:cs="Arial"/>
          <w:b/>
          <w:sz w:val="36"/>
          <w:szCs w:val="36"/>
          <w:lang w:eastAsia="fr-FR"/>
        </w:rPr>
        <w:lastRenderedPageBreak/>
        <w:t xml:space="preserve">DOSSIER D’APPEL D’OFFRES </w:t>
      </w:r>
    </w:p>
    <w:p w:rsidR="00A7199A" w:rsidRPr="004E7A17" w:rsidRDefault="00A7199A" w:rsidP="00E907A7">
      <w:pPr>
        <w:tabs>
          <w:tab w:val="left" w:pos="1620"/>
        </w:tabs>
        <w:overflowPunct w:val="0"/>
        <w:autoSpaceDE w:val="0"/>
        <w:autoSpaceDN w:val="0"/>
        <w:adjustRightInd w:val="0"/>
        <w:spacing w:after="0" w:line="240" w:lineRule="auto"/>
        <w:jc w:val="center"/>
        <w:textAlignment w:val="baseline"/>
        <w:rPr>
          <w:rFonts w:ascii="Arial" w:eastAsia="Times New Roman" w:hAnsi="Arial" w:cs="Arial"/>
          <w:b/>
          <w:lang w:eastAsia="fr-FR"/>
        </w:rPr>
      </w:pPr>
      <w:r w:rsidRPr="004E7A17">
        <w:rPr>
          <w:rFonts w:ascii="Arial" w:eastAsia="Times New Roman" w:hAnsi="Arial" w:cs="Arial"/>
          <w:b/>
          <w:lang w:eastAsia="fr-FR"/>
        </w:rPr>
        <w:t>******************************</w:t>
      </w:r>
    </w:p>
    <w:p w:rsidR="00A7199A" w:rsidRPr="004E7A17" w:rsidRDefault="00A7199A" w:rsidP="00E907A7">
      <w:pPr>
        <w:tabs>
          <w:tab w:val="left" w:pos="567"/>
        </w:tabs>
        <w:spacing w:after="0" w:line="240" w:lineRule="auto"/>
        <w:jc w:val="center"/>
        <w:rPr>
          <w:rFonts w:ascii="Arial" w:eastAsia="Arial Unicode MS" w:hAnsi="Arial" w:cs="Arial"/>
          <w:b/>
          <w:sz w:val="28"/>
          <w:szCs w:val="28"/>
        </w:rPr>
      </w:pPr>
      <w:r w:rsidRPr="004E7A17">
        <w:rPr>
          <w:rFonts w:ascii="Arial" w:eastAsia="Arial Unicode MS" w:hAnsi="Arial" w:cs="Arial"/>
          <w:b/>
          <w:sz w:val="28"/>
          <w:szCs w:val="28"/>
        </w:rPr>
        <w:t>TABLE DES MATIERES</w:t>
      </w:r>
    </w:p>
    <w:p w:rsidR="00A7199A" w:rsidRPr="004E7A17" w:rsidRDefault="00A7199A" w:rsidP="00E907A7">
      <w:pPr>
        <w:tabs>
          <w:tab w:val="left" w:pos="567"/>
        </w:tabs>
        <w:spacing w:after="0" w:line="240" w:lineRule="auto"/>
        <w:jc w:val="both"/>
        <w:rPr>
          <w:rFonts w:ascii="Arial" w:eastAsia="Arial Unicode MS" w:hAnsi="Arial" w:cs="Arial"/>
        </w:rPr>
      </w:pPr>
      <w:r w:rsidRPr="004E7A17">
        <w:rPr>
          <w:rFonts w:ascii="Arial" w:eastAsia="Arial Unicode MS" w:hAnsi="Arial" w:cs="Arial"/>
        </w:rPr>
        <w:tab/>
        <w:t>Le présent dossier d’Appel d’Offres comprend les pièces suivantes :</w:t>
      </w:r>
    </w:p>
    <w:p w:rsidR="00EB613B" w:rsidRPr="004E7A17" w:rsidRDefault="00EB613B" w:rsidP="00E907A7">
      <w:pPr>
        <w:tabs>
          <w:tab w:val="left" w:pos="567"/>
        </w:tabs>
        <w:spacing w:after="0" w:line="240" w:lineRule="auto"/>
        <w:jc w:val="both"/>
        <w:rPr>
          <w:rFonts w:ascii="Arial" w:eastAsia="Arial Unicode MS" w:hAnsi="Arial" w:cs="Arial"/>
        </w:rPr>
      </w:pPr>
    </w:p>
    <w:p w:rsidR="00A7199A" w:rsidRPr="004E7A17" w:rsidRDefault="001B79D7" w:rsidP="008D4896">
      <w:pPr>
        <w:tabs>
          <w:tab w:val="right" w:leader="dot" w:pos="1540"/>
          <w:tab w:val="right" w:leader="dot" w:pos="9622"/>
          <w:tab w:val="right" w:leader="dot" w:pos="9904"/>
        </w:tabs>
        <w:spacing w:after="0" w:line="720" w:lineRule="auto"/>
        <w:jc w:val="both"/>
        <w:rPr>
          <w:rFonts w:ascii="Arial" w:eastAsia="Times New Roman" w:hAnsi="Arial" w:cs="Arial"/>
        </w:rPr>
      </w:pPr>
      <w:r w:rsidRPr="004E7A17">
        <w:rPr>
          <w:rFonts w:ascii="Arial" w:eastAsia="Times New Roman" w:hAnsi="Arial" w:cs="Arial"/>
        </w:rPr>
        <w:fldChar w:fldCharType="begin"/>
      </w:r>
      <w:r w:rsidR="00A7199A" w:rsidRPr="004E7A17">
        <w:rPr>
          <w:rFonts w:ascii="Arial" w:eastAsia="Times New Roman" w:hAnsi="Arial" w:cs="Arial"/>
        </w:rPr>
        <w:instrText xml:space="preserve"> TOC \t "TitrePieceDAO;1" \h </w:instrText>
      </w:r>
      <w:r w:rsidRPr="004E7A17">
        <w:rPr>
          <w:rFonts w:ascii="Arial" w:eastAsia="Times New Roman" w:hAnsi="Arial" w:cs="Arial"/>
        </w:rPr>
        <w:fldChar w:fldCharType="separate"/>
      </w:r>
      <w:hyperlink w:anchor="_Toc390418121" w:history="1">
        <w:r w:rsidR="00A7199A" w:rsidRPr="004E7A17">
          <w:rPr>
            <w:rFonts w:ascii="Arial" w:eastAsia="Times New Roman" w:hAnsi="Arial" w:cs="Arial"/>
          </w:rPr>
          <w:t>Pièce n°01 :</w:t>
        </w:r>
        <w:r w:rsidR="00A7199A" w:rsidRPr="004E7A17">
          <w:rPr>
            <w:rFonts w:ascii="Arial" w:eastAsia="Times New Roman" w:hAnsi="Arial" w:cs="Arial"/>
            <w:sz w:val="28"/>
          </w:rPr>
          <w:tab/>
        </w:r>
        <w:r w:rsidR="00A7199A" w:rsidRPr="004E7A17">
          <w:rPr>
            <w:rFonts w:ascii="Arial" w:eastAsia="Times New Roman" w:hAnsi="Arial" w:cs="Arial"/>
            <w:b/>
          </w:rPr>
          <w:t>Avis d</w:t>
        </w:r>
        <w:r w:rsidR="00A7199A" w:rsidRPr="004E7A17">
          <w:rPr>
            <w:rFonts w:ascii="Arial" w:eastAsia="Times New Roman" w:hAnsi="Arial" w:cs="Arial"/>
            <w:b/>
            <w:spacing w:val="39"/>
          </w:rPr>
          <w:t>'</w:t>
        </w:r>
        <w:r w:rsidR="00A7199A" w:rsidRPr="004E7A17">
          <w:rPr>
            <w:rFonts w:ascii="Arial" w:eastAsia="Times New Roman" w:hAnsi="Arial" w:cs="Arial"/>
            <w:b/>
          </w:rPr>
          <w:t>Appel d</w:t>
        </w:r>
        <w:r w:rsidR="00A7199A" w:rsidRPr="004E7A17">
          <w:rPr>
            <w:rFonts w:ascii="Arial" w:eastAsia="Times New Roman" w:hAnsi="Arial" w:cs="Arial"/>
            <w:b/>
            <w:spacing w:val="39"/>
          </w:rPr>
          <w:t>'Off</w:t>
        </w:r>
        <w:r w:rsidR="00A7199A" w:rsidRPr="004E7A17">
          <w:rPr>
            <w:rFonts w:ascii="Arial" w:eastAsia="Times New Roman" w:hAnsi="Arial" w:cs="Arial"/>
            <w:b/>
          </w:rPr>
          <w:t>res (AA</w:t>
        </w:r>
        <w:r w:rsidR="00A7199A" w:rsidRPr="004E7A17">
          <w:rPr>
            <w:rFonts w:ascii="Arial" w:eastAsia="Times New Roman" w:hAnsi="Arial" w:cs="Arial"/>
            <w:b/>
            <w:spacing w:val="39"/>
          </w:rPr>
          <w:t>O)</w:t>
        </w:r>
        <w:r w:rsidR="00A7199A" w:rsidRPr="004E7A17">
          <w:rPr>
            <w:rFonts w:ascii="Arial" w:eastAsia="Times New Roman" w:hAnsi="Arial" w:cs="Arial"/>
          </w:rPr>
          <w:tab/>
        </w:r>
      </w:hyperlink>
    </w:p>
    <w:p w:rsidR="00A7199A" w:rsidRPr="004E7A17" w:rsidRDefault="001B79D7" w:rsidP="008D4896">
      <w:pPr>
        <w:tabs>
          <w:tab w:val="right" w:leader="dot" w:pos="1540"/>
          <w:tab w:val="right" w:leader="dot" w:pos="9622"/>
          <w:tab w:val="right" w:leader="dot" w:pos="9904"/>
        </w:tabs>
        <w:spacing w:after="0" w:line="720" w:lineRule="auto"/>
        <w:jc w:val="both"/>
        <w:rPr>
          <w:rFonts w:ascii="Arial" w:eastAsia="Times New Roman" w:hAnsi="Arial" w:cs="Arial"/>
        </w:rPr>
      </w:pPr>
      <w:hyperlink w:anchor="_Toc390418122" w:history="1">
        <w:r w:rsidR="00A7199A" w:rsidRPr="004E7A17">
          <w:rPr>
            <w:rFonts w:ascii="Arial" w:eastAsia="Times New Roman" w:hAnsi="Arial" w:cs="Arial"/>
          </w:rPr>
          <w:t>Pièce n°02 :</w:t>
        </w:r>
        <w:r w:rsidR="00A7199A" w:rsidRPr="004E7A17">
          <w:rPr>
            <w:rFonts w:ascii="Arial" w:eastAsia="Times New Roman" w:hAnsi="Arial" w:cs="Arial"/>
            <w:b/>
            <w:sz w:val="28"/>
          </w:rPr>
          <w:tab/>
        </w:r>
        <w:r w:rsidR="00A7199A" w:rsidRPr="004E7A17">
          <w:rPr>
            <w:rFonts w:ascii="Arial" w:eastAsia="Times New Roman" w:hAnsi="Arial" w:cs="Arial"/>
            <w:b/>
          </w:rPr>
          <w:t xml:space="preserve">Règlement Général </w:t>
        </w:r>
        <w:bookmarkStart w:id="0" w:name="_Hlt390429674"/>
        <w:bookmarkStart w:id="1" w:name="_Hlt390429675"/>
        <w:r w:rsidR="00A7199A" w:rsidRPr="004E7A17">
          <w:rPr>
            <w:rFonts w:ascii="Arial" w:eastAsia="Times New Roman" w:hAnsi="Arial" w:cs="Arial"/>
            <w:b/>
          </w:rPr>
          <w:t>d</w:t>
        </w:r>
        <w:bookmarkEnd w:id="0"/>
        <w:bookmarkEnd w:id="1"/>
        <w:r w:rsidR="00A7199A" w:rsidRPr="004E7A17">
          <w:rPr>
            <w:rFonts w:ascii="Arial" w:eastAsia="Times New Roman" w:hAnsi="Arial" w:cs="Arial"/>
            <w:b/>
          </w:rPr>
          <w:t>e l'Appel d'Offres(RGAO)</w:t>
        </w:r>
        <w:r w:rsidR="00A7199A" w:rsidRPr="004E7A17">
          <w:rPr>
            <w:rFonts w:ascii="Arial" w:eastAsia="Times New Roman" w:hAnsi="Arial" w:cs="Arial"/>
          </w:rPr>
          <w:tab/>
        </w:r>
      </w:hyperlink>
    </w:p>
    <w:p w:rsidR="00A7199A" w:rsidRPr="004E7A17" w:rsidRDefault="001B79D7" w:rsidP="008D4896">
      <w:pPr>
        <w:tabs>
          <w:tab w:val="right" w:leader="dot" w:pos="1540"/>
          <w:tab w:val="right" w:leader="dot" w:pos="9622"/>
          <w:tab w:val="right" w:leader="dot" w:pos="9904"/>
        </w:tabs>
        <w:spacing w:after="0" w:line="720" w:lineRule="auto"/>
        <w:jc w:val="both"/>
        <w:rPr>
          <w:rFonts w:ascii="Arial" w:eastAsia="Times New Roman" w:hAnsi="Arial" w:cs="Arial"/>
        </w:rPr>
      </w:pPr>
      <w:hyperlink w:anchor="_Toc390418123" w:history="1">
        <w:r w:rsidR="00A7199A" w:rsidRPr="004E7A17">
          <w:rPr>
            <w:rFonts w:ascii="Arial" w:eastAsia="Times New Roman" w:hAnsi="Arial" w:cs="Arial"/>
          </w:rPr>
          <w:t>Pièce n°03 :</w:t>
        </w:r>
        <w:r w:rsidR="00A7199A" w:rsidRPr="004E7A17">
          <w:rPr>
            <w:rFonts w:ascii="Arial" w:eastAsia="Times New Roman" w:hAnsi="Arial" w:cs="Arial"/>
            <w:sz w:val="28"/>
          </w:rPr>
          <w:tab/>
        </w:r>
        <w:r w:rsidR="00A7199A" w:rsidRPr="004E7A17">
          <w:rPr>
            <w:rFonts w:ascii="Arial" w:eastAsia="Times New Roman" w:hAnsi="Arial" w:cs="Arial"/>
            <w:b/>
          </w:rPr>
          <w:t>Règlement Particulier de l’Appel d’Offres (RPAO)</w:t>
        </w:r>
        <w:r w:rsidR="00A7199A" w:rsidRPr="004E7A17">
          <w:rPr>
            <w:rFonts w:ascii="Arial" w:eastAsia="Times New Roman" w:hAnsi="Arial" w:cs="Arial"/>
          </w:rPr>
          <w:tab/>
        </w:r>
      </w:hyperlink>
    </w:p>
    <w:p w:rsidR="00A7199A" w:rsidRPr="004E7A17" w:rsidRDefault="001B79D7" w:rsidP="008D4896">
      <w:pPr>
        <w:tabs>
          <w:tab w:val="right" w:leader="dot" w:pos="1540"/>
          <w:tab w:val="right" w:leader="dot" w:pos="9622"/>
          <w:tab w:val="right" w:leader="dot" w:pos="9904"/>
        </w:tabs>
        <w:spacing w:after="0" w:line="720" w:lineRule="auto"/>
        <w:jc w:val="both"/>
        <w:rPr>
          <w:rFonts w:ascii="Arial" w:eastAsia="Times New Roman" w:hAnsi="Arial" w:cs="Arial"/>
        </w:rPr>
      </w:pPr>
      <w:hyperlink w:anchor="_Toc390418124" w:history="1">
        <w:r w:rsidR="00A7199A" w:rsidRPr="004E7A17">
          <w:rPr>
            <w:rFonts w:ascii="Arial" w:eastAsia="Times New Roman" w:hAnsi="Arial" w:cs="Arial"/>
          </w:rPr>
          <w:t>Pièce n°04 :</w:t>
        </w:r>
        <w:r w:rsidR="00A7199A" w:rsidRPr="004E7A17">
          <w:rPr>
            <w:rFonts w:ascii="Arial" w:eastAsia="Times New Roman" w:hAnsi="Arial" w:cs="Arial"/>
            <w:sz w:val="28"/>
          </w:rPr>
          <w:tab/>
        </w:r>
        <w:r w:rsidR="00A7199A" w:rsidRPr="004E7A17">
          <w:rPr>
            <w:rFonts w:ascii="Arial" w:eastAsia="Times New Roman" w:hAnsi="Arial" w:cs="Arial"/>
          </w:rPr>
          <w:t>C</w:t>
        </w:r>
        <w:r w:rsidR="00A7199A" w:rsidRPr="004E7A17">
          <w:rPr>
            <w:rFonts w:ascii="Arial" w:eastAsia="Times New Roman" w:hAnsi="Arial" w:cs="Arial"/>
            <w:b/>
          </w:rPr>
          <w:t>ahier des Clauses Administratives Particulières (CCAP)</w:t>
        </w:r>
        <w:r w:rsidR="00A7199A" w:rsidRPr="004E7A17">
          <w:rPr>
            <w:rFonts w:ascii="Arial" w:eastAsia="Times New Roman" w:hAnsi="Arial" w:cs="Arial"/>
          </w:rPr>
          <w:tab/>
        </w:r>
      </w:hyperlink>
    </w:p>
    <w:p w:rsidR="00A7199A" w:rsidRPr="004E7A17" w:rsidRDefault="001B79D7" w:rsidP="008D4896">
      <w:pPr>
        <w:tabs>
          <w:tab w:val="right" w:leader="dot" w:pos="1540"/>
          <w:tab w:val="right" w:leader="dot" w:pos="9622"/>
          <w:tab w:val="right" w:leader="dot" w:pos="9904"/>
        </w:tabs>
        <w:spacing w:after="0" w:line="720" w:lineRule="auto"/>
        <w:jc w:val="both"/>
        <w:rPr>
          <w:rFonts w:ascii="Arial" w:eastAsia="Times New Roman" w:hAnsi="Arial" w:cs="Arial"/>
        </w:rPr>
      </w:pPr>
      <w:hyperlink w:anchor="_Toc390418125" w:history="1">
        <w:r w:rsidR="00A7199A" w:rsidRPr="004E7A17">
          <w:rPr>
            <w:rFonts w:ascii="Arial" w:eastAsia="Times New Roman" w:hAnsi="Arial" w:cs="Arial"/>
          </w:rPr>
          <w:t>Pièce n°05 :</w:t>
        </w:r>
        <w:r w:rsidR="00A7199A" w:rsidRPr="004E7A17">
          <w:rPr>
            <w:rFonts w:ascii="Arial" w:eastAsia="Times New Roman" w:hAnsi="Arial" w:cs="Arial"/>
            <w:sz w:val="28"/>
          </w:rPr>
          <w:tab/>
        </w:r>
        <w:r w:rsidR="00A7199A" w:rsidRPr="004E7A17">
          <w:rPr>
            <w:rFonts w:ascii="Arial" w:eastAsia="Times New Roman" w:hAnsi="Arial" w:cs="Arial"/>
            <w:b/>
          </w:rPr>
          <w:t>Cahier des Clauses Techniques Particulières (CCTP)</w:t>
        </w:r>
        <w:r w:rsidR="00A7199A" w:rsidRPr="004E7A17">
          <w:rPr>
            <w:rFonts w:ascii="Arial" w:eastAsia="Times New Roman" w:hAnsi="Arial" w:cs="Arial"/>
          </w:rPr>
          <w:tab/>
        </w:r>
      </w:hyperlink>
    </w:p>
    <w:p w:rsidR="00A7199A" w:rsidRPr="004E7A17" w:rsidRDefault="001B79D7" w:rsidP="008D4896">
      <w:pPr>
        <w:tabs>
          <w:tab w:val="right" w:leader="dot" w:pos="1540"/>
          <w:tab w:val="right" w:leader="dot" w:pos="9622"/>
          <w:tab w:val="right" w:leader="dot" w:pos="9904"/>
        </w:tabs>
        <w:spacing w:after="0" w:line="720" w:lineRule="auto"/>
        <w:jc w:val="both"/>
        <w:rPr>
          <w:rFonts w:ascii="Arial" w:eastAsia="Times New Roman" w:hAnsi="Arial" w:cs="Arial"/>
        </w:rPr>
      </w:pPr>
      <w:hyperlink w:anchor="_Toc390418126" w:history="1">
        <w:r w:rsidR="00A7199A" w:rsidRPr="004E7A17">
          <w:rPr>
            <w:rFonts w:ascii="Arial" w:eastAsia="Times New Roman" w:hAnsi="Arial" w:cs="Arial"/>
          </w:rPr>
          <w:t>Pièce n°06 :</w:t>
        </w:r>
        <w:r w:rsidR="00A7199A" w:rsidRPr="004E7A17">
          <w:rPr>
            <w:rFonts w:ascii="Arial" w:eastAsia="Times New Roman" w:hAnsi="Arial" w:cs="Arial"/>
            <w:b/>
            <w:sz w:val="28"/>
          </w:rPr>
          <w:tab/>
        </w:r>
        <w:r w:rsidR="00A7199A" w:rsidRPr="004E7A17">
          <w:rPr>
            <w:rFonts w:ascii="Arial" w:eastAsia="Times New Roman" w:hAnsi="Arial" w:cs="Arial"/>
            <w:b/>
          </w:rPr>
          <w:t>Cadre du bordereau des prix unitaires</w:t>
        </w:r>
        <w:r w:rsidR="00A7199A" w:rsidRPr="004E7A17">
          <w:rPr>
            <w:rFonts w:ascii="Arial" w:eastAsia="Times New Roman" w:hAnsi="Arial" w:cs="Arial"/>
          </w:rPr>
          <w:tab/>
        </w:r>
      </w:hyperlink>
    </w:p>
    <w:p w:rsidR="00A7199A" w:rsidRPr="004E7A17" w:rsidRDefault="001B79D7" w:rsidP="008D4896">
      <w:pPr>
        <w:tabs>
          <w:tab w:val="right" w:leader="dot" w:pos="1540"/>
          <w:tab w:val="right" w:leader="dot" w:pos="9622"/>
          <w:tab w:val="right" w:leader="dot" w:pos="9904"/>
        </w:tabs>
        <w:spacing w:after="0" w:line="720" w:lineRule="auto"/>
        <w:jc w:val="both"/>
        <w:rPr>
          <w:rFonts w:ascii="Arial" w:eastAsia="Times New Roman" w:hAnsi="Arial" w:cs="Arial"/>
        </w:rPr>
      </w:pPr>
      <w:hyperlink w:anchor="_Toc390418127" w:history="1">
        <w:r w:rsidR="00A7199A" w:rsidRPr="004E7A17">
          <w:rPr>
            <w:rFonts w:ascii="Arial" w:eastAsia="Times New Roman" w:hAnsi="Arial" w:cs="Arial"/>
          </w:rPr>
          <w:t>Pièce n°07 :</w:t>
        </w:r>
        <w:r w:rsidR="00A7199A" w:rsidRPr="004E7A17">
          <w:rPr>
            <w:rFonts w:ascii="Arial" w:eastAsia="Times New Roman" w:hAnsi="Arial" w:cs="Arial"/>
            <w:sz w:val="28"/>
          </w:rPr>
          <w:tab/>
        </w:r>
        <w:r w:rsidR="00A7199A" w:rsidRPr="004E7A17">
          <w:rPr>
            <w:rFonts w:ascii="Arial" w:eastAsia="Times New Roman" w:hAnsi="Arial" w:cs="Arial"/>
            <w:b/>
          </w:rPr>
          <w:t>Cadre du détail quantitatif et estimatif</w:t>
        </w:r>
        <w:r w:rsidR="00A7199A" w:rsidRPr="004E7A17">
          <w:rPr>
            <w:rFonts w:ascii="Arial" w:eastAsia="Times New Roman" w:hAnsi="Arial" w:cs="Arial"/>
          </w:rPr>
          <w:tab/>
        </w:r>
      </w:hyperlink>
    </w:p>
    <w:p w:rsidR="00A7199A" w:rsidRPr="004E7A17" w:rsidRDefault="001B79D7" w:rsidP="008D4896">
      <w:pPr>
        <w:tabs>
          <w:tab w:val="right" w:leader="dot" w:pos="1540"/>
          <w:tab w:val="right" w:leader="dot" w:pos="9622"/>
          <w:tab w:val="right" w:leader="dot" w:pos="9904"/>
        </w:tabs>
        <w:spacing w:after="0" w:line="720" w:lineRule="auto"/>
        <w:jc w:val="both"/>
        <w:rPr>
          <w:rFonts w:ascii="Arial" w:eastAsia="Times New Roman" w:hAnsi="Arial" w:cs="Arial"/>
        </w:rPr>
      </w:pPr>
      <w:hyperlink w:anchor="_Toc390418128" w:history="1">
        <w:r w:rsidR="00A7199A" w:rsidRPr="004E7A17">
          <w:rPr>
            <w:rFonts w:ascii="Arial" w:eastAsia="Times New Roman" w:hAnsi="Arial" w:cs="Arial"/>
          </w:rPr>
          <w:t>Pièce n°08 :</w:t>
        </w:r>
        <w:r w:rsidR="00A7199A" w:rsidRPr="004E7A17">
          <w:rPr>
            <w:rFonts w:ascii="Arial" w:eastAsia="Times New Roman" w:hAnsi="Arial" w:cs="Arial"/>
            <w:sz w:val="28"/>
          </w:rPr>
          <w:tab/>
        </w:r>
        <w:r w:rsidR="00A7199A" w:rsidRPr="004E7A17">
          <w:rPr>
            <w:rFonts w:ascii="Arial" w:eastAsia="Times New Roman" w:hAnsi="Arial" w:cs="Arial"/>
            <w:b/>
          </w:rPr>
          <w:t>Cadre du sous-détail des prix</w:t>
        </w:r>
        <w:r w:rsidR="00A7199A" w:rsidRPr="004E7A17">
          <w:rPr>
            <w:rFonts w:ascii="Arial" w:eastAsia="Times New Roman" w:hAnsi="Arial" w:cs="Arial"/>
          </w:rPr>
          <w:tab/>
        </w:r>
      </w:hyperlink>
    </w:p>
    <w:p w:rsidR="00A7199A" w:rsidRPr="004E7A17" w:rsidRDefault="001B79D7" w:rsidP="008D4896">
      <w:pPr>
        <w:tabs>
          <w:tab w:val="right" w:leader="dot" w:pos="1540"/>
          <w:tab w:val="right" w:leader="dot" w:pos="9622"/>
          <w:tab w:val="right" w:leader="dot" w:pos="9904"/>
        </w:tabs>
        <w:spacing w:after="0" w:line="720" w:lineRule="auto"/>
        <w:jc w:val="both"/>
        <w:rPr>
          <w:rFonts w:ascii="Arial" w:eastAsia="Times New Roman" w:hAnsi="Arial" w:cs="Arial"/>
        </w:rPr>
      </w:pPr>
      <w:hyperlink w:anchor="_Toc390418129" w:history="1">
        <w:r w:rsidR="00A7199A" w:rsidRPr="004E7A17">
          <w:rPr>
            <w:rFonts w:ascii="Arial" w:eastAsia="Times New Roman" w:hAnsi="Arial" w:cs="Arial"/>
          </w:rPr>
          <w:t>Pièce n°09 :</w:t>
        </w:r>
        <w:r w:rsidR="00A7199A" w:rsidRPr="004E7A17">
          <w:rPr>
            <w:rFonts w:ascii="Arial" w:eastAsia="Times New Roman" w:hAnsi="Arial" w:cs="Arial"/>
            <w:b/>
            <w:sz w:val="28"/>
          </w:rPr>
          <w:tab/>
        </w:r>
        <w:r w:rsidR="00A7199A" w:rsidRPr="004E7A17">
          <w:rPr>
            <w:rFonts w:ascii="Arial" w:eastAsia="Times New Roman" w:hAnsi="Arial" w:cs="Arial"/>
            <w:b/>
          </w:rPr>
          <w:t>Modèle de la Lettre Commande</w:t>
        </w:r>
        <w:r w:rsidR="00A7199A" w:rsidRPr="004E7A17">
          <w:rPr>
            <w:rFonts w:ascii="Arial" w:eastAsia="Times New Roman" w:hAnsi="Arial" w:cs="Arial"/>
          </w:rPr>
          <w:tab/>
        </w:r>
      </w:hyperlink>
    </w:p>
    <w:p w:rsidR="00A7199A" w:rsidRPr="004E7A17" w:rsidRDefault="001B79D7" w:rsidP="008D4896">
      <w:pPr>
        <w:tabs>
          <w:tab w:val="right" w:leader="dot" w:pos="1540"/>
          <w:tab w:val="right" w:leader="dot" w:pos="9622"/>
          <w:tab w:val="right" w:leader="dot" w:pos="9904"/>
        </w:tabs>
        <w:spacing w:after="0" w:line="720" w:lineRule="auto"/>
        <w:jc w:val="both"/>
        <w:rPr>
          <w:rFonts w:ascii="Arial" w:eastAsia="Times New Roman" w:hAnsi="Arial" w:cs="Arial"/>
        </w:rPr>
      </w:pPr>
      <w:hyperlink w:anchor="_Toc390418130" w:history="1">
        <w:r w:rsidR="00A7199A" w:rsidRPr="004E7A17">
          <w:rPr>
            <w:rFonts w:ascii="Arial" w:eastAsia="Times New Roman" w:hAnsi="Arial" w:cs="Arial"/>
          </w:rPr>
          <w:t>Pièce n°10 :</w:t>
        </w:r>
        <w:r w:rsidR="00A7199A" w:rsidRPr="004E7A17">
          <w:rPr>
            <w:rFonts w:ascii="Arial" w:eastAsia="Times New Roman" w:hAnsi="Arial" w:cs="Arial"/>
            <w:sz w:val="28"/>
          </w:rPr>
          <w:tab/>
        </w:r>
        <w:r w:rsidR="00A7199A" w:rsidRPr="004E7A17">
          <w:rPr>
            <w:rFonts w:ascii="Arial" w:eastAsia="Times New Roman" w:hAnsi="Arial" w:cs="Arial"/>
            <w:b/>
          </w:rPr>
          <w:t>Modèles de documents à utiliser par les Soumissionnaires</w:t>
        </w:r>
        <w:r w:rsidR="00A7199A" w:rsidRPr="004E7A17">
          <w:rPr>
            <w:rFonts w:ascii="Arial" w:eastAsia="Times New Roman" w:hAnsi="Arial" w:cs="Arial"/>
          </w:rPr>
          <w:tab/>
        </w:r>
      </w:hyperlink>
    </w:p>
    <w:p w:rsidR="00A7199A" w:rsidRPr="004E7A17" w:rsidRDefault="001B79D7" w:rsidP="00F115FB">
      <w:pPr>
        <w:tabs>
          <w:tab w:val="right" w:leader="dot" w:pos="851"/>
          <w:tab w:val="right" w:leader="dot" w:pos="1540"/>
          <w:tab w:val="right" w:leader="dot" w:pos="9904"/>
        </w:tabs>
        <w:spacing w:after="0" w:line="720" w:lineRule="auto"/>
        <w:jc w:val="both"/>
        <w:rPr>
          <w:rFonts w:ascii="Arial" w:eastAsia="Times New Roman" w:hAnsi="Arial" w:cs="Arial"/>
        </w:rPr>
      </w:pPr>
      <w:hyperlink w:anchor="_Toc390418132" w:history="1">
        <w:r w:rsidR="00A7199A" w:rsidRPr="004E7A17">
          <w:rPr>
            <w:rFonts w:ascii="Arial" w:eastAsia="Times New Roman" w:hAnsi="Arial" w:cs="Arial"/>
          </w:rPr>
          <w:t>Pièce n°11 :</w:t>
        </w:r>
        <w:r w:rsidR="00A7199A" w:rsidRPr="004E7A17">
          <w:rPr>
            <w:rFonts w:ascii="Arial" w:eastAsia="Times New Roman" w:hAnsi="Arial" w:cs="Arial"/>
            <w:sz w:val="28"/>
          </w:rPr>
          <w:tab/>
        </w:r>
        <w:r w:rsidR="00A7199A" w:rsidRPr="004E7A17">
          <w:rPr>
            <w:rFonts w:ascii="Arial" w:eastAsia="Times New Roman" w:hAnsi="Arial" w:cs="Arial"/>
            <w:b/>
          </w:rPr>
          <w:t>Liste des organismes financiers autorisés à émettre des cau</w:t>
        </w:r>
        <w:r w:rsidR="00F115FB">
          <w:rPr>
            <w:rFonts w:ascii="Arial" w:eastAsia="Times New Roman" w:hAnsi="Arial" w:cs="Arial"/>
            <w:b/>
          </w:rPr>
          <w:t xml:space="preserve">tions dans le cadre des marchés </w:t>
        </w:r>
        <w:r w:rsidR="00A7199A" w:rsidRPr="004E7A17">
          <w:rPr>
            <w:rFonts w:ascii="Arial" w:eastAsia="Times New Roman" w:hAnsi="Arial" w:cs="Arial"/>
            <w:b/>
          </w:rPr>
          <w:t>publics</w:t>
        </w:r>
        <w:r w:rsidR="00A7199A" w:rsidRPr="004E7A17">
          <w:rPr>
            <w:rFonts w:ascii="Arial" w:eastAsia="Times New Roman" w:hAnsi="Arial" w:cs="Arial"/>
          </w:rPr>
          <w:tab/>
        </w:r>
      </w:hyperlink>
      <w:r w:rsidR="0088581B">
        <w:rPr>
          <w:rFonts w:ascii="Arial" w:eastAsia="Times New Roman" w:hAnsi="Arial" w:cs="Arial"/>
        </w:rPr>
        <w:t>……………………………………………………………………………………………………….....</w:t>
      </w:r>
    </w:p>
    <w:p w:rsidR="00A7199A" w:rsidRPr="004E7A17" w:rsidRDefault="001B79D7" w:rsidP="008D4896">
      <w:pPr>
        <w:tabs>
          <w:tab w:val="right" w:leader="dot" w:pos="1540"/>
          <w:tab w:val="right" w:leader="dot" w:pos="9622"/>
          <w:tab w:val="right" w:leader="dot" w:pos="9904"/>
        </w:tabs>
        <w:spacing w:after="0" w:line="720" w:lineRule="auto"/>
        <w:jc w:val="both"/>
        <w:rPr>
          <w:rFonts w:ascii="Arial" w:eastAsia="Times New Roman" w:hAnsi="Arial" w:cs="Arial"/>
        </w:rPr>
      </w:pPr>
      <w:r w:rsidRPr="004E7A17">
        <w:rPr>
          <w:rFonts w:ascii="Arial" w:eastAsia="Times New Roman" w:hAnsi="Arial" w:cs="Arial"/>
        </w:rPr>
        <w:fldChar w:fldCharType="end"/>
      </w:r>
      <w:hyperlink w:anchor="_Toc390418131" w:history="1">
        <w:r w:rsidR="00A7199A" w:rsidRPr="004E7A17">
          <w:rPr>
            <w:rFonts w:ascii="Arial" w:eastAsia="Times New Roman" w:hAnsi="Arial" w:cs="Arial"/>
            <w:color w:val="000000"/>
          </w:rPr>
          <w:t>Pièce n°12:</w:t>
        </w:r>
        <w:r w:rsidR="00A7199A" w:rsidRPr="004E7A17">
          <w:rPr>
            <w:rFonts w:ascii="Arial" w:eastAsia="Times New Roman" w:hAnsi="Arial" w:cs="Arial"/>
            <w:b/>
            <w:color w:val="000000"/>
          </w:rPr>
          <w:t xml:space="preserve"> Plans types</w:t>
        </w:r>
        <w:r w:rsidR="00A7199A" w:rsidRPr="004E7A17">
          <w:rPr>
            <w:rFonts w:ascii="Arial" w:eastAsia="Times New Roman" w:hAnsi="Arial" w:cs="Arial"/>
          </w:rPr>
          <w:tab/>
        </w:r>
      </w:hyperlink>
      <w:r w:rsidR="00A7199A" w:rsidRPr="004E7A17">
        <w:rPr>
          <w:rFonts w:ascii="Arial" w:eastAsia="Times New Roman" w:hAnsi="Arial" w:cs="Arial"/>
        </w:rPr>
        <w:t>...</w:t>
      </w:r>
    </w:p>
    <w:p w:rsidR="00A7199A" w:rsidRPr="004E7A17" w:rsidRDefault="00A7199A" w:rsidP="008D4896">
      <w:pPr>
        <w:tabs>
          <w:tab w:val="left" w:pos="567"/>
        </w:tabs>
        <w:spacing w:after="0" w:line="720" w:lineRule="auto"/>
        <w:jc w:val="both"/>
        <w:rPr>
          <w:rFonts w:ascii="Arial" w:eastAsia="Arial Unicode MS" w:hAnsi="Arial" w:cs="Arial"/>
        </w:rPr>
      </w:pPr>
    </w:p>
    <w:p w:rsidR="00A7199A" w:rsidRPr="004E7A17" w:rsidRDefault="00A7199A" w:rsidP="00E907A7">
      <w:pPr>
        <w:tabs>
          <w:tab w:val="left" w:pos="1365"/>
        </w:tabs>
        <w:spacing w:after="0" w:line="240" w:lineRule="auto"/>
        <w:jc w:val="both"/>
        <w:rPr>
          <w:rFonts w:ascii="Arial" w:eastAsia="Arial Unicode MS" w:hAnsi="Arial" w:cs="Arial"/>
          <w:sz w:val="18"/>
        </w:rPr>
      </w:pPr>
    </w:p>
    <w:p w:rsidR="00A7199A" w:rsidRPr="004E7A17" w:rsidRDefault="00A7199A" w:rsidP="00E907A7">
      <w:pPr>
        <w:tabs>
          <w:tab w:val="left" w:pos="1365"/>
        </w:tabs>
        <w:spacing w:after="0" w:line="240" w:lineRule="auto"/>
        <w:jc w:val="both"/>
        <w:rPr>
          <w:rFonts w:ascii="Arial" w:eastAsia="Arial Unicode MS" w:hAnsi="Arial" w:cs="Arial"/>
          <w:sz w:val="18"/>
        </w:rPr>
      </w:pPr>
    </w:p>
    <w:p w:rsidR="00A7199A" w:rsidRDefault="00A7199A" w:rsidP="00E907A7">
      <w:pPr>
        <w:tabs>
          <w:tab w:val="left" w:pos="1365"/>
        </w:tabs>
        <w:spacing w:after="0" w:line="240" w:lineRule="auto"/>
        <w:jc w:val="both"/>
        <w:rPr>
          <w:rFonts w:ascii="Arial" w:eastAsia="Arial Unicode MS" w:hAnsi="Arial" w:cs="Arial"/>
          <w:sz w:val="18"/>
        </w:rPr>
      </w:pPr>
      <w:r w:rsidRPr="004E7A17">
        <w:rPr>
          <w:rFonts w:ascii="Arial" w:eastAsia="Arial Unicode MS" w:hAnsi="Arial" w:cs="Arial"/>
          <w:sz w:val="18"/>
        </w:rPr>
        <w:tab/>
      </w:r>
    </w:p>
    <w:p w:rsidR="003A31E6" w:rsidRDefault="003A31E6" w:rsidP="00E907A7">
      <w:pPr>
        <w:tabs>
          <w:tab w:val="left" w:pos="1365"/>
        </w:tabs>
        <w:spacing w:after="0" w:line="240" w:lineRule="auto"/>
        <w:jc w:val="both"/>
        <w:rPr>
          <w:rFonts w:ascii="Arial" w:eastAsia="Arial Unicode MS" w:hAnsi="Arial" w:cs="Arial"/>
          <w:sz w:val="18"/>
        </w:rPr>
      </w:pPr>
    </w:p>
    <w:p w:rsidR="003A31E6" w:rsidRDefault="003A31E6" w:rsidP="00E907A7">
      <w:pPr>
        <w:tabs>
          <w:tab w:val="left" w:pos="1365"/>
        </w:tabs>
        <w:spacing w:after="0" w:line="240" w:lineRule="auto"/>
        <w:jc w:val="both"/>
        <w:rPr>
          <w:rFonts w:ascii="Arial" w:eastAsia="Arial Unicode MS" w:hAnsi="Arial" w:cs="Arial"/>
          <w:sz w:val="18"/>
        </w:rPr>
      </w:pPr>
    </w:p>
    <w:p w:rsidR="003A31E6" w:rsidRDefault="003A31E6">
      <w:pPr>
        <w:rPr>
          <w:rFonts w:ascii="Arial" w:eastAsia="Arial Unicode MS" w:hAnsi="Arial" w:cs="Arial"/>
          <w:sz w:val="18"/>
        </w:rPr>
      </w:pPr>
      <w:r>
        <w:rPr>
          <w:rFonts w:ascii="Arial" w:eastAsia="Arial Unicode MS" w:hAnsi="Arial" w:cs="Arial"/>
          <w:sz w:val="18"/>
        </w:rPr>
        <w:br w:type="page"/>
      </w:r>
    </w:p>
    <w:p w:rsidR="003A31E6" w:rsidRDefault="003A31E6" w:rsidP="00E907A7">
      <w:pPr>
        <w:tabs>
          <w:tab w:val="left" w:pos="1365"/>
        </w:tabs>
        <w:spacing w:after="0" w:line="240" w:lineRule="auto"/>
        <w:jc w:val="both"/>
        <w:rPr>
          <w:rFonts w:ascii="Arial" w:eastAsia="Arial Unicode MS" w:hAnsi="Arial" w:cs="Arial"/>
          <w:sz w:val="18"/>
        </w:rPr>
      </w:pPr>
    </w:p>
    <w:p w:rsidR="003A31E6" w:rsidRDefault="003A31E6" w:rsidP="00E907A7">
      <w:pPr>
        <w:tabs>
          <w:tab w:val="left" w:pos="1365"/>
        </w:tabs>
        <w:spacing w:after="0" w:line="240" w:lineRule="auto"/>
        <w:jc w:val="both"/>
        <w:rPr>
          <w:rFonts w:ascii="Arial" w:eastAsia="Arial Unicode MS" w:hAnsi="Arial" w:cs="Arial"/>
          <w:sz w:val="18"/>
        </w:rPr>
      </w:pPr>
    </w:p>
    <w:p w:rsidR="003A31E6" w:rsidRDefault="003A31E6" w:rsidP="00E907A7">
      <w:pPr>
        <w:tabs>
          <w:tab w:val="left" w:pos="1365"/>
        </w:tabs>
        <w:spacing w:after="0" w:line="240" w:lineRule="auto"/>
        <w:jc w:val="both"/>
        <w:rPr>
          <w:rFonts w:ascii="Arial" w:eastAsia="Arial Unicode MS" w:hAnsi="Arial" w:cs="Arial"/>
          <w:sz w:val="18"/>
        </w:rPr>
      </w:pPr>
    </w:p>
    <w:p w:rsidR="003A31E6" w:rsidRDefault="003A31E6" w:rsidP="00E907A7">
      <w:pPr>
        <w:tabs>
          <w:tab w:val="left" w:pos="1365"/>
        </w:tabs>
        <w:spacing w:after="0" w:line="240" w:lineRule="auto"/>
        <w:jc w:val="both"/>
        <w:rPr>
          <w:rFonts w:ascii="Arial" w:eastAsia="Arial Unicode MS" w:hAnsi="Arial" w:cs="Arial"/>
          <w:sz w:val="18"/>
        </w:rPr>
      </w:pPr>
    </w:p>
    <w:p w:rsidR="003A31E6" w:rsidRDefault="003A31E6" w:rsidP="00E907A7">
      <w:pPr>
        <w:tabs>
          <w:tab w:val="left" w:pos="1365"/>
        </w:tabs>
        <w:spacing w:after="0" w:line="240" w:lineRule="auto"/>
        <w:jc w:val="both"/>
        <w:rPr>
          <w:rFonts w:ascii="Arial" w:eastAsia="Arial Unicode MS" w:hAnsi="Arial" w:cs="Arial"/>
          <w:sz w:val="18"/>
        </w:rPr>
      </w:pPr>
    </w:p>
    <w:p w:rsidR="003A31E6" w:rsidRDefault="003A31E6" w:rsidP="00E907A7">
      <w:pPr>
        <w:tabs>
          <w:tab w:val="left" w:pos="1365"/>
        </w:tabs>
        <w:spacing w:after="0" w:line="240" w:lineRule="auto"/>
        <w:jc w:val="both"/>
        <w:rPr>
          <w:rFonts w:ascii="Arial" w:eastAsia="Arial Unicode MS" w:hAnsi="Arial" w:cs="Arial"/>
          <w:sz w:val="18"/>
        </w:rPr>
      </w:pPr>
    </w:p>
    <w:p w:rsidR="003A31E6" w:rsidRDefault="003A31E6" w:rsidP="00E907A7">
      <w:pPr>
        <w:tabs>
          <w:tab w:val="left" w:pos="1365"/>
        </w:tabs>
        <w:spacing w:after="0" w:line="240" w:lineRule="auto"/>
        <w:jc w:val="both"/>
        <w:rPr>
          <w:rFonts w:ascii="Arial" w:eastAsia="Arial Unicode MS" w:hAnsi="Arial" w:cs="Arial"/>
          <w:sz w:val="18"/>
        </w:rPr>
      </w:pPr>
    </w:p>
    <w:p w:rsidR="003A31E6" w:rsidRDefault="003A31E6" w:rsidP="00E907A7">
      <w:pPr>
        <w:tabs>
          <w:tab w:val="left" w:pos="1365"/>
        </w:tabs>
        <w:spacing w:after="0" w:line="240" w:lineRule="auto"/>
        <w:jc w:val="both"/>
        <w:rPr>
          <w:rFonts w:ascii="Arial" w:eastAsia="Arial Unicode MS" w:hAnsi="Arial" w:cs="Arial"/>
          <w:sz w:val="18"/>
        </w:rPr>
      </w:pPr>
    </w:p>
    <w:p w:rsidR="003A31E6" w:rsidRDefault="003A31E6" w:rsidP="00E907A7">
      <w:pPr>
        <w:tabs>
          <w:tab w:val="left" w:pos="1365"/>
        </w:tabs>
        <w:spacing w:after="0" w:line="240" w:lineRule="auto"/>
        <w:jc w:val="both"/>
        <w:rPr>
          <w:rFonts w:ascii="Arial" w:eastAsia="Arial Unicode MS" w:hAnsi="Arial" w:cs="Arial"/>
          <w:sz w:val="18"/>
        </w:rPr>
      </w:pPr>
    </w:p>
    <w:p w:rsidR="003A31E6" w:rsidRDefault="003A31E6" w:rsidP="00E907A7">
      <w:pPr>
        <w:tabs>
          <w:tab w:val="left" w:pos="1365"/>
        </w:tabs>
        <w:spacing w:after="0" w:line="240" w:lineRule="auto"/>
        <w:jc w:val="both"/>
        <w:rPr>
          <w:rFonts w:ascii="Arial" w:eastAsia="Arial Unicode MS" w:hAnsi="Arial" w:cs="Arial"/>
          <w:sz w:val="18"/>
        </w:rPr>
      </w:pPr>
    </w:p>
    <w:p w:rsidR="003A31E6" w:rsidRDefault="003A31E6" w:rsidP="00E907A7">
      <w:pPr>
        <w:tabs>
          <w:tab w:val="left" w:pos="1365"/>
        </w:tabs>
        <w:spacing w:after="0" w:line="240" w:lineRule="auto"/>
        <w:jc w:val="both"/>
        <w:rPr>
          <w:rFonts w:ascii="Arial" w:eastAsia="Arial Unicode MS" w:hAnsi="Arial" w:cs="Arial"/>
          <w:sz w:val="18"/>
        </w:rPr>
      </w:pPr>
    </w:p>
    <w:p w:rsidR="003A31E6" w:rsidRDefault="003A31E6" w:rsidP="00E907A7">
      <w:pPr>
        <w:tabs>
          <w:tab w:val="left" w:pos="1365"/>
        </w:tabs>
        <w:spacing w:after="0" w:line="240" w:lineRule="auto"/>
        <w:jc w:val="both"/>
        <w:rPr>
          <w:rFonts w:ascii="Arial" w:eastAsia="Arial Unicode MS" w:hAnsi="Arial" w:cs="Arial"/>
          <w:sz w:val="18"/>
        </w:rPr>
      </w:pPr>
    </w:p>
    <w:p w:rsidR="003A31E6" w:rsidRDefault="003A31E6" w:rsidP="00E907A7">
      <w:pPr>
        <w:tabs>
          <w:tab w:val="left" w:pos="1365"/>
        </w:tabs>
        <w:spacing w:after="0" w:line="240" w:lineRule="auto"/>
        <w:jc w:val="both"/>
        <w:rPr>
          <w:rFonts w:ascii="Arial" w:eastAsia="Arial Unicode MS" w:hAnsi="Arial" w:cs="Arial"/>
          <w:sz w:val="18"/>
        </w:rPr>
      </w:pPr>
    </w:p>
    <w:p w:rsidR="003A31E6" w:rsidRDefault="003A31E6" w:rsidP="00E907A7">
      <w:pPr>
        <w:tabs>
          <w:tab w:val="left" w:pos="1365"/>
        </w:tabs>
        <w:spacing w:after="0" w:line="240" w:lineRule="auto"/>
        <w:jc w:val="both"/>
        <w:rPr>
          <w:rFonts w:ascii="Arial" w:eastAsia="Arial Unicode MS" w:hAnsi="Arial" w:cs="Arial"/>
          <w:sz w:val="18"/>
        </w:rPr>
      </w:pPr>
    </w:p>
    <w:p w:rsidR="003A31E6" w:rsidRDefault="003A31E6" w:rsidP="00E907A7">
      <w:pPr>
        <w:tabs>
          <w:tab w:val="left" w:pos="1365"/>
        </w:tabs>
        <w:spacing w:after="0" w:line="240" w:lineRule="auto"/>
        <w:jc w:val="both"/>
        <w:rPr>
          <w:rFonts w:ascii="Arial" w:eastAsia="Arial Unicode MS" w:hAnsi="Arial" w:cs="Arial"/>
          <w:sz w:val="18"/>
        </w:rPr>
      </w:pPr>
    </w:p>
    <w:p w:rsidR="003A31E6" w:rsidRDefault="003A31E6" w:rsidP="00E907A7">
      <w:pPr>
        <w:tabs>
          <w:tab w:val="left" w:pos="1365"/>
        </w:tabs>
        <w:spacing w:after="0" w:line="240" w:lineRule="auto"/>
        <w:jc w:val="both"/>
        <w:rPr>
          <w:rFonts w:ascii="Arial" w:eastAsia="Arial Unicode MS" w:hAnsi="Arial" w:cs="Arial"/>
          <w:sz w:val="18"/>
        </w:rPr>
      </w:pPr>
    </w:p>
    <w:p w:rsidR="003A31E6" w:rsidRDefault="003A31E6" w:rsidP="00E907A7">
      <w:pPr>
        <w:tabs>
          <w:tab w:val="left" w:pos="1365"/>
        </w:tabs>
        <w:spacing w:after="0" w:line="240" w:lineRule="auto"/>
        <w:jc w:val="both"/>
        <w:rPr>
          <w:rFonts w:ascii="Arial" w:eastAsia="Arial Unicode MS" w:hAnsi="Arial" w:cs="Arial"/>
          <w:sz w:val="18"/>
        </w:rPr>
      </w:pPr>
    </w:p>
    <w:p w:rsidR="003A31E6" w:rsidRDefault="003A31E6" w:rsidP="00E907A7">
      <w:pPr>
        <w:tabs>
          <w:tab w:val="left" w:pos="1365"/>
        </w:tabs>
        <w:spacing w:after="0" w:line="240" w:lineRule="auto"/>
        <w:jc w:val="both"/>
        <w:rPr>
          <w:rFonts w:ascii="Arial" w:eastAsia="Arial Unicode MS" w:hAnsi="Arial" w:cs="Arial"/>
          <w:sz w:val="18"/>
        </w:rPr>
      </w:pPr>
    </w:p>
    <w:p w:rsidR="003A31E6" w:rsidRDefault="003A31E6" w:rsidP="00E907A7">
      <w:pPr>
        <w:tabs>
          <w:tab w:val="left" w:pos="1365"/>
        </w:tabs>
        <w:spacing w:after="0" w:line="240" w:lineRule="auto"/>
        <w:jc w:val="both"/>
        <w:rPr>
          <w:rFonts w:ascii="Arial" w:eastAsia="Arial Unicode MS" w:hAnsi="Arial" w:cs="Arial"/>
          <w:sz w:val="18"/>
        </w:rPr>
      </w:pPr>
    </w:p>
    <w:p w:rsidR="003A31E6" w:rsidRDefault="003A31E6" w:rsidP="00E907A7">
      <w:pPr>
        <w:tabs>
          <w:tab w:val="left" w:pos="1365"/>
        </w:tabs>
        <w:spacing w:after="0" w:line="240" w:lineRule="auto"/>
        <w:jc w:val="both"/>
        <w:rPr>
          <w:rFonts w:ascii="Arial" w:eastAsia="Arial Unicode MS" w:hAnsi="Arial" w:cs="Arial"/>
          <w:sz w:val="18"/>
        </w:rPr>
      </w:pPr>
    </w:p>
    <w:p w:rsidR="003A31E6" w:rsidRDefault="003A31E6" w:rsidP="00E907A7">
      <w:pPr>
        <w:tabs>
          <w:tab w:val="left" w:pos="1365"/>
        </w:tabs>
        <w:spacing w:after="0" w:line="240" w:lineRule="auto"/>
        <w:jc w:val="both"/>
        <w:rPr>
          <w:rFonts w:ascii="Arial" w:eastAsia="Arial Unicode MS" w:hAnsi="Arial" w:cs="Arial"/>
          <w:sz w:val="18"/>
        </w:rPr>
      </w:pPr>
    </w:p>
    <w:p w:rsidR="003A31E6" w:rsidRDefault="003A31E6" w:rsidP="00E907A7">
      <w:pPr>
        <w:tabs>
          <w:tab w:val="left" w:pos="1365"/>
        </w:tabs>
        <w:spacing w:after="0" w:line="240" w:lineRule="auto"/>
        <w:jc w:val="both"/>
        <w:rPr>
          <w:rFonts w:ascii="Arial" w:eastAsia="Arial Unicode MS" w:hAnsi="Arial" w:cs="Arial"/>
          <w:sz w:val="18"/>
        </w:rPr>
      </w:pPr>
    </w:p>
    <w:p w:rsidR="003A31E6" w:rsidRDefault="003A31E6" w:rsidP="00E907A7">
      <w:pPr>
        <w:tabs>
          <w:tab w:val="left" w:pos="1365"/>
        </w:tabs>
        <w:spacing w:after="0" w:line="240" w:lineRule="auto"/>
        <w:jc w:val="both"/>
        <w:rPr>
          <w:rFonts w:ascii="Arial" w:eastAsia="Arial Unicode MS" w:hAnsi="Arial" w:cs="Arial"/>
          <w:sz w:val="18"/>
        </w:rPr>
      </w:pPr>
    </w:p>
    <w:p w:rsidR="003A31E6" w:rsidRDefault="003A31E6" w:rsidP="00E907A7">
      <w:pPr>
        <w:tabs>
          <w:tab w:val="left" w:pos="1365"/>
        </w:tabs>
        <w:spacing w:after="0" w:line="240" w:lineRule="auto"/>
        <w:jc w:val="both"/>
        <w:rPr>
          <w:rFonts w:ascii="Arial" w:eastAsia="Arial Unicode MS" w:hAnsi="Arial" w:cs="Arial"/>
          <w:sz w:val="18"/>
        </w:rPr>
      </w:pPr>
    </w:p>
    <w:p w:rsidR="003A31E6" w:rsidRDefault="003A31E6" w:rsidP="00E907A7">
      <w:pPr>
        <w:tabs>
          <w:tab w:val="left" w:pos="1365"/>
        </w:tabs>
        <w:spacing w:after="0" w:line="240" w:lineRule="auto"/>
        <w:jc w:val="both"/>
        <w:rPr>
          <w:rFonts w:ascii="Arial" w:eastAsia="Arial Unicode MS" w:hAnsi="Arial" w:cs="Arial"/>
          <w:sz w:val="18"/>
        </w:rPr>
      </w:pPr>
    </w:p>
    <w:p w:rsidR="003A31E6" w:rsidRDefault="003A31E6" w:rsidP="00E907A7">
      <w:pPr>
        <w:tabs>
          <w:tab w:val="left" w:pos="1365"/>
        </w:tabs>
        <w:spacing w:after="0" w:line="240" w:lineRule="auto"/>
        <w:jc w:val="both"/>
        <w:rPr>
          <w:rFonts w:ascii="Arial" w:eastAsia="Arial Unicode MS" w:hAnsi="Arial" w:cs="Arial"/>
          <w:sz w:val="18"/>
        </w:rPr>
      </w:pPr>
    </w:p>
    <w:p w:rsidR="003A31E6" w:rsidRDefault="003A31E6" w:rsidP="00E907A7">
      <w:pPr>
        <w:tabs>
          <w:tab w:val="left" w:pos="1365"/>
        </w:tabs>
        <w:spacing w:after="0" w:line="240" w:lineRule="auto"/>
        <w:jc w:val="both"/>
        <w:rPr>
          <w:rFonts w:ascii="Arial" w:eastAsia="Arial Unicode MS" w:hAnsi="Arial" w:cs="Arial"/>
          <w:sz w:val="18"/>
        </w:rPr>
      </w:pPr>
    </w:p>
    <w:p w:rsidR="003A31E6" w:rsidRDefault="003A31E6" w:rsidP="00E907A7">
      <w:pPr>
        <w:tabs>
          <w:tab w:val="left" w:pos="1365"/>
        </w:tabs>
        <w:spacing w:after="0" w:line="240" w:lineRule="auto"/>
        <w:jc w:val="both"/>
        <w:rPr>
          <w:rFonts w:ascii="Arial" w:eastAsia="Arial Unicode MS" w:hAnsi="Arial" w:cs="Arial"/>
          <w:sz w:val="18"/>
        </w:rPr>
      </w:pPr>
    </w:p>
    <w:p w:rsidR="003A31E6" w:rsidRDefault="003A31E6" w:rsidP="00E907A7">
      <w:pPr>
        <w:tabs>
          <w:tab w:val="left" w:pos="1365"/>
        </w:tabs>
        <w:spacing w:after="0" w:line="240" w:lineRule="auto"/>
        <w:jc w:val="both"/>
        <w:rPr>
          <w:rFonts w:ascii="Arial" w:eastAsia="Arial Unicode MS" w:hAnsi="Arial" w:cs="Arial"/>
          <w:sz w:val="18"/>
        </w:rPr>
      </w:pPr>
    </w:p>
    <w:p w:rsidR="003A31E6" w:rsidRPr="004E7A17" w:rsidRDefault="003A31E6" w:rsidP="00E907A7">
      <w:pPr>
        <w:tabs>
          <w:tab w:val="left" w:pos="1365"/>
        </w:tabs>
        <w:spacing w:after="0" w:line="240" w:lineRule="auto"/>
        <w:jc w:val="both"/>
        <w:rPr>
          <w:rFonts w:ascii="Arial" w:eastAsia="Arial Unicode MS" w:hAnsi="Arial" w:cs="Arial"/>
          <w:sz w:val="18"/>
        </w:rPr>
      </w:pPr>
    </w:p>
    <w:p w:rsidR="00A7199A" w:rsidRPr="004E7A17" w:rsidRDefault="00A7199A" w:rsidP="00E907A7">
      <w:pPr>
        <w:tabs>
          <w:tab w:val="left" w:pos="567"/>
        </w:tabs>
        <w:spacing w:after="0" w:line="240" w:lineRule="auto"/>
        <w:rPr>
          <w:rFonts w:ascii="Arial" w:eastAsia="Times New Roman" w:hAnsi="Arial" w:cs="Arial"/>
          <w:color w:val="000000"/>
        </w:rPr>
      </w:pPr>
    </w:p>
    <w:p w:rsidR="00EB613B" w:rsidRPr="004E7A17" w:rsidRDefault="00EB613B" w:rsidP="00E907A7">
      <w:pPr>
        <w:tabs>
          <w:tab w:val="left" w:pos="567"/>
        </w:tabs>
        <w:spacing w:after="0" w:line="240" w:lineRule="auto"/>
        <w:rPr>
          <w:rFonts w:ascii="Arial" w:eastAsia="Times New Roman" w:hAnsi="Arial" w:cs="Arial"/>
          <w:color w:val="000000"/>
        </w:rPr>
      </w:pPr>
    </w:p>
    <w:p w:rsidR="00EB613B" w:rsidRPr="004E7A17" w:rsidRDefault="00EB613B" w:rsidP="00E907A7">
      <w:pPr>
        <w:tabs>
          <w:tab w:val="left" w:pos="567"/>
        </w:tabs>
        <w:spacing w:after="0" w:line="240" w:lineRule="auto"/>
        <w:rPr>
          <w:rFonts w:ascii="Arial" w:eastAsia="Times New Roman" w:hAnsi="Arial" w:cs="Arial"/>
          <w:color w:val="000000"/>
        </w:rPr>
      </w:pPr>
    </w:p>
    <w:p w:rsidR="00EB613B" w:rsidRPr="004E7A17" w:rsidRDefault="00EB613B" w:rsidP="00E907A7">
      <w:pPr>
        <w:tabs>
          <w:tab w:val="left" w:pos="567"/>
        </w:tabs>
        <w:spacing w:after="0" w:line="240" w:lineRule="auto"/>
        <w:rPr>
          <w:rFonts w:ascii="Arial" w:eastAsia="Times New Roman" w:hAnsi="Arial" w:cs="Arial"/>
          <w:color w:val="000000"/>
        </w:rPr>
      </w:pPr>
    </w:p>
    <w:p w:rsidR="00EB613B" w:rsidRPr="004E7A17" w:rsidRDefault="00EB613B" w:rsidP="00E907A7">
      <w:pPr>
        <w:tabs>
          <w:tab w:val="left" w:pos="567"/>
        </w:tabs>
        <w:spacing w:after="0" w:line="240" w:lineRule="auto"/>
        <w:rPr>
          <w:rFonts w:ascii="Arial" w:eastAsia="Times New Roman" w:hAnsi="Arial" w:cs="Arial"/>
          <w:color w:val="000000"/>
        </w:rPr>
      </w:pPr>
    </w:p>
    <w:p w:rsidR="00EB613B" w:rsidRPr="004E7A17" w:rsidRDefault="00EB613B" w:rsidP="00E907A7">
      <w:pPr>
        <w:tabs>
          <w:tab w:val="left" w:pos="567"/>
        </w:tabs>
        <w:spacing w:after="0" w:line="240" w:lineRule="auto"/>
        <w:rPr>
          <w:rFonts w:ascii="Arial" w:eastAsia="Times New Roman" w:hAnsi="Arial" w:cs="Arial"/>
          <w:color w:val="000000"/>
        </w:rPr>
      </w:pPr>
    </w:p>
    <w:p w:rsidR="00EB613B" w:rsidRPr="004E7A17" w:rsidRDefault="00EB613B" w:rsidP="00E907A7">
      <w:pPr>
        <w:tabs>
          <w:tab w:val="left" w:pos="567"/>
        </w:tabs>
        <w:spacing w:after="0" w:line="240" w:lineRule="auto"/>
        <w:rPr>
          <w:rFonts w:ascii="Arial" w:eastAsia="Times New Roman" w:hAnsi="Arial" w:cs="Arial"/>
          <w:color w:val="000000"/>
        </w:rPr>
      </w:pPr>
    </w:p>
    <w:p w:rsidR="00EB613B" w:rsidRPr="004E7A17" w:rsidRDefault="001B79D7" w:rsidP="00E907A7">
      <w:pPr>
        <w:tabs>
          <w:tab w:val="left" w:pos="567"/>
        </w:tabs>
        <w:spacing w:after="0" w:line="240" w:lineRule="auto"/>
        <w:rPr>
          <w:rFonts w:ascii="Arial" w:eastAsia="Times New Roman" w:hAnsi="Arial" w:cs="Arial"/>
          <w:color w:val="000000"/>
        </w:rPr>
      </w:pPr>
      <w:r w:rsidRPr="001B79D7">
        <w:rPr>
          <w:rFonts w:ascii="Arial" w:eastAsia="Times New Roman" w:hAnsi="Arial" w:cs="Arial"/>
          <w:b/>
          <w:bCs/>
          <w:noProof/>
          <w:color w:val="000000"/>
          <w:lang w:eastAsia="fr-FR"/>
        </w:rPr>
        <w:pict>
          <v:roundrect id="Rectangle à coins arrondis 17" o:spid="_x0000_s1031" alt="Description : Description : 20 %" style="position:absolute;margin-left:0;margin-top:165.75pt;width:69.55pt;height:465.05pt;rotation:90;z-index:251734016;visibility:visible;mso-wrap-distance-left:10.8pt;mso-wrap-distance-top:7.2pt;mso-wrap-distance-right:10.8pt;mso-wrap-distance-bottom:7.2pt;mso-position-horizontal:center;mso-position-horizontal-relative:page;mso-position-vertical-relative:page;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" o:allowincell="f" fillcolor="black">
            <v:fill r:id="rId8" o:title="" color2="#e1ecfb" type="pattern"/>
            <v:textbox>
              <w:txbxContent>
                <w:p w:rsidR="006924D0" w:rsidRPr="008B4AC6" w:rsidRDefault="006924D0" w:rsidP="00EB613B">
                  <w:pPr>
                    <w:pStyle w:val="TITREPRINCIPAL"/>
                    <w:rPr>
                      <w:rFonts w:ascii="Garamond" w:hAnsi="Garamond"/>
                      <w:b/>
                      <w:color w:val="auto"/>
                      <w:sz w:val="40"/>
                    </w:rPr>
                  </w:pPr>
                  <w:r w:rsidRPr="008B4AC6">
                    <w:rPr>
                      <w:rFonts w:ascii="Garamond" w:hAnsi="Garamond"/>
                      <w:b/>
                      <w:color w:val="auto"/>
                      <w:sz w:val="40"/>
                    </w:rPr>
                    <w:t>Pièce N° 01 : AVIS D’APPEL D’OFFRE (AAO)</w:t>
                  </w:r>
                </w:p>
              </w:txbxContent>
            </v:textbox>
            <w10:wrap type="square" anchorx="page" anchory="page"/>
          </v:roundrect>
        </w:pict>
      </w:r>
    </w:p>
    <w:p w:rsidR="00EB613B" w:rsidRPr="004E7A17" w:rsidRDefault="00EB613B" w:rsidP="00E907A7">
      <w:pPr>
        <w:tabs>
          <w:tab w:val="left" w:pos="567"/>
        </w:tabs>
        <w:spacing w:after="0" w:line="240" w:lineRule="auto"/>
        <w:rPr>
          <w:rFonts w:ascii="Arial" w:eastAsia="Times New Roman" w:hAnsi="Arial" w:cs="Arial"/>
          <w:color w:val="000000"/>
        </w:rPr>
      </w:pPr>
    </w:p>
    <w:p w:rsidR="00EB613B" w:rsidRPr="004E7A17" w:rsidRDefault="00EB613B" w:rsidP="00E907A7">
      <w:pPr>
        <w:tabs>
          <w:tab w:val="left" w:pos="567"/>
        </w:tabs>
        <w:spacing w:after="0" w:line="240" w:lineRule="auto"/>
        <w:rPr>
          <w:rFonts w:ascii="Arial" w:eastAsia="Times New Roman" w:hAnsi="Arial" w:cs="Arial"/>
          <w:color w:val="000000"/>
        </w:rPr>
      </w:pPr>
    </w:p>
    <w:p w:rsidR="00EB613B" w:rsidRPr="004E7A17" w:rsidRDefault="00EB613B" w:rsidP="00E907A7">
      <w:pPr>
        <w:tabs>
          <w:tab w:val="left" w:pos="567"/>
        </w:tabs>
        <w:spacing w:after="0" w:line="240" w:lineRule="auto"/>
        <w:rPr>
          <w:rFonts w:ascii="Arial" w:eastAsia="Times New Roman" w:hAnsi="Arial" w:cs="Arial"/>
          <w:color w:val="000000"/>
        </w:rPr>
      </w:pPr>
    </w:p>
    <w:p w:rsidR="002D31F9" w:rsidRPr="004E7A17" w:rsidRDefault="002D31F9" w:rsidP="00E907A7">
      <w:pPr>
        <w:tabs>
          <w:tab w:val="left" w:pos="567"/>
        </w:tabs>
        <w:spacing w:after="0" w:line="240" w:lineRule="auto"/>
        <w:jc w:val="center"/>
        <w:rPr>
          <w:rFonts w:ascii="Arial" w:eastAsia="Times New Roman" w:hAnsi="Arial" w:cs="Arial"/>
          <w:b/>
          <w:bCs/>
          <w:color w:val="000000"/>
        </w:rPr>
      </w:pPr>
    </w:p>
    <w:p w:rsidR="002D31F9" w:rsidRPr="004E7A17" w:rsidRDefault="002D31F9" w:rsidP="00E907A7">
      <w:pPr>
        <w:tabs>
          <w:tab w:val="left" w:pos="567"/>
        </w:tabs>
        <w:spacing w:after="0" w:line="240" w:lineRule="auto"/>
        <w:jc w:val="center"/>
        <w:rPr>
          <w:rFonts w:ascii="Arial" w:eastAsia="Times New Roman" w:hAnsi="Arial" w:cs="Arial"/>
          <w:b/>
          <w:bCs/>
          <w:color w:val="000000"/>
        </w:rPr>
      </w:pPr>
    </w:p>
    <w:p w:rsidR="002D31F9" w:rsidRPr="004E7A17" w:rsidRDefault="002D31F9" w:rsidP="00E907A7">
      <w:pPr>
        <w:tabs>
          <w:tab w:val="left" w:pos="567"/>
        </w:tabs>
        <w:spacing w:after="0" w:line="240" w:lineRule="auto"/>
        <w:jc w:val="center"/>
        <w:rPr>
          <w:rFonts w:ascii="Arial" w:eastAsia="Times New Roman" w:hAnsi="Arial" w:cs="Arial"/>
          <w:b/>
          <w:bCs/>
          <w:color w:val="000000"/>
        </w:rPr>
      </w:pPr>
    </w:p>
    <w:p w:rsidR="002D31F9" w:rsidRPr="004E7A17" w:rsidRDefault="002D31F9" w:rsidP="00E907A7">
      <w:pPr>
        <w:tabs>
          <w:tab w:val="left" w:pos="567"/>
        </w:tabs>
        <w:spacing w:after="0" w:line="240" w:lineRule="auto"/>
        <w:jc w:val="center"/>
        <w:rPr>
          <w:rFonts w:ascii="Arial" w:eastAsia="Times New Roman" w:hAnsi="Arial" w:cs="Arial"/>
          <w:b/>
          <w:bCs/>
          <w:color w:val="000000"/>
        </w:rPr>
      </w:pPr>
    </w:p>
    <w:p w:rsidR="002D31F9" w:rsidRPr="004E7A17" w:rsidRDefault="002D31F9" w:rsidP="00E907A7">
      <w:pPr>
        <w:tabs>
          <w:tab w:val="left" w:pos="567"/>
        </w:tabs>
        <w:spacing w:after="0" w:line="240" w:lineRule="auto"/>
        <w:jc w:val="center"/>
        <w:rPr>
          <w:rFonts w:ascii="Arial" w:eastAsia="Times New Roman" w:hAnsi="Arial" w:cs="Arial"/>
          <w:b/>
          <w:bCs/>
          <w:color w:val="000000"/>
        </w:rPr>
      </w:pPr>
    </w:p>
    <w:p w:rsidR="002D31F9" w:rsidRPr="004E7A17" w:rsidRDefault="002D31F9" w:rsidP="00E907A7">
      <w:pPr>
        <w:tabs>
          <w:tab w:val="left" w:pos="567"/>
        </w:tabs>
        <w:spacing w:after="0" w:line="240" w:lineRule="auto"/>
        <w:jc w:val="center"/>
        <w:rPr>
          <w:rFonts w:ascii="Arial" w:eastAsia="Times New Roman" w:hAnsi="Arial" w:cs="Arial"/>
          <w:b/>
          <w:bCs/>
          <w:color w:val="000000"/>
        </w:rPr>
      </w:pPr>
    </w:p>
    <w:p w:rsidR="002D31F9" w:rsidRPr="004E7A17" w:rsidRDefault="002D31F9" w:rsidP="00E907A7">
      <w:pPr>
        <w:tabs>
          <w:tab w:val="left" w:pos="567"/>
        </w:tabs>
        <w:spacing w:after="0" w:line="240" w:lineRule="auto"/>
        <w:jc w:val="center"/>
        <w:rPr>
          <w:rFonts w:ascii="Arial" w:eastAsia="Times New Roman" w:hAnsi="Arial" w:cs="Arial"/>
          <w:b/>
          <w:bCs/>
          <w:color w:val="000000"/>
        </w:rPr>
      </w:pPr>
    </w:p>
    <w:p w:rsidR="002D31F9" w:rsidRPr="004E7A17" w:rsidRDefault="002D31F9" w:rsidP="00E907A7">
      <w:pPr>
        <w:tabs>
          <w:tab w:val="left" w:pos="567"/>
        </w:tabs>
        <w:spacing w:after="0" w:line="240" w:lineRule="auto"/>
        <w:jc w:val="center"/>
        <w:rPr>
          <w:rFonts w:ascii="Arial" w:eastAsia="Times New Roman" w:hAnsi="Arial" w:cs="Arial"/>
          <w:b/>
          <w:bCs/>
          <w:color w:val="000000"/>
        </w:rPr>
      </w:pPr>
    </w:p>
    <w:p w:rsidR="002D31F9" w:rsidRPr="004E7A17" w:rsidRDefault="002D31F9" w:rsidP="00E907A7">
      <w:pPr>
        <w:tabs>
          <w:tab w:val="left" w:pos="567"/>
        </w:tabs>
        <w:spacing w:after="0" w:line="240" w:lineRule="auto"/>
        <w:jc w:val="center"/>
        <w:rPr>
          <w:rFonts w:ascii="Arial" w:eastAsia="Times New Roman" w:hAnsi="Arial" w:cs="Arial"/>
          <w:b/>
          <w:bCs/>
          <w:color w:val="000000"/>
        </w:rPr>
      </w:pPr>
    </w:p>
    <w:p w:rsidR="002D31F9" w:rsidRPr="004E7A17" w:rsidRDefault="002D31F9" w:rsidP="00E907A7">
      <w:pPr>
        <w:tabs>
          <w:tab w:val="left" w:pos="567"/>
        </w:tabs>
        <w:spacing w:after="0" w:line="240" w:lineRule="auto"/>
        <w:jc w:val="center"/>
        <w:rPr>
          <w:rFonts w:ascii="Arial" w:eastAsia="Times New Roman" w:hAnsi="Arial" w:cs="Arial"/>
          <w:b/>
          <w:bCs/>
          <w:color w:val="000000"/>
        </w:rPr>
      </w:pPr>
    </w:p>
    <w:p w:rsidR="002D31F9" w:rsidRPr="004E7A17" w:rsidRDefault="002D31F9" w:rsidP="00E907A7">
      <w:pPr>
        <w:tabs>
          <w:tab w:val="left" w:pos="567"/>
        </w:tabs>
        <w:spacing w:after="0" w:line="240" w:lineRule="auto"/>
        <w:jc w:val="center"/>
        <w:rPr>
          <w:rFonts w:ascii="Arial" w:eastAsia="Times New Roman" w:hAnsi="Arial" w:cs="Arial"/>
          <w:b/>
          <w:bCs/>
          <w:color w:val="000000"/>
        </w:rPr>
      </w:pPr>
    </w:p>
    <w:p w:rsidR="002D31F9" w:rsidRPr="004E7A17" w:rsidRDefault="002D31F9" w:rsidP="00E907A7">
      <w:pPr>
        <w:tabs>
          <w:tab w:val="left" w:pos="567"/>
        </w:tabs>
        <w:spacing w:after="0" w:line="240" w:lineRule="auto"/>
        <w:jc w:val="center"/>
        <w:rPr>
          <w:rFonts w:ascii="Arial" w:eastAsia="Times New Roman" w:hAnsi="Arial" w:cs="Arial"/>
          <w:b/>
          <w:bCs/>
          <w:color w:val="000000"/>
        </w:rPr>
      </w:pPr>
    </w:p>
    <w:p w:rsidR="002D31F9" w:rsidRPr="004E7A17" w:rsidRDefault="002D31F9" w:rsidP="00E907A7">
      <w:pPr>
        <w:tabs>
          <w:tab w:val="left" w:pos="567"/>
        </w:tabs>
        <w:spacing w:after="0" w:line="240" w:lineRule="auto"/>
        <w:jc w:val="center"/>
        <w:rPr>
          <w:rFonts w:ascii="Arial" w:eastAsia="Times New Roman" w:hAnsi="Arial" w:cs="Arial"/>
          <w:b/>
          <w:bCs/>
          <w:color w:val="000000"/>
        </w:rPr>
      </w:pPr>
    </w:p>
    <w:p w:rsidR="002D31F9" w:rsidRPr="004E7A17" w:rsidRDefault="002D31F9" w:rsidP="00E907A7">
      <w:pPr>
        <w:tabs>
          <w:tab w:val="left" w:pos="567"/>
        </w:tabs>
        <w:spacing w:after="0" w:line="240" w:lineRule="auto"/>
        <w:jc w:val="center"/>
        <w:rPr>
          <w:rFonts w:ascii="Arial" w:eastAsia="Times New Roman" w:hAnsi="Arial" w:cs="Arial"/>
          <w:b/>
          <w:bCs/>
          <w:color w:val="000000"/>
        </w:rPr>
      </w:pPr>
    </w:p>
    <w:p w:rsidR="002D31F9" w:rsidRPr="004E7A17" w:rsidRDefault="002D31F9" w:rsidP="00E907A7">
      <w:pPr>
        <w:tabs>
          <w:tab w:val="left" w:pos="567"/>
        </w:tabs>
        <w:spacing w:after="0" w:line="240" w:lineRule="auto"/>
        <w:jc w:val="center"/>
        <w:rPr>
          <w:rFonts w:ascii="Arial" w:eastAsia="Times New Roman" w:hAnsi="Arial" w:cs="Arial"/>
          <w:b/>
          <w:bCs/>
          <w:color w:val="000000"/>
        </w:rPr>
      </w:pPr>
    </w:p>
    <w:p w:rsidR="002D31F9" w:rsidRPr="004E7A17" w:rsidRDefault="001B79D7" w:rsidP="00E907A7">
      <w:pPr>
        <w:tabs>
          <w:tab w:val="left" w:pos="567"/>
        </w:tabs>
        <w:spacing w:after="0" w:line="240" w:lineRule="auto"/>
        <w:jc w:val="center"/>
        <w:rPr>
          <w:rFonts w:ascii="Arial" w:eastAsia="Times New Roman" w:hAnsi="Arial" w:cs="Arial"/>
          <w:b/>
          <w:bCs/>
          <w:color w:val="000000"/>
        </w:rPr>
      </w:pPr>
      <w:r w:rsidRPr="001B79D7">
        <w:rPr>
          <w:rFonts w:ascii="Arial" w:eastAsia="Times New Roman" w:hAnsi="Arial" w:cs="Arial"/>
          <w:noProof/>
          <w:lang w:eastAsia="fr-FR"/>
        </w:rPr>
        <w:pict>
          <v:group id="Groupe 25781" o:spid="_x0000_s1032" style="position:absolute;left:0;text-align:left;margin-left:0;margin-top:8.05pt;width:508.05pt;height:113.1pt;z-index:251806720;mso-position-horizontal:center;mso-position-horizontal-relative:page;mso-width-relative:margin;mso-height-relative:margin" coordsize="64523,153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">
            <v:group id="Groupe 22" o:spid="_x0000_s1033" style="position:absolute;width:39447;height:13893" coordorigin=",-272" coordsize="39447,13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DvlscAAADeAAAADwAAAGRycy9kb3ducmV2LnhtbESPT2vCQBTE7wW/w/IE&#10;b3WTiFWiq4hY8SAF/4B4e2SfSTD7NmS3Sfz23UKhx2FmfsMs172pREuNKy0riMcRCOLM6pJzBdfL&#10;5/schPPIGivLpOBFDtarwdsSU207PlF79rkIEHYpKii8r1MpXVaQQTe2NXHwHrYx6INscqkb7ALc&#10;VDKJog9psOSwUGBN24Ky5/nbKNh32G0m8a49Ph/b1/0y/bodY1JqNOw3CxCeev8f/msftIJkOpsn&#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2DvlscAAADe&#10;AAAADwAAAAAAAAAAAAAAAACqAgAAZHJzL2Rvd25yZXYueG1sUEsFBgAAAAAEAAQA+gAAAJ4DAAAA&#10;AA==&#10;">
              <v:shape id="Zone de texte 18" o:spid="_x0000_s1034" type="#_x0000_t202" style="position:absolute;top:-272;width:29235;height:13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2WDMUA&#10;AADeAAAADwAAAGRycy9kb3ducmV2LnhtbESP0YrCMBRE34X9h3AX9kXWdNVarUZxBcVXXT/g2lzb&#10;ss1NaaKtf28EwcdhZs4wi1VnKnGjxpWWFfwMIhDEmdUl5wpOf9vvKQjnkTVWlknBnRyslh+9Baba&#10;tnyg29HnIkDYpaig8L5OpXRZQQbdwNbEwbvYxqAPssmlbrANcFPJYRRNpMGSw0KBNW0Kyv6PV6Pg&#10;sm/78aw97/wpOYwnv1gmZ3tX6uuzW89BeOr8O/xq77WCYZxMR/C8E6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ZYMxQAAAN4AAAAPAAAAAAAAAAAAAAAAAJgCAABkcnMv&#10;ZG93bnJldi54bWxQSwUGAAAAAAQABAD1AAAAigMAAAAA&#10;" stroked="f">
                <v:textbox>
                  <w:txbxContent>
                    <w:p w:rsidR="006924D0" w:rsidRPr="00016950" w:rsidRDefault="006924D0" w:rsidP="00EA7F69">
                      <w:pPr>
                        <w:spacing w:after="0" w:line="240" w:lineRule="auto"/>
                        <w:jc w:val="center"/>
                        <w:rPr>
                          <w:rFonts w:ascii="Arial Narrow" w:hAnsi="Arial Narrow"/>
                          <w:b/>
                          <w:sz w:val="14"/>
                          <w:szCs w:val="14"/>
                        </w:rPr>
                      </w:pPr>
                      <w:r w:rsidRPr="00016950">
                        <w:rPr>
                          <w:rFonts w:ascii="Arial Narrow" w:hAnsi="Arial Narrow"/>
                          <w:b/>
                          <w:sz w:val="14"/>
                          <w:szCs w:val="14"/>
                        </w:rPr>
                        <w:t>REPUBLIQUE DU CAMEROUN</w:t>
                      </w:r>
                    </w:p>
                    <w:p w:rsidR="006924D0" w:rsidRPr="00016950" w:rsidRDefault="006924D0" w:rsidP="00EA7F69">
                      <w:pPr>
                        <w:spacing w:after="0" w:line="240" w:lineRule="auto"/>
                        <w:jc w:val="center"/>
                        <w:rPr>
                          <w:rFonts w:ascii="Arial Narrow" w:hAnsi="Arial Narrow"/>
                          <w:b/>
                          <w:sz w:val="14"/>
                          <w:szCs w:val="14"/>
                        </w:rPr>
                      </w:pPr>
                      <w:r w:rsidRPr="00016950">
                        <w:rPr>
                          <w:rFonts w:ascii="Arial Narrow" w:hAnsi="Arial Narrow"/>
                          <w:b/>
                          <w:sz w:val="14"/>
                          <w:szCs w:val="14"/>
                        </w:rPr>
                        <w:t>Paix – Travail – Patrie</w:t>
                      </w:r>
                    </w:p>
                    <w:p w:rsidR="006924D0" w:rsidRPr="00016950" w:rsidRDefault="006924D0" w:rsidP="00EA7F69">
                      <w:pPr>
                        <w:spacing w:after="0" w:line="240" w:lineRule="auto"/>
                        <w:jc w:val="center"/>
                        <w:rPr>
                          <w:rFonts w:ascii="Arial Narrow" w:hAnsi="Arial Narrow"/>
                          <w:b/>
                          <w:sz w:val="14"/>
                          <w:szCs w:val="14"/>
                        </w:rPr>
                      </w:pPr>
                      <w:r w:rsidRPr="00016950">
                        <w:rPr>
                          <w:rFonts w:ascii="Arial Narrow" w:hAnsi="Arial Narrow"/>
                          <w:b/>
                          <w:sz w:val="14"/>
                          <w:szCs w:val="14"/>
                        </w:rPr>
                        <w:t>*********</w:t>
                      </w:r>
                    </w:p>
                    <w:p w:rsidR="006924D0" w:rsidRPr="00016950" w:rsidRDefault="006924D0" w:rsidP="00EA7F69">
                      <w:pPr>
                        <w:spacing w:after="0" w:line="240" w:lineRule="auto"/>
                        <w:jc w:val="center"/>
                        <w:rPr>
                          <w:rFonts w:ascii="Arial Narrow" w:hAnsi="Arial Narrow"/>
                          <w:b/>
                          <w:sz w:val="14"/>
                          <w:szCs w:val="14"/>
                        </w:rPr>
                      </w:pPr>
                      <w:r w:rsidRPr="00016950">
                        <w:rPr>
                          <w:rFonts w:ascii="Arial Narrow" w:hAnsi="Arial Narrow"/>
                          <w:b/>
                          <w:sz w:val="14"/>
                          <w:szCs w:val="14"/>
                        </w:rPr>
                        <w:t>REGION DU NORD</w:t>
                      </w:r>
                    </w:p>
                    <w:p w:rsidR="006924D0" w:rsidRPr="00016950" w:rsidRDefault="006924D0" w:rsidP="00EA7F69">
                      <w:pPr>
                        <w:spacing w:after="0" w:line="240" w:lineRule="auto"/>
                        <w:jc w:val="center"/>
                        <w:rPr>
                          <w:rFonts w:ascii="Arial Narrow" w:hAnsi="Arial Narrow"/>
                          <w:b/>
                          <w:sz w:val="14"/>
                          <w:szCs w:val="14"/>
                        </w:rPr>
                      </w:pPr>
                      <w:r w:rsidRPr="00016950">
                        <w:rPr>
                          <w:rFonts w:ascii="Arial Narrow" w:hAnsi="Arial Narrow"/>
                          <w:b/>
                          <w:sz w:val="14"/>
                          <w:szCs w:val="14"/>
                        </w:rPr>
                        <w:t>***********</w:t>
                      </w:r>
                    </w:p>
                    <w:p w:rsidR="006924D0" w:rsidRPr="00016950" w:rsidRDefault="006924D0" w:rsidP="00EA7F69">
                      <w:pPr>
                        <w:spacing w:after="0" w:line="240" w:lineRule="auto"/>
                        <w:jc w:val="center"/>
                        <w:rPr>
                          <w:rFonts w:ascii="Arial Narrow" w:hAnsi="Arial Narrow"/>
                          <w:b/>
                          <w:sz w:val="14"/>
                          <w:szCs w:val="14"/>
                        </w:rPr>
                      </w:pPr>
                      <w:r w:rsidRPr="00016950">
                        <w:rPr>
                          <w:rFonts w:ascii="Arial Narrow" w:hAnsi="Arial Narrow"/>
                          <w:b/>
                          <w:sz w:val="14"/>
                          <w:szCs w:val="14"/>
                        </w:rPr>
                        <w:t>DEPARTEMENT DU MAYO- REY</w:t>
                      </w:r>
                    </w:p>
                    <w:p w:rsidR="006924D0" w:rsidRPr="005226FE" w:rsidRDefault="006924D0" w:rsidP="00EA7F69">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w:t>
                      </w:r>
                    </w:p>
                    <w:p w:rsidR="006924D0" w:rsidRPr="005226FE" w:rsidRDefault="006924D0" w:rsidP="00EA7F69">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COMMUNE DE MADINGRING</w:t>
                      </w:r>
                    </w:p>
                    <w:p w:rsidR="006924D0" w:rsidRPr="005226FE" w:rsidRDefault="006924D0" w:rsidP="00EA7F69">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 xml:space="preserve">*********** </w:t>
                      </w:r>
                    </w:p>
                    <w:p w:rsidR="006924D0" w:rsidRPr="005226FE" w:rsidRDefault="006924D0" w:rsidP="00EA7F69">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SECRETARIAT GENERAL</w:t>
                      </w:r>
                    </w:p>
                    <w:p w:rsidR="006924D0" w:rsidRPr="005226FE" w:rsidRDefault="006924D0" w:rsidP="00EA7F69">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w:t>
                      </w:r>
                    </w:p>
                    <w:p w:rsidR="006924D0" w:rsidRPr="00016950" w:rsidRDefault="006924D0" w:rsidP="00EA7F69">
                      <w:pPr>
                        <w:spacing w:after="0" w:line="240" w:lineRule="auto"/>
                        <w:jc w:val="center"/>
                        <w:rPr>
                          <w:rFonts w:ascii="Arial Narrow" w:hAnsi="Arial Narrow"/>
                          <w:b/>
                          <w:sz w:val="14"/>
                          <w:szCs w:val="14"/>
                        </w:rPr>
                      </w:pPr>
                      <w:r w:rsidRPr="00016950">
                        <w:rPr>
                          <w:rFonts w:ascii="Arial Narrow" w:hAnsi="Arial Narrow"/>
                          <w:b/>
                          <w:sz w:val="14"/>
                          <w:szCs w:val="14"/>
                        </w:rPr>
                        <w:t>COMMISSION INTERNE DE PASSATION DES MARCHES</w:t>
                      </w:r>
                    </w:p>
                    <w:p w:rsidR="006924D0" w:rsidRPr="00016950" w:rsidRDefault="006924D0" w:rsidP="00EA7F69">
                      <w:pPr>
                        <w:spacing w:after="0" w:line="240" w:lineRule="auto"/>
                        <w:jc w:val="center"/>
                        <w:rPr>
                          <w:rFonts w:ascii="Arial Narrow" w:hAnsi="Arial Narrow"/>
                          <w:b/>
                          <w:sz w:val="14"/>
                          <w:szCs w:val="14"/>
                        </w:rPr>
                      </w:pPr>
                      <w:r w:rsidRPr="00016950">
                        <w:rPr>
                          <w:rFonts w:ascii="Arial Narrow" w:hAnsi="Arial Narrow"/>
                          <w:b/>
                          <w:sz w:val="14"/>
                          <w:szCs w:val="14"/>
                        </w:rPr>
                        <w:t>***********</w:t>
                      </w:r>
                    </w:p>
                    <w:p w:rsidR="006924D0" w:rsidRPr="00B23A5F" w:rsidRDefault="006924D0" w:rsidP="00EA7F69">
                      <w:pPr>
                        <w:jc w:val="center"/>
                        <w:rPr>
                          <w:rFonts w:ascii="Arial Narrow" w:hAnsi="Arial Narrow"/>
                        </w:rPr>
                      </w:pPr>
                    </w:p>
                  </w:txbxContent>
                </v:textbox>
              </v:shape>
              <v:shape id="Image 2" o:spid="_x0000_s1035" type="#_x0000_t75" style="position:absolute;left:30591;top:1383;width:8856;height:96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VMb7FAAAA3gAAAA8AAABkcnMvZG93bnJldi54bWxEj19rwjAUxd+FfYdwB3vTdIVOqUYRUbbB&#10;ENTi87W5tmXNTWlSzb79Mhj4eDh/fpzFKphW3Kh3jWUFr5MEBHFpdcOVguK0G89AOI+ssbVMCn7I&#10;wWr5NFpgru2dD3Q7+krEEXY5Kqi973IpXVmTQTexHXH0rrY36KPsK6l7vMdx08o0Sd6kwYYjocaO&#10;NjWV38fBRMhG8zkUxeVr2O7f9dp86s5kSr08h/UchKfgH+H/9odWkGbTWQZ/d+IV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FTG+xQAAAN4AAAAPAAAAAAAAAAAAAAAA&#10;AJ8CAABkcnMvZG93bnJldi54bWxQSwUGAAAAAAQABAD3AAAAkQMAAAAA&#10;">
                <v:imagedata r:id="rId7" o:title="IMG-20190410-WA0008"/>
              </v:shape>
            </v:group>
            <v:shape id="Zone de texte 17" o:spid="_x0000_s1036" type="#_x0000_t202" style="position:absolute;left:43263;width:21260;height:15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QD8UA&#10;AADeAAAADwAAAGRycy9kb3ducmV2LnhtbESP0WrCQBRE3wv9h+UKfSl1U1HXpq5iC4qvSf2Aa/aa&#10;BLN3Q3Y18e+7guDjMDNnmOV6sI24Uudrxxo+xwkI4sKZmksNh7/txwKED8gGG8ek4UYe1qvXlyWm&#10;xvWc0TUPpYgQ9ilqqEJoUyl9UZFFP3YtcfROrrMYouxKaTrsI9w2cpIkc2mx5rhQYUu/FRXn/GI1&#10;nPb9++yrP+7CQWXT+Q/W6uhuWr+Nhs03iEBDeIYf7b3RMJmphYL7nXg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pAPxQAAAN4AAAAPAAAAAAAAAAAAAAAAAJgCAABkcnMv&#10;ZG93bnJldi54bWxQSwUGAAAAAAQABAD1AAAAigMAAAAA&#10;" stroked="f">
              <v:textbox>
                <w:txbxContent>
                  <w:p w:rsidR="006924D0" w:rsidRPr="005226FE" w:rsidRDefault="006924D0" w:rsidP="00EA7F69">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REPUBLIC OF CAMEROON</w:t>
                    </w:r>
                  </w:p>
                  <w:p w:rsidR="006924D0" w:rsidRPr="005226FE" w:rsidRDefault="006924D0" w:rsidP="00EA7F69">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Peace – Work – Fatherland</w:t>
                    </w:r>
                  </w:p>
                  <w:p w:rsidR="006924D0" w:rsidRPr="005226FE" w:rsidRDefault="006924D0" w:rsidP="00EA7F69">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w:t>
                    </w:r>
                  </w:p>
                  <w:p w:rsidR="006924D0" w:rsidRPr="005226FE" w:rsidRDefault="006924D0" w:rsidP="00EA7F69">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NORTH REGION</w:t>
                    </w:r>
                  </w:p>
                  <w:p w:rsidR="006924D0" w:rsidRPr="005226FE" w:rsidRDefault="006924D0" w:rsidP="00EA7F69">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w:t>
                    </w:r>
                  </w:p>
                  <w:p w:rsidR="006924D0" w:rsidRPr="005226FE" w:rsidRDefault="006924D0" w:rsidP="00EA7F69">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MAYO- REY DIVISION</w:t>
                    </w:r>
                  </w:p>
                  <w:p w:rsidR="006924D0" w:rsidRPr="005226FE" w:rsidRDefault="006924D0" w:rsidP="00EA7F69">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w:t>
                    </w:r>
                  </w:p>
                  <w:p w:rsidR="006924D0" w:rsidRPr="005226FE" w:rsidRDefault="006924D0" w:rsidP="00EA7F69">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MADINGRING COUNCIL</w:t>
                    </w:r>
                  </w:p>
                  <w:p w:rsidR="006924D0" w:rsidRPr="005226FE" w:rsidRDefault="006924D0" w:rsidP="00EA7F69">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 xml:space="preserve">*********** </w:t>
                    </w:r>
                  </w:p>
                  <w:p w:rsidR="006924D0" w:rsidRPr="005226FE" w:rsidRDefault="006924D0" w:rsidP="00EA7F69">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GENERAL SECRETARY</w:t>
                    </w:r>
                  </w:p>
                  <w:p w:rsidR="006924D0" w:rsidRPr="005226FE" w:rsidRDefault="006924D0" w:rsidP="00EA7F69">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w:t>
                    </w:r>
                  </w:p>
                  <w:p w:rsidR="006924D0" w:rsidRPr="005226FE" w:rsidRDefault="006924D0" w:rsidP="00EA7F69">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INTERNAL TENDER BORD</w:t>
                    </w:r>
                  </w:p>
                  <w:p w:rsidR="006924D0" w:rsidRPr="00016950" w:rsidRDefault="006924D0" w:rsidP="00EA7F69">
                    <w:pPr>
                      <w:spacing w:after="0" w:line="240" w:lineRule="auto"/>
                      <w:jc w:val="center"/>
                      <w:rPr>
                        <w:rFonts w:ascii="Arial Narrow" w:hAnsi="Arial Narrow"/>
                        <w:b/>
                        <w:sz w:val="14"/>
                        <w:szCs w:val="14"/>
                      </w:rPr>
                    </w:pPr>
                    <w:r w:rsidRPr="00016950">
                      <w:rPr>
                        <w:rFonts w:ascii="Arial Narrow" w:hAnsi="Arial Narrow"/>
                        <w:b/>
                        <w:sz w:val="14"/>
                        <w:szCs w:val="14"/>
                      </w:rPr>
                      <w:t>**************</w:t>
                    </w:r>
                  </w:p>
                  <w:p w:rsidR="006924D0" w:rsidRPr="00016950" w:rsidRDefault="006924D0" w:rsidP="00EA7F69">
                    <w:pPr>
                      <w:jc w:val="center"/>
                      <w:rPr>
                        <w:rFonts w:ascii="Arial Narrow" w:hAnsi="Arial Narrow"/>
                        <w:sz w:val="14"/>
                        <w:szCs w:val="14"/>
                      </w:rPr>
                    </w:pPr>
                  </w:p>
                </w:txbxContent>
              </v:textbox>
            </v:shape>
            <w10:wrap anchorx="page"/>
          </v:group>
        </w:pict>
      </w:r>
    </w:p>
    <w:p w:rsidR="002D31F9" w:rsidRPr="004E7A17" w:rsidRDefault="002D31F9" w:rsidP="00E907A7">
      <w:pPr>
        <w:tabs>
          <w:tab w:val="left" w:pos="567"/>
        </w:tabs>
        <w:spacing w:after="0" w:line="240" w:lineRule="auto"/>
        <w:jc w:val="center"/>
        <w:rPr>
          <w:rFonts w:ascii="Arial" w:eastAsia="Times New Roman" w:hAnsi="Arial" w:cs="Arial"/>
          <w:b/>
          <w:bCs/>
          <w:color w:val="000000"/>
        </w:rPr>
      </w:pPr>
    </w:p>
    <w:p w:rsidR="002D31F9" w:rsidRPr="004E7A17" w:rsidRDefault="002D31F9" w:rsidP="00E907A7">
      <w:pPr>
        <w:tabs>
          <w:tab w:val="left" w:pos="567"/>
        </w:tabs>
        <w:spacing w:after="0" w:line="240" w:lineRule="auto"/>
        <w:jc w:val="center"/>
        <w:rPr>
          <w:rFonts w:ascii="Arial" w:eastAsia="Times New Roman" w:hAnsi="Arial" w:cs="Arial"/>
          <w:b/>
          <w:bCs/>
          <w:color w:val="000000"/>
        </w:rPr>
      </w:pPr>
    </w:p>
    <w:p w:rsidR="002D31F9" w:rsidRPr="004E7A17" w:rsidRDefault="002D31F9" w:rsidP="00E907A7">
      <w:pPr>
        <w:tabs>
          <w:tab w:val="left" w:pos="567"/>
        </w:tabs>
        <w:spacing w:after="0" w:line="240" w:lineRule="auto"/>
        <w:jc w:val="center"/>
        <w:rPr>
          <w:rFonts w:ascii="Arial" w:eastAsia="Times New Roman" w:hAnsi="Arial" w:cs="Arial"/>
          <w:b/>
          <w:bCs/>
          <w:color w:val="000000"/>
        </w:rPr>
      </w:pPr>
    </w:p>
    <w:p w:rsidR="002D31F9" w:rsidRPr="004E7A17" w:rsidRDefault="002D31F9" w:rsidP="00E907A7">
      <w:pPr>
        <w:tabs>
          <w:tab w:val="left" w:pos="567"/>
        </w:tabs>
        <w:spacing w:after="0" w:line="240" w:lineRule="auto"/>
        <w:jc w:val="center"/>
        <w:rPr>
          <w:rFonts w:ascii="Arial" w:eastAsia="Times New Roman" w:hAnsi="Arial" w:cs="Arial"/>
          <w:b/>
          <w:bCs/>
          <w:color w:val="000000"/>
        </w:rPr>
      </w:pPr>
    </w:p>
    <w:p w:rsidR="002D31F9" w:rsidRPr="004E7A17" w:rsidRDefault="002D31F9" w:rsidP="00E907A7">
      <w:pPr>
        <w:tabs>
          <w:tab w:val="left" w:pos="567"/>
        </w:tabs>
        <w:spacing w:after="0" w:line="240" w:lineRule="auto"/>
        <w:jc w:val="center"/>
        <w:rPr>
          <w:rFonts w:ascii="Arial" w:eastAsia="Times New Roman" w:hAnsi="Arial" w:cs="Arial"/>
          <w:b/>
          <w:bCs/>
          <w:color w:val="000000"/>
        </w:rPr>
      </w:pPr>
    </w:p>
    <w:p w:rsidR="002D31F9" w:rsidRPr="004E7A17" w:rsidRDefault="002D31F9" w:rsidP="00E907A7">
      <w:pPr>
        <w:tabs>
          <w:tab w:val="left" w:pos="567"/>
        </w:tabs>
        <w:spacing w:after="0" w:line="240" w:lineRule="auto"/>
        <w:jc w:val="center"/>
        <w:rPr>
          <w:rFonts w:ascii="Arial" w:eastAsia="Times New Roman" w:hAnsi="Arial" w:cs="Arial"/>
          <w:b/>
          <w:bCs/>
          <w:color w:val="000000"/>
        </w:rPr>
      </w:pPr>
    </w:p>
    <w:p w:rsidR="00A7199A" w:rsidRPr="004E7A17" w:rsidRDefault="00A7199A" w:rsidP="00E907A7">
      <w:pPr>
        <w:spacing w:after="0" w:line="240" w:lineRule="auto"/>
        <w:rPr>
          <w:rFonts w:ascii="Arial" w:eastAsia="Times New Roman" w:hAnsi="Arial" w:cs="Arial"/>
          <w:b/>
          <w:bCs/>
          <w:color w:val="000000"/>
        </w:rPr>
      </w:pPr>
    </w:p>
    <w:p w:rsidR="00034208" w:rsidRPr="004E7A17" w:rsidRDefault="00034208" w:rsidP="00E907A7">
      <w:pPr>
        <w:spacing w:after="0" w:line="240" w:lineRule="auto"/>
        <w:jc w:val="center"/>
        <w:rPr>
          <w:rFonts w:ascii="Arial" w:eastAsia="Times New Roman" w:hAnsi="Arial" w:cs="Arial"/>
          <w:sz w:val="32"/>
          <w:szCs w:val="32"/>
          <w:lang w:eastAsia="fr-FR"/>
        </w:rPr>
      </w:pPr>
    </w:p>
    <w:p w:rsidR="00034208" w:rsidRPr="003A31E6" w:rsidRDefault="00EA7F69" w:rsidP="00E907A7">
      <w:pPr>
        <w:spacing w:after="0" w:line="240" w:lineRule="auto"/>
        <w:jc w:val="center"/>
        <w:rPr>
          <w:rFonts w:ascii="Arial Narrow" w:eastAsia="Times New Roman" w:hAnsi="Arial Narrow" w:cs="Arial"/>
          <w:b/>
          <w:sz w:val="32"/>
          <w:szCs w:val="32"/>
          <w:lang w:eastAsia="fr-FR"/>
        </w:rPr>
      </w:pPr>
      <w:r w:rsidRPr="003A31E6">
        <w:rPr>
          <w:rFonts w:ascii="Arial Narrow" w:eastAsia="Times New Roman" w:hAnsi="Arial Narrow" w:cs="Arial"/>
          <w:b/>
          <w:sz w:val="32"/>
          <w:szCs w:val="32"/>
          <w:lang w:eastAsia="fr-FR"/>
        </w:rPr>
        <w:t>AVIS</w:t>
      </w:r>
      <w:r w:rsidR="00034208" w:rsidRPr="003A31E6">
        <w:rPr>
          <w:rFonts w:ascii="Arial Narrow" w:eastAsia="Times New Roman" w:hAnsi="Arial Narrow" w:cs="Arial"/>
          <w:b/>
          <w:sz w:val="32"/>
          <w:szCs w:val="32"/>
          <w:lang w:eastAsia="fr-FR"/>
        </w:rPr>
        <w:t xml:space="preserve"> D</w:t>
      </w:r>
      <w:r w:rsidR="00157EE2" w:rsidRPr="003A31E6">
        <w:rPr>
          <w:rFonts w:ascii="Arial Narrow" w:eastAsia="Times New Roman" w:hAnsi="Arial Narrow" w:cs="Arial"/>
          <w:b/>
          <w:sz w:val="32"/>
          <w:szCs w:val="32"/>
          <w:lang w:eastAsia="fr-FR"/>
        </w:rPr>
        <w:t>’APPEL D’OFFRES NATIONAL OUVERT</w:t>
      </w:r>
    </w:p>
    <w:p w:rsidR="00034208" w:rsidRPr="003A31E6" w:rsidRDefault="00DF6C98" w:rsidP="00E907A7">
      <w:pPr>
        <w:spacing w:after="0" w:line="240" w:lineRule="auto"/>
        <w:rPr>
          <w:rFonts w:ascii="Arial Narrow" w:eastAsia="Times New Roman" w:hAnsi="Arial Narrow" w:cs="Arial"/>
          <w:b/>
          <w:sz w:val="24"/>
          <w:szCs w:val="24"/>
          <w:lang w:eastAsia="fr-FR"/>
        </w:rPr>
      </w:pPr>
      <w:r>
        <w:rPr>
          <w:rFonts w:ascii="Arial Narrow" w:eastAsia="Times New Roman" w:hAnsi="Arial Narrow" w:cs="Arial"/>
          <w:b/>
          <w:sz w:val="24"/>
          <w:szCs w:val="24"/>
          <w:lang w:eastAsia="fr-FR"/>
        </w:rPr>
        <w:t>N° 02</w:t>
      </w:r>
      <w:r w:rsidR="00EA7F69" w:rsidRPr="003A31E6">
        <w:rPr>
          <w:rFonts w:ascii="Arial Narrow" w:eastAsia="Times New Roman" w:hAnsi="Arial Narrow" w:cs="Arial"/>
          <w:b/>
          <w:sz w:val="24"/>
          <w:szCs w:val="24"/>
          <w:lang w:eastAsia="fr-FR"/>
        </w:rPr>
        <w:t>/</w:t>
      </w:r>
      <w:r w:rsidR="00EB613B" w:rsidRPr="003A31E6">
        <w:rPr>
          <w:rFonts w:ascii="Arial Narrow" w:eastAsia="Times New Roman" w:hAnsi="Arial Narrow" w:cs="Arial"/>
          <w:b/>
          <w:sz w:val="24"/>
          <w:szCs w:val="24"/>
          <w:lang w:eastAsia="fr-FR"/>
        </w:rPr>
        <w:t>AONO/</w:t>
      </w:r>
      <w:r w:rsidR="00034208" w:rsidRPr="003A31E6">
        <w:rPr>
          <w:rFonts w:ascii="Arial Narrow" w:eastAsia="Times New Roman" w:hAnsi="Arial Narrow" w:cs="Arial"/>
          <w:b/>
          <w:sz w:val="24"/>
          <w:szCs w:val="24"/>
          <w:lang w:eastAsia="fr-FR"/>
        </w:rPr>
        <w:t>C</w:t>
      </w:r>
      <w:r w:rsidR="00EA7F69" w:rsidRPr="003A31E6">
        <w:rPr>
          <w:rFonts w:ascii="Arial Narrow" w:eastAsia="Times New Roman" w:hAnsi="Arial Narrow" w:cs="Arial"/>
          <w:b/>
          <w:sz w:val="24"/>
          <w:szCs w:val="24"/>
          <w:lang w:eastAsia="fr-FR"/>
        </w:rPr>
        <w:t>MNE</w:t>
      </w:r>
      <w:r w:rsidR="00EB613B" w:rsidRPr="003A31E6">
        <w:rPr>
          <w:rFonts w:ascii="Arial Narrow" w:eastAsia="Times New Roman" w:hAnsi="Arial Narrow" w:cs="Arial"/>
          <w:b/>
          <w:sz w:val="24"/>
          <w:szCs w:val="24"/>
          <w:lang w:eastAsia="fr-FR"/>
        </w:rPr>
        <w:t>-</w:t>
      </w:r>
      <w:r w:rsidR="00034208" w:rsidRPr="003A31E6">
        <w:rPr>
          <w:rFonts w:ascii="Arial Narrow" w:eastAsia="Times New Roman" w:hAnsi="Arial Narrow" w:cs="Arial"/>
          <w:b/>
          <w:sz w:val="24"/>
          <w:szCs w:val="24"/>
          <w:lang w:eastAsia="fr-FR"/>
        </w:rPr>
        <w:t>MAD</w:t>
      </w:r>
      <w:r w:rsidR="00EB613B" w:rsidRPr="003A31E6">
        <w:rPr>
          <w:rFonts w:ascii="Arial Narrow" w:eastAsia="Times New Roman" w:hAnsi="Arial Narrow" w:cs="Arial"/>
          <w:b/>
          <w:sz w:val="24"/>
          <w:szCs w:val="24"/>
          <w:lang w:eastAsia="fr-FR"/>
        </w:rPr>
        <w:t>G</w:t>
      </w:r>
      <w:r w:rsidR="00034208" w:rsidRPr="003A31E6">
        <w:rPr>
          <w:rFonts w:ascii="Arial Narrow" w:eastAsia="Times New Roman" w:hAnsi="Arial Narrow" w:cs="Arial"/>
          <w:b/>
          <w:sz w:val="24"/>
          <w:szCs w:val="24"/>
          <w:lang w:eastAsia="fr-FR"/>
        </w:rPr>
        <w:t>/CIPM/2024 DU</w:t>
      </w:r>
      <w:r w:rsidR="00F115FB">
        <w:rPr>
          <w:rFonts w:ascii="Arial Narrow" w:eastAsia="Times New Roman" w:hAnsi="Arial Narrow" w:cs="Arial"/>
          <w:b/>
          <w:sz w:val="24"/>
          <w:szCs w:val="24"/>
          <w:lang w:eastAsia="fr-FR"/>
        </w:rPr>
        <w:t xml:space="preserve"> 07/02/2024 </w:t>
      </w:r>
      <w:r w:rsidR="00034208" w:rsidRPr="003A31E6">
        <w:rPr>
          <w:rFonts w:ascii="Arial Narrow" w:eastAsia="Times New Roman" w:hAnsi="Arial Narrow" w:cs="Arial"/>
          <w:b/>
          <w:sz w:val="24"/>
          <w:szCs w:val="24"/>
          <w:lang w:eastAsia="fr-FR"/>
        </w:rPr>
        <w:t xml:space="preserve">RELATIF AUX TRAVAUX DE CONSTRUCTION D’UN FORAGE PASTORAL A ENERGIE SOLAIRE </w:t>
      </w:r>
      <w:r w:rsidR="00DE209B" w:rsidRPr="003A31E6">
        <w:rPr>
          <w:rFonts w:ascii="Arial Narrow" w:eastAsia="Times New Roman" w:hAnsi="Arial Narrow" w:cs="Arial"/>
          <w:b/>
          <w:sz w:val="24"/>
          <w:szCs w:val="24"/>
          <w:lang w:eastAsia="fr-FR"/>
        </w:rPr>
        <w:t xml:space="preserve">AVEC </w:t>
      </w:r>
      <w:r w:rsidR="00A5717E" w:rsidRPr="003A31E6">
        <w:rPr>
          <w:rFonts w:ascii="Arial Narrow" w:eastAsia="Times New Roman" w:hAnsi="Arial Narrow" w:cs="Arial"/>
          <w:b/>
          <w:sz w:val="24"/>
          <w:szCs w:val="24"/>
          <w:lang w:eastAsia="fr-FR"/>
        </w:rPr>
        <w:t>BORNE FONTAINE</w:t>
      </w:r>
      <w:r w:rsidR="00034208" w:rsidRPr="003A31E6">
        <w:rPr>
          <w:rFonts w:ascii="Arial Narrow" w:eastAsia="Times New Roman" w:hAnsi="Arial Narrow" w:cs="Arial"/>
          <w:b/>
          <w:sz w:val="24"/>
          <w:szCs w:val="24"/>
          <w:lang w:eastAsia="fr-FR"/>
        </w:rPr>
        <w:t xml:space="preserve"> DANS LA LOCALITE DE  SOROMBEO, </w:t>
      </w:r>
      <w:r w:rsidR="008707AB">
        <w:rPr>
          <w:rFonts w:ascii="Arial Narrow" w:eastAsia="Times New Roman" w:hAnsi="Arial Narrow" w:cs="Arial"/>
          <w:b/>
          <w:sz w:val="24"/>
          <w:szCs w:val="24"/>
          <w:lang w:eastAsia="fr-FR"/>
        </w:rPr>
        <w:t xml:space="preserve">COMMUNE </w:t>
      </w:r>
      <w:r w:rsidR="00034208" w:rsidRPr="003A31E6">
        <w:rPr>
          <w:rFonts w:ascii="Arial Narrow" w:eastAsia="Times New Roman" w:hAnsi="Arial Narrow" w:cs="Arial"/>
          <w:b/>
          <w:sz w:val="24"/>
          <w:szCs w:val="24"/>
          <w:lang w:eastAsia="fr-FR"/>
        </w:rPr>
        <w:t>DE MADINGRING, DEPARTEMENT DU MAYO-REY, REGION DU NORD.</w:t>
      </w:r>
    </w:p>
    <w:p w:rsidR="00034208" w:rsidRPr="00716745" w:rsidRDefault="00EB613B" w:rsidP="00E907A7">
      <w:pPr>
        <w:tabs>
          <w:tab w:val="left" w:pos="0"/>
        </w:tabs>
        <w:spacing w:after="0" w:line="240" w:lineRule="auto"/>
        <w:ind w:left="-567"/>
        <w:jc w:val="center"/>
        <w:rPr>
          <w:rFonts w:ascii="Arial Narrow" w:eastAsia="Times New Roman" w:hAnsi="Arial Narrow" w:cs="Arial"/>
          <w:b/>
          <w:sz w:val="24"/>
          <w:szCs w:val="24"/>
          <w:lang w:eastAsia="fr-FR"/>
        </w:rPr>
      </w:pPr>
      <w:r w:rsidRPr="00716745">
        <w:rPr>
          <w:rFonts w:ascii="Arial Narrow" w:eastAsia="Times New Roman" w:hAnsi="Arial Narrow" w:cs="Arial"/>
          <w:b/>
          <w:sz w:val="24"/>
          <w:szCs w:val="24"/>
          <w:lang w:eastAsia="fr-FR"/>
        </w:rPr>
        <w:t>(</w:t>
      </w:r>
      <w:r w:rsidR="00034208" w:rsidRPr="00716745">
        <w:rPr>
          <w:rFonts w:ascii="Arial Narrow" w:eastAsia="Times New Roman" w:hAnsi="Arial Narrow" w:cs="Arial"/>
          <w:b/>
          <w:sz w:val="24"/>
          <w:szCs w:val="24"/>
          <w:lang w:eastAsia="fr-FR"/>
        </w:rPr>
        <w:t>EN PROCEDURE D’URGENCE</w:t>
      </w:r>
      <w:r w:rsidRPr="00716745">
        <w:rPr>
          <w:rFonts w:ascii="Arial Narrow" w:eastAsia="Times New Roman" w:hAnsi="Arial Narrow" w:cs="Arial"/>
          <w:b/>
          <w:sz w:val="24"/>
          <w:szCs w:val="24"/>
          <w:lang w:eastAsia="fr-FR"/>
        </w:rPr>
        <w:t>)</w:t>
      </w:r>
    </w:p>
    <w:p w:rsidR="00AD1869" w:rsidRPr="00EA5319" w:rsidRDefault="00AD1869" w:rsidP="00EA5319">
      <w:pPr>
        <w:pStyle w:val="Paragraphedeliste"/>
        <w:spacing w:after="0" w:line="240" w:lineRule="auto"/>
        <w:jc w:val="both"/>
        <w:rPr>
          <w:rFonts w:ascii="Arial Narrow" w:eastAsia="Arial Narrow" w:hAnsi="Arial Narrow" w:cs="Arial Narrow"/>
          <w:b/>
          <w:color w:val="000000"/>
          <w:u w:val="single"/>
        </w:rPr>
      </w:pPr>
      <w:r w:rsidRPr="00AD1869">
        <w:rPr>
          <w:rFonts w:ascii="Arial Narrow" w:eastAsia="Arial Narrow" w:hAnsi="Arial Narrow" w:cs="Arial Narrow"/>
          <w:b/>
          <w:color w:val="000000"/>
          <w:sz w:val="24"/>
        </w:rPr>
        <w:t>1</w:t>
      </w:r>
      <w:r w:rsidRPr="00EA5319">
        <w:rPr>
          <w:rFonts w:ascii="Arial Narrow" w:eastAsia="Arial Narrow" w:hAnsi="Arial Narrow" w:cs="Arial Narrow"/>
          <w:b/>
          <w:color w:val="000000"/>
        </w:rPr>
        <w:t xml:space="preserve">. </w:t>
      </w:r>
      <w:r w:rsidRPr="00EA5319">
        <w:rPr>
          <w:rFonts w:ascii="Arial Narrow" w:eastAsia="Arial Narrow" w:hAnsi="Arial Narrow" w:cs="Arial Narrow"/>
          <w:b/>
          <w:color w:val="000000"/>
          <w:u w:val="single"/>
        </w:rPr>
        <w:t>Objet de l’Appel d’Offres :</w:t>
      </w:r>
    </w:p>
    <w:p w:rsidR="00AD1869" w:rsidRPr="00EA5319" w:rsidRDefault="00AD1869" w:rsidP="00EA5319">
      <w:pPr>
        <w:pStyle w:val="Paragraphedeliste"/>
        <w:spacing w:after="0" w:line="240" w:lineRule="auto"/>
        <w:jc w:val="both"/>
        <w:rPr>
          <w:rFonts w:ascii="Arial Narrow" w:eastAsia="Arial Narrow" w:hAnsi="Arial Narrow" w:cs="Arial Narrow"/>
        </w:rPr>
      </w:pPr>
      <w:r w:rsidRPr="00EA5319">
        <w:rPr>
          <w:rFonts w:ascii="Arial Narrow" w:eastAsia="Arial Narrow" w:hAnsi="Arial Narrow" w:cs="Arial Narrow"/>
        </w:rPr>
        <w:t>Dans le cadre de l’exécution du Budget d’Investissement Public de l’exercice 2024, le Maire de la Commune de Madingring, (</w:t>
      </w:r>
      <w:r w:rsidRPr="00EA5319">
        <w:rPr>
          <w:rFonts w:ascii="Arial Narrow" w:eastAsia="Arial Narrow" w:hAnsi="Arial Narrow" w:cs="Arial Narrow"/>
          <w:b/>
        </w:rPr>
        <w:t>Autorité Contractante</w:t>
      </w:r>
      <w:r w:rsidRPr="00EA5319">
        <w:rPr>
          <w:rFonts w:ascii="Arial Narrow" w:eastAsia="Arial Narrow" w:hAnsi="Arial Narrow" w:cs="Arial Narrow"/>
        </w:rPr>
        <w:t xml:space="preserve">), lance un Appel d’Offres National Ouvert pour l’exécution des travaux de construction d’un forage </w:t>
      </w:r>
      <w:r w:rsidR="007F0F47">
        <w:rPr>
          <w:rFonts w:ascii="Arial Narrow" w:eastAsia="Arial Narrow" w:hAnsi="Arial Narrow" w:cs="Arial Narrow"/>
        </w:rPr>
        <w:t>pastoral à énergie solaire avec borne fontaine dans la localité de Sorombéo,</w:t>
      </w:r>
      <w:r w:rsidRPr="00EA5319">
        <w:rPr>
          <w:rFonts w:ascii="Arial Narrow" w:eastAsia="Arial Narrow" w:hAnsi="Arial Narrow" w:cs="Arial Narrow"/>
        </w:rPr>
        <w:t xml:space="preserve"> Commune de Madingring, Département du Mayo-Rey, Région du Nord. (En procédure d’urgence).</w:t>
      </w:r>
    </w:p>
    <w:p w:rsidR="00AD1869" w:rsidRPr="00EA5319" w:rsidRDefault="00AD1869" w:rsidP="00EA5319">
      <w:pPr>
        <w:pStyle w:val="Paragraphedeliste"/>
        <w:spacing w:after="0" w:line="240" w:lineRule="auto"/>
        <w:jc w:val="both"/>
        <w:rPr>
          <w:rFonts w:ascii="Arial Narrow" w:eastAsia="Arial Narrow" w:hAnsi="Arial Narrow" w:cs="Arial Narrow"/>
          <w:b/>
          <w:color w:val="000000"/>
          <w:u w:val="single"/>
        </w:rPr>
      </w:pPr>
      <w:r w:rsidRPr="00EA5319">
        <w:rPr>
          <w:rFonts w:ascii="Arial Narrow" w:eastAsia="Arial Narrow" w:hAnsi="Arial Narrow" w:cs="Arial Narrow"/>
          <w:b/>
          <w:color w:val="000000"/>
        </w:rPr>
        <w:t xml:space="preserve">2. </w:t>
      </w:r>
      <w:r w:rsidRPr="00EA5319">
        <w:rPr>
          <w:rFonts w:ascii="Arial Narrow" w:eastAsia="Arial Narrow" w:hAnsi="Arial Narrow" w:cs="Arial Narrow"/>
          <w:b/>
          <w:color w:val="000000"/>
          <w:u w:val="single"/>
        </w:rPr>
        <w:t>Consistance des travaux</w:t>
      </w:r>
    </w:p>
    <w:p w:rsidR="00AD1869" w:rsidRPr="00EA5319" w:rsidRDefault="00AD1869" w:rsidP="00EA5319">
      <w:pPr>
        <w:pStyle w:val="Paragraphedeliste"/>
        <w:spacing w:after="0" w:line="240" w:lineRule="auto"/>
        <w:rPr>
          <w:rFonts w:ascii="Arial Narrow" w:eastAsia="Arial Narrow" w:hAnsi="Arial Narrow" w:cs="Arial Narrow"/>
        </w:rPr>
      </w:pPr>
      <w:r w:rsidRPr="00EA5319">
        <w:rPr>
          <w:rFonts w:ascii="Arial Narrow" w:eastAsia="Arial Narrow" w:hAnsi="Arial Narrow" w:cs="Arial Narrow"/>
        </w:rPr>
        <w:t>Les travaux comprennent notamment :</w:t>
      </w:r>
    </w:p>
    <w:p w:rsidR="00FB48D7" w:rsidRPr="004B6EEF" w:rsidRDefault="00A206D9" w:rsidP="0003672F">
      <w:pPr>
        <w:numPr>
          <w:ilvl w:val="0"/>
          <w:numId w:val="29"/>
        </w:numPr>
        <w:autoSpaceDE w:val="0"/>
        <w:autoSpaceDN w:val="0"/>
        <w:adjustRightInd w:val="0"/>
        <w:spacing w:after="0" w:line="240" w:lineRule="auto"/>
        <w:ind w:left="714" w:hanging="357"/>
        <w:jc w:val="both"/>
        <w:rPr>
          <w:rFonts w:ascii="Arial Narrow" w:eastAsia="Times New Roman" w:hAnsi="Arial Narrow" w:cs="Arial"/>
          <w:sz w:val="20"/>
          <w:szCs w:val="20"/>
          <w:lang w:eastAsia="fr-FR"/>
        </w:rPr>
      </w:pPr>
      <w:r w:rsidRPr="004B6EEF">
        <w:rPr>
          <w:rFonts w:ascii="Arial Narrow" w:eastAsia="Times New Roman" w:hAnsi="Arial Narrow" w:cs="Arial"/>
          <w:sz w:val="20"/>
          <w:szCs w:val="20"/>
          <w:lang w:eastAsia="fr-FR"/>
        </w:rPr>
        <w:t>LOT 100 :</w:t>
      </w:r>
      <w:r w:rsidRPr="004B6EEF">
        <w:rPr>
          <w:rFonts w:ascii="Arial Narrow" w:eastAsia="Calibri" w:hAnsi="Arial Narrow" w:cs="Arial"/>
          <w:b/>
          <w:bCs/>
          <w:sz w:val="20"/>
          <w:szCs w:val="20"/>
          <w:lang w:val="fr-CM"/>
        </w:rPr>
        <w:t xml:space="preserve"> ETUDES ET INSTALLATION DE CHANTIER</w:t>
      </w:r>
      <w:r w:rsidRPr="004B6EEF">
        <w:rPr>
          <w:rFonts w:ascii="Arial Narrow" w:eastAsia="Times New Roman" w:hAnsi="Arial Narrow" w:cs="Arial"/>
          <w:sz w:val="20"/>
          <w:szCs w:val="20"/>
          <w:lang w:eastAsia="fr-FR"/>
        </w:rPr>
        <w:t>;</w:t>
      </w:r>
    </w:p>
    <w:p w:rsidR="00FB48D7" w:rsidRPr="004B6EEF" w:rsidRDefault="00A206D9" w:rsidP="0003672F">
      <w:pPr>
        <w:numPr>
          <w:ilvl w:val="0"/>
          <w:numId w:val="29"/>
        </w:numPr>
        <w:autoSpaceDE w:val="0"/>
        <w:autoSpaceDN w:val="0"/>
        <w:adjustRightInd w:val="0"/>
        <w:spacing w:after="0" w:line="240" w:lineRule="auto"/>
        <w:ind w:left="714" w:hanging="357"/>
        <w:jc w:val="both"/>
        <w:rPr>
          <w:rFonts w:ascii="Arial Narrow" w:eastAsia="Times New Roman" w:hAnsi="Arial Narrow" w:cs="Arial"/>
          <w:sz w:val="20"/>
          <w:szCs w:val="20"/>
          <w:lang w:eastAsia="fr-FR"/>
        </w:rPr>
      </w:pPr>
      <w:r w:rsidRPr="004B6EEF">
        <w:rPr>
          <w:rFonts w:ascii="Arial Narrow" w:eastAsia="Times New Roman" w:hAnsi="Arial Narrow" w:cs="Arial"/>
          <w:sz w:val="20"/>
          <w:szCs w:val="20"/>
          <w:lang w:eastAsia="fr-FR"/>
        </w:rPr>
        <w:t xml:space="preserve">LOT 200 : </w:t>
      </w:r>
      <w:r w:rsidRPr="004B6EEF">
        <w:rPr>
          <w:rFonts w:ascii="Arial Narrow" w:eastAsia="Calibri" w:hAnsi="Arial Narrow" w:cs="Arial"/>
          <w:b/>
          <w:bCs/>
          <w:sz w:val="20"/>
          <w:szCs w:val="20"/>
          <w:lang w:val="fr-CM"/>
        </w:rPr>
        <w:t>FORATION</w:t>
      </w:r>
      <w:r w:rsidRPr="004B6EEF">
        <w:rPr>
          <w:rFonts w:ascii="Arial Narrow" w:eastAsia="Times New Roman" w:hAnsi="Arial Narrow" w:cs="Arial"/>
          <w:sz w:val="20"/>
          <w:szCs w:val="20"/>
          <w:lang w:eastAsia="fr-FR"/>
        </w:rPr>
        <w:t>;</w:t>
      </w:r>
    </w:p>
    <w:p w:rsidR="00FB48D7" w:rsidRPr="004B6EEF" w:rsidRDefault="00A206D9" w:rsidP="0003672F">
      <w:pPr>
        <w:numPr>
          <w:ilvl w:val="0"/>
          <w:numId w:val="29"/>
        </w:numPr>
        <w:autoSpaceDE w:val="0"/>
        <w:autoSpaceDN w:val="0"/>
        <w:adjustRightInd w:val="0"/>
        <w:spacing w:after="0" w:line="240" w:lineRule="auto"/>
        <w:ind w:left="714" w:hanging="357"/>
        <w:jc w:val="both"/>
        <w:rPr>
          <w:rFonts w:ascii="Arial Narrow" w:eastAsia="Times New Roman" w:hAnsi="Arial Narrow" w:cs="Arial"/>
          <w:sz w:val="20"/>
          <w:szCs w:val="20"/>
          <w:lang w:eastAsia="fr-FR"/>
        </w:rPr>
      </w:pPr>
      <w:r w:rsidRPr="004B6EEF">
        <w:rPr>
          <w:rFonts w:ascii="Arial Narrow" w:eastAsia="Times New Roman" w:hAnsi="Arial Narrow" w:cs="Arial"/>
          <w:sz w:val="20"/>
          <w:szCs w:val="20"/>
          <w:lang w:eastAsia="fr-FR"/>
        </w:rPr>
        <w:t xml:space="preserve">LOT 300 : </w:t>
      </w:r>
      <w:r w:rsidRPr="004B6EEF">
        <w:rPr>
          <w:rFonts w:ascii="Arial Narrow" w:eastAsia="Calibri" w:hAnsi="Arial Narrow" w:cs="Arial"/>
          <w:b/>
          <w:bCs/>
          <w:sz w:val="20"/>
          <w:szCs w:val="20"/>
          <w:lang w:val="fr-CM"/>
        </w:rPr>
        <w:t>EQUIPEMENT DU FORAGE</w:t>
      </w:r>
      <w:r w:rsidRPr="004B6EEF">
        <w:rPr>
          <w:rFonts w:ascii="Arial Narrow" w:eastAsia="Times New Roman" w:hAnsi="Arial Narrow" w:cs="Arial"/>
          <w:sz w:val="20"/>
          <w:szCs w:val="20"/>
          <w:lang w:eastAsia="fr-FR"/>
        </w:rPr>
        <w:t>;</w:t>
      </w:r>
    </w:p>
    <w:p w:rsidR="00FB48D7" w:rsidRPr="004B6EEF" w:rsidRDefault="00A206D9" w:rsidP="0003672F">
      <w:pPr>
        <w:numPr>
          <w:ilvl w:val="0"/>
          <w:numId w:val="29"/>
        </w:numPr>
        <w:autoSpaceDE w:val="0"/>
        <w:autoSpaceDN w:val="0"/>
        <w:adjustRightInd w:val="0"/>
        <w:spacing w:after="0" w:line="240" w:lineRule="auto"/>
        <w:ind w:left="714" w:hanging="357"/>
        <w:jc w:val="both"/>
        <w:rPr>
          <w:rFonts w:ascii="Arial Narrow" w:eastAsia="Times New Roman" w:hAnsi="Arial Narrow" w:cs="Arial"/>
          <w:sz w:val="20"/>
          <w:szCs w:val="20"/>
          <w:lang w:eastAsia="fr-FR"/>
        </w:rPr>
      </w:pPr>
      <w:r w:rsidRPr="004B6EEF">
        <w:rPr>
          <w:rFonts w:ascii="Arial Narrow" w:eastAsia="Times New Roman" w:hAnsi="Arial Narrow" w:cs="Arial"/>
          <w:sz w:val="20"/>
          <w:szCs w:val="20"/>
          <w:lang w:eastAsia="fr-FR"/>
        </w:rPr>
        <w:t xml:space="preserve">LOT 400 : </w:t>
      </w:r>
      <w:r w:rsidRPr="004B6EEF">
        <w:rPr>
          <w:rFonts w:ascii="Arial Narrow" w:eastAsia="Calibri" w:hAnsi="Arial Narrow" w:cs="Arial"/>
          <w:b/>
          <w:bCs/>
          <w:sz w:val="20"/>
          <w:szCs w:val="20"/>
          <w:lang w:val="fr-CM"/>
        </w:rPr>
        <w:t>DEVELOPPEMENT ET ESSAI DE POMPAGE</w:t>
      </w:r>
      <w:r w:rsidRPr="004B6EEF">
        <w:rPr>
          <w:rFonts w:ascii="Arial Narrow" w:eastAsia="Times New Roman" w:hAnsi="Arial Narrow" w:cs="Arial"/>
          <w:sz w:val="20"/>
          <w:szCs w:val="20"/>
          <w:lang w:eastAsia="fr-FR"/>
        </w:rPr>
        <w:t>;</w:t>
      </w:r>
    </w:p>
    <w:p w:rsidR="00FB48D7" w:rsidRPr="004B6EEF" w:rsidRDefault="00A206D9" w:rsidP="0003672F">
      <w:pPr>
        <w:numPr>
          <w:ilvl w:val="0"/>
          <w:numId w:val="29"/>
        </w:numPr>
        <w:autoSpaceDE w:val="0"/>
        <w:autoSpaceDN w:val="0"/>
        <w:adjustRightInd w:val="0"/>
        <w:spacing w:after="0" w:line="240" w:lineRule="auto"/>
        <w:ind w:left="714" w:hanging="357"/>
        <w:jc w:val="both"/>
        <w:rPr>
          <w:rFonts w:ascii="Arial Narrow" w:eastAsia="Times New Roman" w:hAnsi="Arial Narrow" w:cs="Arial"/>
          <w:sz w:val="20"/>
          <w:szCs w:val="20"/>
          <w:lang w:eastAsia="fr-FR"/>
        </w:rPr>
      </w:pPr>
      <w:r w:rsidRPr="004B6EEF">
        <w:rPr>
          <w:rFonts w:ascii="Arial Narrow" w:eastAsia="Times New Roman" w:hAnsi="Arial Narrow" w:cs="Arial"/>
          <w:sz w:val="20"/>
          <w:szCs w:val="20"/>
          <w:lang w:eastAsia="fr-FR"/>
        </w:rPr>
        <w:t>LOT 500 :</w:t>
      </w:r>
      <w:r w:rsidRPr="004B6EEF">
        <w:rPr>
          <w:rFonts w:ascii="Arial Narrow" w:eastAsia="Calibri" w:hAnsi="Arial Narrow" w:cs="Arial"/>
          <w:b/>
          <w:bCs/>
          <w:sz w:val="20"/>
          <w:szCs w:val="20"/>
          <w:lang w:val="fr-CM"/>
        </w:rPr>
        <w:t xml:space="preserve"> ANALYSE</w:t>
      </w:r>
      <w:r w:rsidRPr="004B6EEF">
        <w:rPr>
          <w:rFonts w:ascii="Arial Narrow" w:eastAsia="Times New Roman" w:hAnsi="Arial Narrow" w:cs="Arial"/>
          <w:b/>
          <w:sz w:val="20"/>
          <w:szCs w:val="20"/>
          <w:lang w:eastAsia="fr-FR"/>
        </w:rPr>
        <w:t xml:space="preserve">BACTERIOLOGIQUES ET ANALYSES PHYSICO-CHIMIQUES AU CENTRE PASTEUR OU AU MINMIDT A GAROUA </w:t>
      </w:r>
      <w:r w:rsidRPr="004B6EEF">
        <w:rPr>
          <w:rFonts w:ascii="Arial Narrow" w:eastAsia="Calibri" w:hAnsi="Arial Narrow" w:cs="Arial"/>
          <w:b/>
          <w:bCs/>
          <w:sz w:val="20"/>
          <w:szCs w:val="20"/>
          <w:lang w:val="fr-CM"/>
        </w:rPr>
        <w:t>ET TRAITEMENT DE L’EAU</w:t>
      </w:r>
      <w:r w:rsidRPr="004B6EEF">
        <w:rPr>
          <w:rFonts w:ascii="Arial Narrow" w:eastAsia="Times New Roman" w:hAnsi="Arial Narrow" w:cs="Arial"/>
          <w:sz w:val="20"/>
          <w:szCs w:val="20"/>
          <w:lang w:eastAsia="fr-FR"/>
        </w:rPr>
        <w:t>;</w:t>
      </w:r>
    </w:p>
    <w:p w:rsidR="00FB48D7" w:rsidRPr="004B6EEF" w:rsidRDefault="00A206D9" w:rsidP="0003672F">
      <w:pPr>
        <w:numPr>
          <w:ilvl w:val="0"/>
          <w:numId w:val="29"/>
        </w:numPr>
        <w:autoSpaceDE w:val="0"/>
        <w:autoSpaceDN w:val="0"/>
        <w:adjustRightInd w:val="0"/>
        <w:spacing w:after="0" w:line="240" w:lineRule="auto"/>
        <w:ind w:left="714" w:hanging="357"/>
        <w:jc w:val="both"/>
        <w:rPr>
          <w:rFonts w:ascii="Arial Narrow" w:eastAsia="Times New Roman" w:hAnsi="Arial Narrow" w:cs="Arial"/>
          <w:sz w:val="20"/>
          <w:szCs w:val="20"/>
          <w:lang w:eastAsia="fr-FR"/>
        </w:rPr>
      </w:pPr>
      <w:r w:rsidRPr="004B6EEF">
        <w:rPr>
          <w:rFonts w:ascii="Arial Narrow" w:eastAsia="Times New Roman" w:hAnsi="Arial Narrow" w:cs="Arial"/>
          <w:sz w:val="20"/>
          <w:szCs w:val="20"/>
          <w:lang w:eastAsia="fr-FR"/>
        </w:rPr>
        <w:t>LOT 600 :</w:t>
      </w:r>
      <w:r w:rsidR="00995E1F" w:rsidRPr="004B6EEF">
        <w:rPr>
          <w:rFonts w:ascii="Arial Narrow" w:eastAsia="Calibri" w:hAnsi="Arial Narrow" w:cs="Arial"/>
          <w:b/>
          <w:bCs/>
          <w:sz w:val="20"/>
          <w:szCs w:val="20"/>
          <w:lang w:val="fr-CM"/>
        </w:rPr>
        <w:t xml:space="preserve"> REALISATION DE LA </w:t>
      </w:r>
      <w:r w:rsidRPr="004B6EEF">
        <w:rPr>
          <w:rFonts w:ascii="Arial Narrow" w:eastAsia="Calibri" w:hAnsi="Arial Narrow" w:cs="Arial"/>
          <w:b/>
          <w:bCs/>
          <w:sz w:val="20"/>
          <w:szCs w:val="20"/>
          <w:lang w:val="fr-CM"/>
        </w:rPr>
        <w:t>TETE DU FORAGE</w:t>
      </w:r>
      <w:r w:rsidRPr="004B6EEF">
        <w:rPr>
          <w:rFonts w:ascii="Arial Narrow" w:eastAsia="Times New Roman" w:hAnsi="Arial Narrow" w:cs="Arial"/>
          <w:sz w:val="20"/>
          <w:szCs w:val="20"/>
          <w:lang w:eastAsia="fr-FR"/>
        </w:rPr>
        <w:t>;</w:t>
      </w:r>
    </w:p>
    <w:p w:rsidR="00FB48D7" w:rsidRPr="004B6EEF" w:rsidRDefault="00A206D9" w:rsidP="0003672F">
      <w:pPr>
        <w:numPr>
          <w:ilvl w:val="0"/>
          <w:numId w:val="29"/>
        </w:numPr>
        <w:autoSpaceDE w:val="0"/>
        <w:autoSpaceDN w:val="0"/>
        <w:adjustRightInd w:val="0"/>
        <w:spacing w:after="0" w:line="240" w:lineRule="auto"/>
        <w:ind w:left="714" w:hanging="357"/>
        <w:jc w:val="both"/>
        <w:rPr>
          <w:rFonts w:ascii="Arial Narrow" w:eastAsia="Times New Roman" w:hAnsi="Arial Narrow" w:cs="Arial"/>
          <w:sz w:val="20"/>
          <w:szCs w:val="20"/>
          <w:lang w:eastAsia="fr-FR"/>
        </w:rPr>
      </w:pPr>
      <w:r w:rsidRPr="004B6EEF">
        <w:rPr>
          <w:rFonts w:ascii="Arial Narrow" w:eastAsia="Times New Roman" w:hAnsi="Arial Narrow" w:cs="Arial"/>
          <w:sz w:val="20"/>
          <w:szCs w:val="20"/>
          <w:lang w:eastAsia="fr-FR"/>
        </w:rPr>
        <w:t>LOT 700 :</w:t>
      </w:r>
      <w:r w:rsidRPr="004B6EEF">
        <w:rPr>
          <w:rFonts w:ascii="Arial Narrow" w:eastAsia="Calibri" w:hAnsi="Arial Narrow" w:cs="Arial"/>
          <w:b/>
          <w:bCs/>
          <w:sz w:val="20"/>
          <w:szCs w:val="20"/>
          <w:lang w:val="fr-CM"/>
        </w:rPr>
        <w:t xml:space="preserve"> REALISATION </w:t>
      </w:r>
      <w:r w:rsidRPr="004B6EEF">
        <w:rPr>
          <w:rFonts w:ascii="Arial Narrow" w:eastAsia="Times New Roman" w:hAnsi="Arial Narrow" w:cs="Arial"/>
          <w:b/>
          <w:sz w:val="20"/>
          <w:szCs w:val="20"/>
          <w:lang w:eastAsia="fr-FR"/>
        </w:rPr>
        <w:t>D’UN LOCAL TECHNIQUE SERVANT DE PILIER POUR CHATEAU</w:t>
      </w:r>
      <w:r w:rsidRPr="004B6EEF">
        <w:rPr>
          <w:rFonts w:ascii="Arial Narrow" w:eastAsia="Times New Roman" w:hAnsi="Arial Narrow" w:cs="Arial"/>
          <w:sz w:val="20"/>
          <w:szCs w:val="20"/>
          <w:lang w:eastAsia="fr-FR"/>
        </w:rPr>
        <w:t>;</w:t>
      </w:r>
    </w:p>
    <w:p w:rsidR="00A206D9" w:rsidRPr="004B6EEF" w:rsidRDefault="00A206D9" w:rsidP="0003672F">
      <w:pPr>
        <w:numPr>
          <w:ilvl w:val="0"/>
          <w:numId w:val="29"/>
        </w:numPr>
        <w:autoSpaceDE w:val="0"/>
        <w:autoSpaceDN w:val="0"/>
        <w:adjustRightInd w:val="0"/>
        <w:spacing w:after="0" w:line="240" w:lineRule="auto"/>
        <w:ind w:left="714" w:hanging="357"/>
        <w:jc w:val="both"/>
        <w:rPr>
          <w:rFonts w:ascii="Arial Narrow" w:eastAsia="Times New Roman" w:hAnsi="Arial Narrow" w:cs="Arial"/>
          <w:sz w:val="20"/>
          <w:szCs w:val="20"/>
          <w:lang w:eastAsia="fr-FR"/>
        </w:rPr>
      </w:pPr>
      <w:r w:rsidRPr="004B6EEF">
        <w:rPr>
          <w:rFonts w:ascii="Arial Narrow" w:eastAsia="Times New Roman" w:hAnsi="Arial Narrow" w:cs="Arial"/>
          <w:sz w:val="20"/>
          <w:szCs w:val="20"/>
          <w:lang w:eastAsia="fr-FR"/>
        </w:rPr>
        <w:t>LOT 800 :</w:t>
      </w:r>
      <w:r w:rsidRPr="004B6EEF">
        <w:rPr>
          <w:rFonts w:ascii="Arial Narrow" w:eastAsia="Calibri" w:hAnsi="Arial Narrow" w:cs="Arial"/>
          <w:b/>
          <w:bCs/>
          <w:sz w:val="20"/>
          <w:szCs w:val="20"/>
          <w:lang w:val="fr-CM"/>
        </w:rPr>
        <w:t xml:space="preserve"> CONSTRUCTION DE BORNE FONTAINE ; </w:t>
      </w:r>
    </w:p>
    <w:p w:rsidR="00FB48D7" w:rsidRPr="004B6EEF" w:rsidRDefault="00A206D9" w:rsidP="0003672F">
      <w:pPr>
        <w:numPr>
          <w:ilvl w:val="0"/>
          <w:numId w:val="29"/>
        </w:numPr>
        <w:autoSpaceDE w:val="0"/>
        <w:autoSpaceDN w:val="0"/>
        <w:adjustRightInd w:val="0"/>
        <w:spacing w:after="0" w:line="240" w:lineRule="auto"/>
        <w:ind w:left="714" w:hanging="357"/>
        <w:jc w:val="both"/>
        <w:rPr>
          <w:rFonts w:ascii="Arial Narrow" w:eastAsia="Times New Roman" w:hAnsi="Arial Narrow" w:cs="Arial"/>
          <w:sz w:val="20"/>
          <w:szCs w:val="20"/>
          <w:lang w:eastAsia="fr-FR"/>
        </w:rPr>
      </w:pPr>
      <w:r w:rsidRPr="004B6EEF">
        <w:rPr>
          <w:rFonts w:ascii="Arial Narrow" w:eastAsia="Times New Roman" w:hAnsi="Arial Narrow" w:cs="Arial"/>
          <w:sz w:val="20"/>
          <w:szCs w:val="20"/>
          <w:lang w:eastAsia="fr-FR"/>
        </w:rPr>
        <w:t>LOT 900 :</w:t>
      </w:r>
      <w:r w:rsidRPr="004B6EEF">
        <w:rPr>
          <w:rFonts w:ascii="Arial Narrow" w:eastAsia="Calibri" w:hAnsi="Arial Narrow" w:cs="Arial"/>
          <w:b/>
          <w:bCs/>
          <w:sz w:val="20"/>
          <w:szCs w:val="20"/>
          <w:lang w:val="fr-CM"/>
        </w:rPr>
        <w:t xml:space="preserve"> POSE DE LA POMPE</w:t>
      </w:r>
      <w:r w:rsidRPr="004B6EEF">
        <w:rPr>
          <w:rFonts w:ascii="Arial Narrow" w:eastAsia="Times New Roman" w:hAnsi="Arial Narrow" w:cs="Arial"/>
          <w:sz w:val="20"/>
          <w:szCs w:val="20"/>
          <w:lang w:eastAsia="fr-FR"/>
        </w:rPr>
        <w:t>;</w:t>
      </w:r>
    </w:p>
    <w:p w:rsidR="00FB48D7" w:rsidRPr="004B6EEF" w:rsidRDefault="00A206D9" w:rsidP="0003672F">
      <w:pPr>
        <w:numPr>
          <w:ilvl w:val="0"/>
          <w:numId w:val="29"/>
        </w:numPr>
        <w:autoSpaceDE w:val="0"/>
        <w:autoSpaceDN w:val="0"/>
        <w:adjustRightInd w:val="0"/>
        <w:spacing w:after="0" w:line="240" w:lineRule="auto"/>
        <w:ind w:left="714" w:hanging="357"/>
        <w:jc w:val="both"/>
        <w:rPr>
          <w:rFonts w:ascii="Arial Narrow" w:eastAsia="Times New Roman" w:hAnsi="Arial Narrow" w:cs="Arial"/>
          <w:sz w:val="20"/>
          <w:szCs w:val="20"/>
          <w:lang w:eastAsia="fr-FR"/>
        </w:rPr>
      </w:pPr>
      <w:r w:rsidRPr="004B6EEF">
        <w:rPr>
          <w:rFonts w:ascii="Arial Narrow" w:eastAsia="Times New Roman" w:hAnsi="Arial Narrow" w:cs="Arial"/>
          <w:sz w:val="20"/>
          <w:szCs w:val="20"/>
          <w:lang w:eastAsia="fr-FR"/>
        </w:rPr>
        <w:t>LOT 1000 :</w:t>
      </w:r>
      <w:r w:rsidRPr="004B6EEF">
        <w:rPr>
          <w:rFonts w:ascii="Arial Narrow" w:eastAsia="Calibri" w:hAnsi="Arial Narrow" w:cs="Arial"/>
          <w:b/>
          <w:bCs/>
          <w:sz w:val="20"/>
          <w:szCs w:val="20"/>
          <w:lang w:val="fr-CM"/>
        </w:rPr>
        <w:t xml:space="preserve"> CONDUITES DE REFOULEMENT ET DE DISTRIBUTION</w:t>
      </w:r>
      <w:r w:rsidRPr="004B6EEF">
        <w:rPr>
          <w:rFonts w:ascii="Arial Narrow" w:eastAsia="Times New Roman" w:hAnsi="Arial Narrow" w:cs="Arial"/>
          <w:sz w:val="20"/>
          <w:szCs w:val="20"/>
          <w:lang w:eastAsia="fr-FR"/>
        </w:rPr>
        <w:t>;</w:t>
      </w:r>
    </w:p>
    <w:p w:rsidR="00FB48D7" w:rsidRPr="004B6EEF" w:rsidRDefault="00A206D9" w:rsidP="0003672F">
      <w:pPr>
        <w:numPr>
          <w:ilvl w:val="0"/>
          <w:numId w:val="29"/>
        </w:numPr>
        <w:autoSpaceDE w:val="0"/>
        <w:autoSpaceDN w:val="0"/>
        <w:adjustRightInd w:val="0"/>
        <w:spacing w:after="0" w:line="240" w:lineRule="auto"/>
        <w:ind w:left="714" w:hanging="357"/>
        <w:jc w:val="both"/>
        <w:rPr>
          <w:rFonts w:ascii="Arial Narrow" w:eastAsia="Times New Roman" w:hAnsi="Arial Narrow" w:cs="Arial"/>
          <w:sz w:val="20"/>
          <w:szCs w:val="20"/>
          <w:lang w:eastAsia="fr-FR"/>
        </w:rPr>
      </w:pPr>
      <w:r w:rsidRPr="004B6EEF">
        <w:rPr>
          <w:rFonts w:ascii="Arial Narrow" w:eastAsia="Times New Roman" w:hAnsi="Arial Narrow" w:cs="Arial"/>
          <w:sz w:val="20"/>
          <w:szCs w:val="20"/>
          <w:lang w:eastAsia="fr-FR"/>
        </w:rPr>
        <w:t>LOT 1100 :</w:t>
      </w:r>
      <w:r w:rsidRPr="004B6EEF">
        <w:rPr>
          <w:rFonts w:ascii="Arial Narrow" w:eastAsia="Calibri" w:hAnsi="Arial Narrow" w:cs="Arial"/>
          <w:b/>
          <w:bCs/>
          <w:sz w:val="20"/>
          <w:szCs w:val="20"/>
          <w:lang w:val="fr-CM"/>
        </w:rPr>
        <w:t xml:space="preserve"> ABREUVOIRS 3(1 POUR OVINS ET 2 POUR BOVINS)</w:t>
      </w:r>
      <w:r w:rsidRPr="004B6EEF">
        <w:rPr>
          <w:rFonts w:ascii="Arial Narrow" w:eastAsia="Times New Roman" w:hAnsi="Arial Narrow" w:cs="Arial"/>
          <w:sz w:val="20"/>
          <w:szCs w:val="20"/>
          <w:lang w:eastAsia="fr-FR"/>
        </w:rPr>
        <w:t>;</w:t>
      </w:r>
    </w:p>
    <w:p w:rsidR="00FB48D7" w:rsidRPr="004B6EEF" w:rsidRDefault="00A206D9" w:rsidP="00B84B7C">
      <w:pPr>
        <w:numPr>
          <w:ilvl w:val="0"/>
          <w:numId w:val="29"/>
        </w:numPr>
        <w:tabs>
          <w:tab w:val="clear" w:pos="720"/>
          <w:tab w:val="num" w:pos="851"/>
        </w:tabs>
        <w:autoSpaceDE w:val="0"/>
        <w:autoSpaceDN w:val="0"/>
        <w:adjustRightInd w:val="0"/>
        <w:spacing w:after="0" w:line="240" w:lineRule="auto"/>
        <w:ind w:left="709" w:hanging="357"/>
        <w:jc w:val="both"/>
        <w:rPr>
          <w:rFonts w:ascii="Arial Narrow" w:eastAsia="Times New Roman" w:hAnsi="Arial Narrow" w:cs="Arial"/>
          <w:sz w:val="20"/>
          <w:szCs w:val="20"/>
          <w:lang w:eastAsia="fr-FR"/>
        </w:rPr>
      </w:pPr>
      <w:r w:rsidRPr="004B6EEF">
        <w:rPr>
          <w:rFonts w:ascii="Arial Narrow" w:eastAsia="Times New Roman" w:hAnsi="Arial Narrow" w:cs="Arial"/>
          <w:sz w:val="20"/>
          <w:szCs w:val="20"/>
          <w:lang w:eastAsia="fr-FR"/>
        </w:rPr>
        <w:t>LOT 1200 :</w:t>
      </w:r>
      <w:r w:rsidRPr="004B6EEF">
        <w:rPr>
          <w:rFonts w:ascii="Arial Narrow" w:eastAsia="Calibri" w:hAnsi="Arial Narrow" w:cs="Arial"/>
          <w:b/>
          <w:bCs/>
          <w:sz w:val="20"/>
          <w:szCs w:val="20"/>
          <w:lang w:val="fr-CM"/>
        </w:rPr>
        <w:t xml:space="preserve"> CHAMP PHOTOVOLTAIQUE</w:t>
      </w:r>
      <w:r w:rsidRPr="004B6EEF">
        <w:rPr>
          <w:rFonts w:ascii="Arial Narrow" w:eastAsia="Times New Roman" w:hAnsi="Arial Narrow" w:cs="Arial"/>
          <w:sz w:val="20"/>
          <w:szCs w:val="20"/>
          <w:lang w:eastAsia="fr-FR"/>
        </w:rPr>
        <w:t>;</w:t>
      </w:r>
    </w:p>
    <w:p w:rsidR="005507FD" w:rsidRPr="004B6EEF" w:rsidRDefault="00A206D9" w:rsidP="0003672F">
      <w:pPr>
        <w:numPr>
          <w:ilvl w:val="0"/>
          <w:numId w:val="29"/>
        </w:numPr>
        <w:autoSpaceDE w:val="0"/>
        <w:autoSpaceDN w:val="0"/>
        <w:adjustRightInd w:val="0"/>
        <w:spacing w:after="0" w:line="240" w:lineRule="auto"/>
        <w:ind w:left="714" w:hanging="357"/>
        <w:jc w:val="both"/>
        <w:rPr>
          <w:rFonts w:ascii="Arial Narrow" w:eastAsia="Times New Roman" w:hAnsi="Arial Narrow" w:cs="Arial"/>
          <w:sz w:val="20"/>
          <w:szCs w:val="20"/>
          <w:lang w:eastAsia="fr-FR"/>
        </w:rPr>
      </w:pPr>
      <w:r w:rsidRPr="004B6EEF">
        <w:rPr>
          <w:rFonts w:ascii="Arial Narrow" w:eastAsia="Times New Roman" w:hAnsi="Arial Narrow" w:cs="Arial"/>
          <w:sz w:val="20"/>
          <w:szCs w:val="20"/>
          <w:lang w:eastAsia="fr-FR"/>
        </w:rPr>
        <w:t>LOT 1300 :</w:t>
      </w:r>
      <w:r w:rsidRPr="004B6EEF">
        <w:rPr>
          <w:rFonts w:ascii="Arial Narrow" w:eastAsia="Calibri" w:hAnsi="Arial Narrow" w:cs="Arial"/>
          <w:b/>
          <w:bCs/>
          <w:sz w:val="20"/>
          <w:szCs w:val="20"/>
          <w:lang w:val="fr-CM"/>
        </w:rPr>
        <w:t xml:space="preserve"> SECURISATION EN GRILLAGE</w:t>
      </w:r>
      <w:r w:rsidRPr="004B6EEF">
        <w:rPr>
          <w:rFonts w:ascii="Arial Narrow" w:eastAsia="Times New Roman" w:hAnsi="Arial Narrow" w:cs="Arial"/>
          <w:sz w:val="20"/>
          <w:szCs w:val="20"/>
          <w:lang w:eastAsia="fr-FR"/>
        </w:rPr>
        <w:t>;</w:t>
      </w:r>
    </w:p>
    <w:p w:rsidR="005507FD" w:rsidRPr="004B6EEF" w:rsidRDefault="00A206D9" w:rsidP="0003672F">
      <w:pPr>
        <w:pStyle w:val="Paragraphedeliste"/>
        <w:numPr>
          <w:ilvl w:val="0"/>
          <w:numId w:val="29"/>
        </w:numPr>
        <w:spacing w:after="0" w:line="240" w:lineRule="auto"/>
        <w:jc w:val="both"/>
        <w:rPr>
          <w:rFonts w:ascii="Arial Narrow" w:hAnsi="Arial Narrow" w:cs="Arial"/>
          <w:noProof/>
          <w:sz w:val="20"/>
          <w:szCs w:val="20"/>
          <w:lang w:eastAsia="fr-FR"/>
        </w:rPr>
      </w:pPr>
      <w:r w:rsidRPr="004B6EEF">
        <w:rPr>
          <w:rFonts w:ascii="Arial Narrow" w:hAnsi="Arial Narrow" w:cs="Arial"/>
          <w:sz w:val="20"/>
          <w:szCs w:val="20"/>
          <w:lang w:eastAsia="fr-FR"/>
        </w:rPr>
        <w:t>LOT 1400 :</w:t>
      </w:r>
      <w:r w:rsidRPr="004B6EEF">
        <w:rPr>
          <w:rFonts w:ascii="Arial Narrow" w:eastAsia="Calibri" w:hAnsi="Arial Narrow" w:cs="Arial"/>
          <w:b/>
          <w:bCs/>
          <w:sz w:val="20"/>
          <w:szCs w:val="20"/>
          <w:lang w:val="fr-CM"/>
        </w:rPr>
        <w:t xml:space="preserve"> ASPECT SOCIO-ENVIRONNEMENTAUX</w:t>
      </w:r>
      <w:r w:rsidRPr="004B6EEF">
        <w:rPr>
          <w:rFonts w:ascii="Arial Narrow" w:hAnsi="Arial Narrow" w:cs="Arial"/>
          <w:sz w:val="20"/>
          <w:szCs w:val="20"/>
          <w:lang w:eastAsia="fr-FR"/>
        </w:rPr>
        <w:t>;</w:t>
      </w:r>
    </w:p>
    <w:p w:rsidR="00A7199A" w:rsidRPr="004B6EEF" w:rsidRDefault="00A206D9" w:rsidP="0003672F">
      <w:pPr>
        <w:pStyle w:val="Paragraphedeliste"/>
        <w:numPr>
          <w:ilvl w:val="0"/>
          <w:numId w:val="29"/>
        </w:numPr>
        <w:spacing w:after="0" w:line="240" w:lineRule="auto"/>
        <w:jc w:val="both"/>
        <w:rPr>
          <w:rFonts w:ascii="Arial Narrow" w:hAnsi="Arial Narrow" w:cs="Arial"/>
          <w:noProof/>
          <w:sz w:val="20"/>
          <w:szCs w:val="20"/>
          <w:lang w:eastAsia="fr-FR"/>
        </w:rPr>
      </w:pPr>
      <w:r w:rsidRPr="006924D0">
        <w:rPr>
          <w:rFonts w:ascii="Arial Narrow" w:eastAsia="Calibri" w:hAnsi="Arial Narrow" w:cs="Arial"/>
          <w:sz w:val="20"/>
          <w:szCs w:val="20"/>
        </w:rPr>
        <w:t>LOT 1500 :</w:t>
      </w:r>
      <w:r w:rsidRPr="004B6EEF">
        <w:rPr>
          <w:rFonts w:ascii="Arial Narrow" w:eastAsia="Calibri" w:hAnsi="Arial Narrow" w:cs="Arial"/>
          <w:b/>
          <w:bCs/>
          <w:sz w:val="20"/>
          <w:szCs w:val="20"/>
          <w:lang w:val="fr-CM"/>
        </w:rPr>
        <w:t xml:space="preserve"> COMMUNICATION</w:t>
      </w:r>
      <w:r w:rsidR="005522BC" w:rsidRPr="004B6EEF">
        <w:rPr>
          <w:rFonts w:ascii="Arial Narrow" w:eastAsia="Calibri" w:hAnsi="Arial Narrow" w:cs="Arial"/>
          <w:i/>
          <w:sz w:val="20"/>
          <w:szCs w:val="20"/>
        </w:rPr>
        <w:t>.</w:t>
      </w:r>
    </w:p>
    <w:p w:rsidR="00AB62A3" w:rsidRPr="00EA5319" w:rsidRDefault="00AB62A3" w:rsidP="00AB62A3">
      <w:pPr>
        <w:spacing w:after="0" w:line="240" w:lineRule="auto"/>
        <w:ind w:left="360"/>
        <w:jc w:val="both"/>
        <w:rPr>
          <w:rFonts w:ascii="Arial Narrow" w:eastAsia="Arial Narrow" w:hAnsi="Arial Narrow" w:cs="Arial Narrow"/>
          <w:b/>
          <w:u w:val="single"/>
        </w:rPr>
      </w:pPr>
      <w:r w:rsidRPr="00EA5319">
        <w:rPr>
          <w:rFonts w:ascii="Arial Narrow" w:eastAsia="Arial Narrow" w:hAnsi="Arial Narrow" w:cs="Arial Narrow"/>
          <w:b/>
        </w:rPr>
        <w:t xml:space="preserve">3. </w:t>
      </w:r>
      <w:r w:rsidRPr="00EA5319">
        <w:rPr>
          <w:rFonts w:ascii="Arial Narrow" w:eastAsia="Arial Narrow" w:hAnsi="Arial Narrow" w:cs="Arial Narrow"/>
          <w:b/>
          <w:u w:val="single"/>
        </w:rPr>
        <w:t>Délais d’exécution</w:t>
      </w:r>
    </w:p>
    <w:p w:rsidR="00AB62A3" w:rsidRPr="00EA5319" w:rsidRDefault="00AB62A3" w:rsidP="00AB62A3">
      <w:pPr>
        <w:spacing w:after="0" w:line="240" w:lineRule="auto"/>
        <w:ind w:left="360"/>
        <w:jc w:val="both"/>
        <w:rPr>
          <w:rFonts w:ascii="Arial Narrow" w:eastAsia="Arial Narrow" w:hAnsi="Arial Narrow" w:cs="Arial Narrow"/>
        </w:rPr>
      </w:pPr>
      <w:r w:rsidRPr="00EA5319">
        <w:rPr>
          <w:rFonts w:ascii="Arial Narrow" w:eastAsia="Arial Narrow" w:hAnsi="Arial Narrow" w:cs="Arial Narrow"/>
        </w:rPr>
        <w:t xml:space="preserve">Le délai maximum fixé par le Maître d’Ouvrage pour l’exécution des travaux, objet du présent Appel d’Offres est de </w:t>
      </w:r>
      <w:r w:rsidRPr="00EA5319">
        <w:rPr>
          <w:rFonts w:ascii="Arial Narrow" w:eastAsia="Arial Narrow" w:hAnsi="Arial Narrow" w:cs="Arial Narrow"/>
          <w:b/>
        </w:rPr>
        <w:t>trois (03) mois</w:t>
      </w:r>
      <w:r w:rsidRPr="00EA5319">
        <w:rPr>
          <w:rFonts w:ascii="Arial Narrow" w:eastAsia="Arial Narrow" w:hAnsi="Arial Narrow" w:cs="Arial Narrow"/>
        </w:rPr>
        <w:t>.</w:t>
      </w:r>
    </w:p>
    <w:p w:rsidR="00AB62A3" w:rsidRPr="00EA5319" w:rsidRDefault="00AB62A3" w:rsidP="00AB62A3">
      <w:pPr>
        <w:spacing w:after="0" w:line="240" w:lineRule="auto"/>
        <w:ind w:left="360"/>
        <w:jc w:val="both"/>
        <w:rPr>
          <w:rFonts w:ascii="Arial Narrow" w:eastAsia="Arial Narrow" w:hAnsi="Arial Narrow" w:cs="Arial Narrow"/>
          <w:b/>
          <w:u w:val="single"/>
        </w:rPr>
      </w:pPr>
      <w:r w:rsidRPr="00EA5319">
        <w:rPr>
          <w:rFonts w:ascii="Arial Narrow" w:eastAsia="Arial Narrow" w:hAnsi="Arial Narrow" w:cs="Arial Narrow"/>
          <w:b/>
        </w:rPr>
        <w:t xml:space="preserve">4. </w:t>
      </w:r>
      <w:r w:rsidRPr="00EA5319">
        <w:rPr>
          <w:rFonts w:ascii="Arial Narrow" w:eastAsia="Arial Narrow" w:hAnsi="Arial Narrow" w:cs="Arial Narrow"/>
          <w:b/>
          <w:u w:val="single"/>
        </w:rPr>
        <w:t>Allotissement</w:t>
      </w:r>
    </w:p>
    <w:p w:rsidR="00AB62A3" w:rsidRPr="00EA5319" w:rsidRDefault="00AB62A3" w:rsidP="00AB62A3">
      <w:pPr>
        <w:spacing w:after="0" w:line="240" w:lineRule="auto"/>
        <w:ind w:left="360"/>
        <w:jc w:val="both"/>
        <w:rPr>
          <w:rFonts w:ascii="Arial Narrow" w:eastAsia="Arial Narrow" w:hAnsi="Arial Narrow" w:cs="Arial Narrow"/>
        </w:rPr>
      </w:pPr>
      <w:r w:rsidRPr="00EA5319">
        <w:rPr>
          <w:rFonts w:ascii="Arial Narrow" w:eastAsia="Arial Narrow" w:hAnsi="Arial Narrow" w:cs="Arial Narrow"/>
        </w:rPr>
        <w:t>Les travaux objet du présent Appel d’Offres constituent un lot unique.</w:t>
      </w:r>
    </w:p>
    <w:p w:rsidR="00AB62A3" w:rsidRPr="00EA5319" w:rsidRDefault="00AB62A3" w:rsidP="00AB62A3">
      <w:pPr>
        <w:spacing w:after="0" w:line="240" w:lineRule="auto"/>
        <w:ind w:left="360"/>
        <w:jc w:val="both"/>
        <w:rPr>
          <w:rFonts w:ascii="Arial Narrow" w:eastAsia="Arial Narrow" w:hAnsi="Arial Narrow" w:cs="Arial Narrow"/>
          <w:b/>
          <w:u w:val="single"/>
        </w:rPr>
      </w:pPr>
      <w:r w:rsidRPr="00EA5319">
        <w:rPr>
          <w:rFonts w:ascii="Arial Narrow" w:eastAsia="Arial Narrow" w:hAnsi="Arial Narrow" w:cs="Arial Narrow"/>
          <w:b/>
        </w:rPr>
        <w:t xml:space="preserve">5. </w:t>
      </w:r>
      <w:r w:rsidRPr="00EA5319">
        <w:rPr>
          <w:rFonts w:ascii="Arial Narrow" w:eastAsia="Arial Narrow" w:hAnsi="Arial Narrow" w:cs="Arial Narrow"/>
          <w:b/>
          <w:u w:val="single"/>
        </w:rPr>
        <w:t>Coût prévisionnel</w:t>
      </w:r>
    </w:p>
    <w:p w:rsidR="00AB62A3" w:rsidRPr="00EA5319" w:rsidRDefault="00AB62A3" w:rsidP="00AB62A3">
      <w:pPr>
        <w:spacing w:after="0" w:line="240" w:lineRule="auto"/>
        <w:ind w:left="360"/>
        <w:jc w:val="both"/>
        <w:rPr>
          <w:rFonts w:ascii="Arial Narrow" w:eastAsia="Arial Narrow" w:hAnsi="Arial Narrow" w:cs="Arial Narrow"/>
          <w:b/>
        </w:rPr>
      </w:pPr>
      <w:r w:rsidRPr="00EA5319">
        <w:rPr>
          <w:rFonts w:ascii="Arial Narrow" w:eastAsia="Arial Narrow" w:hAnsi="Arial Narrow" w:cs="Arial Narrow"/>
        </w:rPr>
        <w:t xml:space="preserve">Le cout prévisionnel de ces projets est de </w:t>
      </w:r>
      <w:r w:rsidRPr="00EA5319">
        <w:rPr>
          <w:rFonts w:ascii="Arial Narrow" w:eastAsia="Arial Narrow" w:hAnsi="Arial Narrow" w:cs="Arial Narrow"/>
          <w:b/>
        </w:rPr>
        <w:t>Trente-cinq millions (35 000 000) FCFA TTC</w:t>
      </w:r>
      <w:r w:rsidRPr="00EA5319">
        <w:rPr>
          <w:rFonts w:ascii="Arial Narrow" w:eastAsia="Arial Narrow" w:hAnsi="Arial Narrow" w:cs="Arial Narrow"/>
        </w:rPr>
        <w:t>.</w:t>
      </w:r>
    </w:p>
    <w:p w:rsidR="00AB62A3" w:rsidRPr="00EA5319" w:rsidRDefault="00AB62A3" w:rsidP="00AB62A3">
      <w:pPr>
        <w:spacing w:after="0" w:line="240" w:lineRule="auto"/>
        <w:ind w:left="360"/>
        <w:jc w:val="both"/>
        <w:rPr>
          <w:rFonts w:ascii="Arial Narrow" w:eastAsia="Arial Narrow" w:hAnsi="Arial Narrow" w:cs="Arial Narrow"/>
          <w:b/>
          <w:u w:val="single"/>
        </w:rPr>
      </w:pPr>
      <w:r w:rsidRPr="00EA5319">
        <w:rPr>
          <w:rFonts w:ascii="Arial Narrow" w:eastAsia="Arial Narrow" w:hAnsi="Arial Narrow" w:cs="Arial Narrow"/>
          <w:b/>
        </w:rPr>
        <w:t xml:space="preserve">6. </w:t>
      </w:r>
      <w:r w:rsidRPr="00EA5319">
        <w:rPr>
          <w:rFonts w:ascii="Arial Narrow" w:eastAsia="Arial Narrow" w:hAnsi="Arial Narrow" w:cs="Arial Narrow"/>
          <w:b/>
          <w:u w:val="single"/>
        </w:rPr>
        <w:t>Participation et origine</w:t>
      </w:r>
    </w:p>
    <w:p w:rsidR="00AB62A3" w:rsidRPr="00EA5319" w:rsidRDefault="00AB62A3" w:rsidP="00AB62A3">
      <w:pPr>
        <w:spacing w:after="0" w:line="240" w:lineRule="auto"/>
        <w:ind w:left="357"/>
        <w:jc w:val="both"/>
        <w:rPr>
          <w:rFonts w:ascii="Arial Narrow" w:eastAsia="Arial Narrow" w:hAnsi="Arial Narrow" w:cs="Arial Narrow"/>
        </w:rPr>
      </w:pPr>
      <w:r w:rsidRPr="00EA5319">
        <w:rPr>
          <w:rFonts w:ascii="Arial Narrow" w:eastAsia="Arial Narrow" w:hAnsi="Arial Narrow" w:cs="Arial Narrow"/>
        </w:rPr>
        <w:t xml:space="preserve">La participation au présent Appel d’Offres est ouverte, à égalité de conditions, à toutes les entreprises  des travaux publics et travaux hydrauliques installées au Cameroun. </w:t>
      </w:r>
    </w:p>
    <w:p w:rsidR="00AB62A3" w:rsidRPr="00EA5319" w:rsidRDefault="00AB62A3" w:rsidP="00AB62A3">
      <w:pPr>
        <w:spacing w:after="0" w:line="240" w:lineRule="auto"/>
        <w:ind w:left="360"/>
        <w:jc w:val="both"/>
        <w:rPr>
          <w:rFonts w:ascii="Arial Narrow" w:eastAsia="Arial Narrow" w:hAnsi="Arial Narrow" w:cs="Arial Narrow"/>
          <w:b/>
          <w:u w:val="single"/>
        </w:rPr>
      </w:pPr>
      <w:r w:rsidRPr="00EA5319">
        <w:rPr>
          <w:rFonts w:ascii="Arial Narrow" w:eastAsia="Arial Narrow" w:hAnsi="Arial Narrow" w:cs="Arial Narrow"/>
          <w:b/>
        </w:rPr>
        <w:t xml:space="preserve">7. </w:t>
      </w:r>
      <w:r w:rsidRPr="00EA5319">
        <w:rPr>
          <w:rFonts w:ascii="Arial Narrow" w:eastAsia="Arial Narrow" w:hAnsi="Arial Narrow" w:cs="Arial Narrow"/>
          <w:b/>
          <w:u w:val="single"/>
        </w:rPr>
        <w:t>Financement</w:t>
      </w:r>
    </w:p>
    <w:p w:rsidR="003D44AC" w:rsidRPr="00EA5319" w:rsidRDefault="00AB62A3" w:rsidP="00AB62A3">
      <w:pPr>
        <w:spacing w:after="0" w:line="240" w:lineRule="auto"/>
        <w:jc w:val="both"/>
        <w:rPr>
          <w:rFonts w:ascii="Arial Narrow" w:eastAsia="Times New Roman" w:hAnsi="Arial Narrow" w:cs="Arial"/>
          <w:b/>
        </w:rPr>
      </w:pPr>
      <w:r w:rsidRPr="00EA5319">
        <w:rPr>
          <w:rFonts w:ascii="Arial Narrow" w:eastAsia="Arial Narrow" w:hAnsi="Arial Narrow" w:cs="Arial Narrow"/>
        </w:rPr>
        <w:t xml:space="preserve">Les travaux objet du présent Appel d'Offres sont financés par les Budgets d’Investissement Public du </w:t>
      </w:r>
      <w:r w:rsidRPr="00EA5319">
        <w:rPr>
          <w:rFonts w:ascii="Arial Narrow" w:eastAsia="Arial Narrow" w:hAnsi="Arial Narrow" w:cs="Arial Narrow"/>
          <w:b/>
        </w:rPr>
        <w:t>MINEPIA</w:t>
      </w:r>
    </w:p>
    <w:p w:rsidR="00A740B0" w:rsidRPr="00EA5319" w:rsidRDefault="00A740B0" w:rsidP="00EA5319">
      <w:pPr>
        <w:spacing w:after="0" w:line="240" w:lineRule="auto"/>
        <w:jc w:val="both"/>
        <w:rPr>
          <w:rFonts w:ascii="Arial Narrow" w:hAnsi="Arial Narrow" w:cs="Arial"/>
          <w:b/>
          <w:noProof/>
          <w:lang w:eastAsia="fr-FR"/>
        </w:rPr>
      </w:pPr>
      <w:r w:rsidRPr="00EA5319">
        <w:rPr>
          <w:rFonts w:ascii="Arial Narrow" w:hAnsi="Arial Narrow" w:cs="Arial"/>
          <w:b/>
          <w:noProof/>
          <w:lang w:eastAsia="fr-FR"/>
        </w:rPr>
        <w:t>8</w:t>
      </w:r>
      <w:r w:rsidR="00EA5319">
        <w:rPr>
          <w:rFonts w:ascii="Arial Narrow" w:hAnsi="Arial Narrow" w:cs="Arial"/>
          <w:b/>
          <w:noProof/>
          <w:lang w:eastAsia="fr-FR"/>
        </w:rPr>
        <w:t>.</w:t>
      </w:r>
      <w:r w:rsidRPr="00EA5319">
        <w:rPr>
          <w:rFonts w:ascii="Arial Narrow" w:hAnsi="Arial Narrow" w:cs="Arial"/>
          <w:b/>
          <w:noProof/>
          <w:lang w:eastAsia="fr-FR"/>
        </w:rPr>
        <w:t xml:space="preserve">Cautionnement de soumission </w:t>
      </w:r>
    </w:p>
    <w:p w:rsidR="002004AC" w:rsidRPr="00EA5319" w:rsidRDefault="000C5102" w:rsidP="000C5102">
      <w:pPr>
        <w:spacing w:after="0" w:line="240" w:lineRule="auto"/>
        <w:ind w:firstLine="708"/>
        <w:jc w:val="both"/>
        <w:rPr>
          <w:rFonts w:ascii="Arial Narrow" w:eastAsia="Arial Narrow" w:hAnsi="Arial Narrow" w:cs="Arial Narrow"/>
        </w:rPr>
      </w:pPr>
      <w:r w:rsidRPr="00EA5319">
        <w:rPr>
          <w:rFonts w:ascii="Arial Narrow" w:eastAsia="Arial Narrow" w:hAnsi="Arial Narrow" w:cs="Arial Narrow"/>
        </w:rPr>
        <w:t xml:space="preserve">Chaque soumissionnaire devra joindre à ses pièces administratives une caution de soumission établie par une banque de premier ordre agréée par le Ministère des finances et dont la liste figure dans la pièce 13 du présent  DAO. Le montant de la caution de soumission est fixé à </w:t>
      </w:r>
      <w:r w:rsidR="002004AC" w:rsidRPr="00EA5319">
        <w:rPr>
          <w:rFonts w:ascii="Arial Narrow" w:eastAsia="Arial Narrow" w:hAnsi="Arial Narrow" w:cs="Arial Narrow"/>
          <w:b/>
        </w:rPr>
        <w:t>Sept</w:t>
      </w:r>
      <w:r w:rsidRPr="00EA5319">
        <w:rPr>
          <w:rFonts w:ascii="Arial Narrow" w:eastAsia="Arial Narrow" w:hAnsi="Arial Narrow" w:cs="Arial Narrow"/>
          <w:b/>
        </w:rPr>
        <w:t xml:space="preserve"> cent mille</w:t>
      </w:r>
      <w:r w:rsidRPr="00EA5319">
        <w:rPr>
          <w:rFonts w:ascii="Arial Narrow" w:eastAsia="Arial Narrow" w:hAnsi="Arial Narrow" w:cs="Arial Narrow"/>
        </w:rPr>
        <w:t xml:space="preserve"> (</w:t>
      </w:r>
      <w:r w:rsidR="002004AC" w:rsidRPr="00EA5319">
        <w:rPr>
          <w:rFonts w:ascii="Arial Narrow" w:eastAsia="Arial Narrow" w:hAnsi="Arial Narrow" w:cs="Arial Narrow"/>
          <w:b/>
        </w:rPr>
        <w:t>700</w:t>
      </w:r>
      <w:r w:rsidRPr="00EA5319">
        <w:rPr>
          <w:rFonts w:ascii="Arial Narrow" w:eastAsia="Arial Narrow" w:hAnsi="Arial Narrow" w:cs="Arial Narrow"/>
          <w:b/>
        </w:rPr>
        <w:t> 000) francs CFA</w:t>
      </w:r>
    </w:p>
    <w:p w:rsidR="002004AC" w:rsidRDefault="002004AC">
      <w:pPr>
        <w:rPr>
          <w:rFonts w:ascii="Arial Narrow" w:eastAsia="Arial Narrow" w:hAnsi="Arial Narrow" w:cs="Arial Narrow"/>
        </w:rPr>
      </w:pPr>
      <w:r>
        <w:rPr>
          <w:rFonts w:ascii="Arial Narrow" w:eastAsia="Arial Narrow" w:hAnsi="Arial Narrow" w:cs="Arial Narrow"/>
        </w:rPr>
        <w:br w:type="page"/>
      </w:r>
    </w:p>
    <w:p w:rsidR="009C6B79" w:rsidRPr="00F12404" w:rsidRDefault="00A740B0" w:rsidP="009C6B79">
      <w:pPr>
        <w:spacing w:after="0" w:line="240" w:lineRule="auto"/>
        <w:ind w:left="360"/>
        <w:jc w:val="both"/>
        <w:rPr>
          <w:rFonts w:ascii="Arial Narrow" w:eastAsia="Arial Narrow" w:hAnsi="Arial Narrow" w:cs="Arial Narrow"/>
          <w:b/>
          <w:u w:val="single"/>
        </w:rPr>
      </w:pPr>
      <w:r w:rsidRPr="00F12404">
        <w:rPr>
          <w:rFonts w:ascii="Arial Narrow" w:hAnsi="Arial Narrow" w:cs="Arial"/>
          <w:b/>
          <w:noProof/>
          <w:lang w:eastAsia="fr-FR"/>
        </w:rPr>
        <w:lastRenderedPageBreak/>
        <w:t>9.</w:t>
      </w:r>
      <w:r w:rsidRPr="00F12404">
        <w:rPr>
          <w:rFonts w:ascii="Arial Narrow" w:hAnsi="Arial Narrow" w:cs="Arial"/>
          <w:b/>
          <w:noProof/>
          <w:lang w:eastAsia="fr-FR"/>
        </w:rPr>
        <w:tab/>
      </w:r>
      <w:r w:rsidR="009C6B79" w:rsidRPr="00F12404">
        <w:rPr>
          <w:rFonts w:ascii="Arial Narrow" w:eastAsia="Arial Narrow" w:hAnsi="Arial Narrow" w:cs="Arial Narrow"/>
          <w:b/>
          <w:u w:val="single"/>
        </w:rPr>
        <w:t>Consultation du Dossier d'Appel d'Offres</w:t>
      </w:r>
    </w:p>
    <w:p w:rsidR="009C6B79" w:rsidRPr="00F12404" w:rsidRDefault="009C6B79" w:rsidP="009C6B79">
      <w:pPr>
        <w:spacing w:after="0" w:line="240" w:lineRule="auto"/>
        <w:ind w:left="360"/>
        <w:jc w:val="both"/>
        <w:rPr>
          <w:rFonts w:ascii="Arial Narrow" w:eastAsia="Arial Narrow" w:hAnsi="Arial Narrow" w:cs="Arial Narrow"/>
        </w:rPr>
      </w:pPr>
      <w:r w:rsidRPr="00F12404">
        <w:rPr>
          <w:rFonts w:ascii="Arial Narrow" w:eastAsia="Arial Narrow" w:hAnsi="Arial Narrow" w:cs="Arial Narrow"/>
        </w:rPr>
        <w:t xml:space="preserve">Le dossier peut être consulté aux heures ouvrables au Secrétariat Général de la Commune de Madingring, dans le JDM (Journal des Marchés) de l’ARMP et à la DDMAP/MR, dès publication du présent Avis d’Appel d’Offres. </w:t>
      </w:r>
    </w:p>
    <w:p w:rsidR="009C6B79" w:rsidRPr="00F12404" w:rsidRDefault="009C6B79" w:rsidP="009C6B79">
      <w:pPr>
        <w:spacing w:after="0" w:line="240" w:lineRule="auto"/>
        <w:ind w:left="360"/>
        <w:jc w:val="both"/>
        <w:rPr>
          <w:rFonts w:ascii="Arial Narrow" w:eastAsia="Arial Narrow" w:hAnsi="Arial Narrow" w:cs="Arial Narrow"/>
          <w:b/>
          <w:u w:val="single"/>
        </w:rPr>
      </w:pPr>
      <w:r w:rsidRPr="00F12404">
        <w:rPr>
          <w:rFonts w:ascii="Arial Narrow" w:eastAsia="Arial Narrow" w:hAnsi="Arial Narrow" w:cs="Arial Narrow"/>
          <w:b/>
        </w:rPr>
        <w:t xml:space="preserve">10. </w:t>
      </w:r>
      <w:r w:rsidRPr="00F12404">
        <w:rPr>
          <w:rFonts w:ascii="Arial Narrow" w:eastAsia="Arial Narrow" w:hAnsi="Arial Narrow" w:cs="Arial Narrow"/>
          <w:b/>
          <w:u w:val="single"/>
        </w:rPr>
        <w:t>Acquisition  du Dossier d'Appel d'Offres</w:t>
      </w:r>
    </w:p>
    <w:p w:rsidR="009C6B79" w:rsidRPr="00F12404" w:rsidRDefault="009C6B79" w:rsidP="009C6B79">
      <w:pPr>
        <w:spacing w:after="0" w:line="240" w:lineRule="auto"/>
        <w:ind w:left="360"/>
        <w:jc w:val="both"/>
        <w:rPr>
          <w:rFonts w:ascii="Arial Narrow" w:eastAsia="Arial Narrow" w:hAnsi="Arial Narrow" w:cs="Arial Narrow"/>
        </w:rPr>
      </w:pPr>
      <w:r w:rsidRPr="00F12404">
        <w:rPr>
          <w:rFonts w:ascii="Arial Narrow" w:eastAsia="Arial Narrow" w:hAnsi="Arial Narrow" w:cs="Arial Narrow"/>
        </w:rPr>
        <w:t xml:space="preserve">Le dossier d’Appel d’Offre peut être obtenu à la Commune de Madingring dès publication du présent Avis d’Appel d’Offres, sous présentation d’une quittance de versement d’une somme non remboursable de </w:t>
      </w:r>
      <w:r w:rsidRPr="00F12404">
        <w:rPr>
          <w:rFonts w:ascii="Arial Narrow" w:eastAsia="Arial Narrow" w:hAnsi="Arial Narrow" w:cs="Arial Narrow"/>
          <w:b/>
        </w:rPr>
        <w:t xml:space="preserve">Deux cent mille (200 000) Francs CFA </w:t>
      </w:r>
      <w:r w:rsidRPr="00F12404">
        <w:rPr>
          <w:rFonts w:ascii="Arial Narrow" w:eastAsia="Arial Narrow" w:hAnsi="Arial Narrow" w:cs="Arial Narrow"/>
        </w:rPr>
        <w:t>à laRecette Municipale de Madingring, représentant les frais d’acquisition du DAO. Lors du retrait du DAO, les soumissionnaires devront se faire enregistrer en laissant leur adresse complète (Nom de l’Entreprise, B.P., Téléphone/ Fax, etc.).</w:t>
      </w:r>
    </w:p>
    <w:p w:rsidR="009C6B79" w:rsidRPr="00F12404" w:rsidRDefault="009C6B79" w:rsidP="009C6B79">
      <w:pPr>
        <w:tabs>
          <w:tab w:val="left" w:pos="284"/>
        </w:tabs>
        <w:spacing w:after="0" w:line="240" w:lineRule="auto"/>
        <w:ind w:left="360"/>
        <w:jc w:val="both"/>
        <w:rPr>
          <w:rFonts w:ascii="Arial Narrow" w:eastAsia="Arial Narrow" w:hAnsi="Arial Narrow" w:cs="Arial Narrow"/>
          <w:b/>
          <w:u w:val="single"/>
        </w:rPr>
      </w:pPr>
      <w:r w:rsidRPr="00F12404">
        <w:rPr>
          <w:rFonts w:ascii="Arial Narrow" w:eastAsia="Arial Narrow" w:hAnsi="Arial Narrow" w:cs="Arial Narrow"/>
          <w:b/>
          <w:u w:val="single"/>
        </w:rPr>
        <w:t>11. Remise des offres</w:t>
      </w:r>
    </w:p>
    <w:p w:rsidR="009C6B79" w:rsidRPr="00F12404" w:rsidRDefault="009C6B79" w:rsidP="009C6B79">
      <w:pPr>
        <w:spacing w:after="0" w:line="240" w:lineRule="auto"/>
        <w:ind w:left="360"/>
        <w:jc w:val="both"/>
        <w:rPr>
          <w:rFonts w:ascii="Arial Narrow" w:eastAsia="Arial Narrow" w:hAnsi="Arial Narrow" w:cs="Arial Narrow"/>
        </w:rPr>
      </w:pPr>
      <w:r w:rsidRPr="00F12404">
        <w:rPr>
          <w:rFonts w:ascii="Arial Narrow" w:eastAsia="Arial Narrow" w:hAnsi="Arial Narrow" w:cs="Arial Narrow"/>
        </w:rPr>
        <w:t xml:space="preserve">Chaque offre rédigée en français ou en anglais en sept (07) exemplaires dont un (01) original et six (06) copies marquées comme telles, devra parvenir à la Commune de Madingring au plus tard le </w:t>
      </w:r>
      <w:r w:rsidRPr="00F12404">
        <w:rPr>
          <w:rFonts w:ascii="Arial Narrow" w:eastAsia="Arial Narrow" w:hAnsi="Arial Narrow" w:cs="Arial Narrow"/>
          <w:b/>
        </w:rPr>
        <w:t>29/02/2024 à 11 h 00</w:t>
      </w:r>
      <w:r w:rsidRPr="00F12404">
        <w:rPr>
          <w:rFonts w:ascii="Arial Narrow" w:eastAsia="Arial Narrow" w:hAnsi="Arial Narrow" w:cs="Arial Narrow"/>
        </w:rPr>
        <w:t>, portant la mention suivante : </w:t>
      </w:r>
    </w:p>
    <w:p w:rsidR="003A31E6" w:rsidRPr="00F12404" w:rsidRDefault="003A31E6" w:rsidP="009C6B79">
      <w:pPr>
        <w:spacing w:after="0" w:line="240" w:lineRule="auto"/>
        <w:jc w:val="center"/>
        <w:rPr>
          <w:rFonts w:ascii="Arial Narrow" w:eastAsia="Times New Roman" w:hAnsi="Arial Narrow" w:cs="Arial"/>
          <w:b/>
          <w:sz w:val="28"/>
          <w:szCs w:val="28"/>
          <w:lang w:eastAsia="fr-FR"/>
        </w:rPr>
      </w:pPr>
      <w:r w:rsidRPr="00F12404">
        <w:rPr>
          <w:rFonts w:ascii="Arial Narrow" w:eastAsia="Times New Roman" w:hAnsi="Arial Narrow" w:cs="Arial"/>
          <w:b/>
          <w:sz w:val="28"/>
          <w:szCs w:val="28"/>
          <w:lang w:eastAsia="fr-FR"/>
        </w:rPr>
        <w:t>AVIS D’APPEL D’OFFRES NATIONAL OUVERT</w:t>
      </w:r>
    </w:p>
    <w:p w:rsidR="003A31E6" w:rsidRPr="00F12404" w:rsidRDefault="00DF6C98" w:rsidP="003A31E6">
      <w:pPr>
        <w:spacing w:after="0" w:line="240" w:lineRule="auto"/>
        <w:jc w:val="center"/>
        <w:rPr>
          <w:rFonts w:ascii="Arial Narrow" w:eastAsia="Times New Roman" w:hAnsi="Arial Narrow" w:cs="Arial"/>
          <w:b/>
          <w:lang w:eastAsia="fr-FR"/>
        </w:rPr>
      </w:pPr>
      <w:r w:rsidRPr="00F12404">
        <w:rPr>
          <w:rFonts w:ascii="Arial Narrow" w:eastAsia="Times New Roman" w:hAnsi="Arial Narrow" w:cs="Arial"/>
          <w:b/>
          <w:lang w:eastAsia="fr-FR"/>
        </w:rPr>
        <w:t>N° 02</w:t>
      </w:r>
      <w:r w:rsidR="003A31E6" w:rsidRPr="00F12404">
        <w:rPr>
          <w:rFonts w:ascii="Arial Narrow" w:eastAsia="Times New Roman" w:hAnsi="Arial Narrow" w:cs="Arial"/>
          <w:b/>
          <w:lang w:eastAsia="fr-FR"/>
        </w:rPr>
        <w:t>/AONO/CMNE-MADG/CIPM/2024 DU</w:t>
      </w:r>
      <w:r w:rsidR="00DA5648" w:rsidRPr="00F12404">
        <w:rPr>
          <w:rFonts w:ascii="Arial Narrow" w:eastAsia="Times New Roman" w:hAnsi="Arial Narrow" w:cs="Arial"/>
          <w:b/>
          <w:lang w:eastAsia="fr-FR"/>
        </w:rPr>
        <w:t xml:space="preserve"> 07/02/2024 </w:t>
      </w:r>
      <w:r w:rsidR="003A31E6" w:rsidRPr="00F12404">
        <w:rPr>
          <w:rFonts w:ascii="Arial Narrow" w:eastAsia="Times New Roman" w:hAnsi="Arial Narrow" w:cs="Arial"/>
          <w:b/>
          <w:lang w:eastAsia="fr-FR"/>
        </w:rPr>
        <w:t xml:space="preserve">RELATIF AUX TRAVAUX DE CONSTRUCTION D’UN FORAGE PASTORAL A ENERGIE SOLAIRE AVEC BORNE FONTAINE DANS LA LOCALITE DE  SOROMBEO, </w:t>
      </w:r>
      <w:r w:rsidR="008707AB">
        <w:rPr>
          <w:rFonts w:ascii="Arial Narrow" w:eastAsia="Times New Roman" w:hAnsi="Arial Narrow" w:cs="Arial"/>
          <w:b/>
          <w:lang w:eastAsia="fr-FR"/>
        </w:rPr>
        <w:t xml:space="preserve">COMMUNE </w:t>
      </w:r>
      <w:r w:rsidR="003A31E6" w:rsidRPr="00F12404">
        <w:rPr>
          <w:rFonts w:ascii="Arial Narrow" w:eastAsia="Times New Roman" w:hAnsi="Arial Narrow" w:cs="Arial"/>
          <w:b/>
          <w:lang w:eastAsia="fr-FR"/>
        </w:rPr>
        <w:t>DE MADINGRING, DEPARTEMENT DU MAYO-REY, REGION DU NORD.</w:t>
      </w:r>
    </w:p>
    <w:p w:rsidR="000E2245" w:rsidRPr="00F12404" w:rsidRDefault="003A31E6" w:rsidP="003A31E6">
      <w:pPr>
        <w:widowControl w:val="0"/>
        <w:tabs>
          <w:tab w:val="left" w:pos="567"/>
        </w:tabs>
        <w:autoSpaceDE w:val="0"/>
        <w:autoSpaceDN w:val="0"/>
        <w:adjustRightInd w:val="0"/>
        <w:spacing w:after="0" w:line="240" w:lineRule="auto"/>
        <w:ind w:right="-23"/>
        <w:jc w:val="center"/>
        <w:rPr>
          <w:rFonts w:ascii="Arial Narrow" w:eastAsia="Times New Roman" w:hAnsi="Arial Narrow" w:cs="Arial"/>
          <w:b/>
          <w:bCs/>
          <w:color w:val="221F1F"/>
        </w:rPr>
      </w:pPr>
      <w:r w:rsidRPr="00F12404">
        <w:rPr>
          <w:rFonts w:ascii="Arial Narrow" w:eastAsia="Times New Roman" w:hAnsi="Arial Narrow" w:cs="Arial"/>
          <w:b/>
          <w:lang w:eastAsia="fr-FR"/>
        </w:rPr>
        <w:t>(EN PROCEDURE D’URGENCE)</w:t>
      </w:r>
    </w:p>
    <w:p w:rsidR="000E2245" w:rsidRPr="00F12404" w:rsidRDefault="000E2245" w:rsidP="0003672F">
      <w:pPr>
        <w:keepNext/>
        <w:keepLines/>
        <w:numPr>
          <w:ilvl w:val="0"/>
          <w:numId w:val="48"/>
        </w:numPr>
        <w:tabs>
          <w:tab w:val="left" w:pos="567"/>
        </w:tabs>
        <w:spacing w:after="0" w:line="240" w:lineRule="auto"/>
        <w:outlineLvl w:val="1"/>
        <w:rPr>
          <w:rFonts w:ascii="Arial Narrow" w:eastAsia="Times New Roman" w:hAnsi="Arial Narrow" w:cs="Arial"/>
          <w:b/>
          <w:bCs/>
          <w:u w:val="single"/>
        </w:rPr>
      </w:pPr>
      <w:r w:rsidRPr="00F12404">
        <w:rPr>
          <w:rFonts w:ascii="Arial Narrow" w:eastAsia="Times New Roman" w:hAnsi="Arial Narrow" w:cs="Arial"/>
          <w:b/>
          <w:bCs/>
          <w:u w:val="single"/>
        </w:rPr>
        <w:t>Recevabilité des offres</w:t>
      </w:r>
    </w:p>
    <w:p w:rsidR="00F12404" w:rsidRPr="00F12404" w:rsidRDefault="00C0485C" w:rsidP="00F12404">
      <w:pPr>
        <w:tabs>
          <w:tab w:val="left" w:pos="360"/>
        </w:tabs>
        <w:spacing w:after="0" w:line="240" w:lineRule="auto"/>
        <w:ind w:left="360"/>
        <w:jc w:val="both"/>
        <w:rPr>
          <w:rFonts w:ascii="Arial Narrow" w:eastAsia="Arial Narrow" w:hAnsi="Arial Narrow" w:cs="Arial Narrow"/>
        </w:rPr>
      </w:pPr>
      <w:r w:rsidRPr="00F12404">
        <w:rPr>
          <w:rFonts w:ascii="Arial Narrow" w:eastAsia="Times New Roman" w:hAnsi="Arial Narrow" w:cs="Arial"/>
          <w:color w:val="000000"/>
        </w:rPr>
        <w:tab/>
      </w:r>
      <w:r w:rsidR="00F12404" w:rsidRPr="00F12404">
        <w:rPr>
          <w:rFonts w:ascii="Arial Narrow" w:eastAsia="Arial Narrow" w:hAnsi="Arial Narrow" w:cs="Arial Narrow"/>
        </w:rPr>
        <w:t xml:space="preserve">Sous peine de rejet, les autres pièces administratives requises doivent être produites en originaux ou en copies certifiées conformes par le service émetteur ou une autorité administrative compétente (Préfet, Sous-préfet,…….), conformément à la règlementation en vigueur et aux stipulations du Règlement Particulier de l’Appel d’Offres. Elles doivent dater de moins </w:t>
      </w:r>
      <w:r w:rsidR="00F12404" w:rsidRPr="00F12404">
        <w:rPr>
          <w:rFonts w:ascii="Arial Narrow" w:eastAsia="Arial Narrow" w:hAnsi="Arial Narrow" w:cs="Arial Narrow"/>
          <w:b/>
        </w:rPr>
        <w:t>de trois (03) mois</w:t>
      </w:r>
      <w:r w:rsidR="00F12404" w:rsidRPr="00F12404">
        <w:rPr>
          <w:rFonts w:ascii="Arial Narrow" w:eastAsia="Arial Narrow" w:hAnsi="Arial Narrow" w:cs="Arial Narrow"/>
        </w:rPr>
        <w:t xml:space="preserve"> précédant la date de dépôt des offres ou avoir été établies postérieurement à la date de signature de l’Avis d’Appel d’Offres. Toute offre incomplète conformément  aux prescriptions du présent Dossier d’Appel d’Offres sera déclarée irrecevable, notamment l’absence de la caution de soumission.</w:t>
      </w:r>
      <w:bookmarkStart w:id="2" w:name="_GoBack"/>
      <w:bookmarkEnd w:id="2"/>
    </w:p>
    <w:p w:rsidR="00F12404" w:rsidRPr="00F12404" w:rsidRDefault="00F12404" w:rsidP="00F12404">
      <w:pPr>
        <w:spacing w:after="0" w:line="240" w:lineRule="auto"/>
        <w:ind w:left="360"/>
        <w:rPr>
          <w:rFonts w:ascii="Arial Narrow" w:eastAsia="Arial Narrow" w:hAnsi="Arial Narrow" w:cs="Arial Narrow"/>
          <w:b/>
          <w:u w:val="single"/>
        </w:rPr>
      </w:pPr>
      <w:r w:rsidRPr="00F12404">
        <w:rPr>
          <w:rFonts w:ascii="Arial Narrow" w:eastAsia="Arial Narrow" w:hAnsi="Arial Narrow" w:cs="Arial Narrow"/>
          <w:b/>
          <w:u w:val="single"/>
        </w:rPr>
        <w:t>13. Ouverture des plis</w:t>
      </w:r>
    </w:p>
    <w:p w:rsidR="00F12404" w:rsidRPr="00F12404" w:rsidRDefault="00F12404" w:rsidP="00F12404">
      <w:pPr>
        <w:spacing w:after="0" w:line="240" w:lineRule="auto"/>
        <w:ind w:left="360"/>
        <w:jc w:val="both"/>
        <w:rPr>
          <w:rFonts w:ascii="Arial Narrow" w:eastAsia="Arial Narrow" w:hAnsi="Arial Narrow" w:cs="Arial Narrow"/>
        </w:rPr>
      </w:pPr>
      <w:r w:rsidRPr="00F12404">
        <w:rPr>
          <w:rFonts w:ascii="Arial Narrow" w:eastAsia="Arial Narrow" w:hAnsi="Arial Narrow" w:cs="Arial Narrow"/>
        </w:rPr>
        <w:t xml:space="preserve">L’ouverture des plis se fera en un temps par la Commission Interne de Passation des Marchés auprès de la Commune de Madingring, et de la manière suivante : </w:t>
      </w:r>
    </w:p>
    <w:p w:rsidR="00F12404" w:rsidRPr="00F12404" w:rsidRDefault="00F12404" w:rsidP="0003672F">
      <w:pPr>
        <w:pStyle w:val="Paragraphedeliste"/>
        <w:numPr>
          <w:ilvl w:val="0"/>
          <w:numId w:val="51"/>
        </w:numPr>
        <w:spacing w:after="0" w:line="240" w:lineRule="auto"/>
        <w:jc w:val="both"/>
        <w:rPr>
          <w:rFonts w:ascii="Arial Narrow" w:eastAsia="Arial Narrow" w:hAnsi="Arial Narrow" w:cs="Arial Narrow"/>
        </w:rPr>
      </w:pPr>
      <w:r w:rsidRPr="00F12404">
        <w:rPr>
          <w:rFonts w:ascii="Arial Narrow" w:eastAsia="Arial Narrow" w:hAnsi="Arial Narrow" w:cs="Arial Narrow"/>
        </w:rPr>
        <w:t xml:space="preserve">l’ouverture des offres administratives, techniques et financières est fixée au </w:t>
      </w:r>
      <w:r w:rsidRPr="00F12404">
        <w:rPr>
          <w:rFonts w:ascii="Arial Narrow" w:eastAsia="Arial Narrow" w:hAnsi="Arial Narrow" w:cs="Arial Narrow"/>
          <w:b/>
        </w:rPr>
        <w:t>29/02/2024 à 12 h 00</w:t>
      </w:r>
      <w:r w:rsidRPr="00F12404">
        <w:rPr>
          <w:rFonts w:ascii="Arial Narrow" w:eastAsia="Arial Narrow" w:hAnsi="Arial Narrow" w:cs="Arial Narrow"/>
        </w:rPr>
        <w:t xml:space="preserve"> dans la salle  des actes de la Commune de Madingring.</w:t>
      </w:r>
    </w:p>
    <w:p w:rsidR="00F12404" w:rsidRPr="00F12404" w:rsidRDefault="00F12404" w:rsidP="00F12404">
      <w:pPr>
        <w:spacing w:after="0" w:line="240" w:lineRule="auto"/>
        <w:ind w:left="426"/>
        <w:jc w:val="both"/>
        <w:rPr>
          <w:rFonts w:ascii="Arial Narrow" w:eastAsia="Arial Narrow" w:hAnsi="Arial Narrow" w:cs="Arial Narrow"/>
          <w:b/>
          <w:u w:val="single"/>
        </w:rPr>
      </w:pPr>
      <w:r w:rsidRPr="00F12404">
        <w:rPr>
          <w:rFonts w:ascii="Arial Narrow" w:eastAsia="Arial Narrow" w:hAnsi="Arial Narrow" w:cs="Arial Narrow"/>
        </w:rPr>
        <w:t xml:space="preserve">Les soumissionnaires peuvent assister à cette séance d’ouverture ou s’y faire représenter par une personne de leur choix dûment mandatée. </w:t>
      </w:r>
    </w:p>
    <w:p w:rsidR="00F12404" w:rsidRPr="00F12404" w:rsidRDefault="00F12404" w:rsidP="00F12404">
      <w:pPr>
        <w:spacing w:after="0" w:line="240" w:lineRule="auto"/>
        <w:ind w:left="360"/>
        <w:jc w:val="both"/>
        <w:rPr>
          <w:rFonts w:ascii="Arial Narrow" w:eastAsia="Arial Narrow" w:hAnsi="Arial Narrow" w:cs="Arial Narrow"/>
          <w:b/>
          <w:u w:val="single"/>
        </w:rPr>
      </w:pPr>
      <w:r>
        <w:rPr>
          <w:rFonts w:ascii="Arial Narrow" w:eastAsia="Arial Narrow" w:hAnsi="Arial Narrow" w:cs="Arial Narrow"/>
          <w:b/>
          <w:sz w:val="24"/>
          <w:u w:val="single"/>
        </w:rPr>
        <w:t>14</w:t>
      </w:r>
      <w:r w:rsidRPr="00F12404">
        <w:rPr>
          <w:rFonts w:ascii="Arial Narrow" w:eastAsia="Arial Narrow" w:hAnsi="Arial Narrow" w:cs="Arial Narrow"/>
          <w:b/>
          <w:u w:val="single"/>
        </w:rPr>
        <w:t>. Critères d’évaluation:</w:t>
      </w:r>
    </w:p>
    <w:p w:rsidR="00F12404" w:rsidRPr="00F12404" w:rsidRDefault="00F12404" w:rsidP="00F12404">
      <w:pPr>
        <w:tabs>
          <w:tab w:val="left" w:pos="360"/>
        </w:tabs>
        <w:spacing w:after="0" w:line="240" w:lineRule="auto"/>
        <w:ind w:left="360"/>
        <w:jc w:val="both"/>
        <w:rPr>
          <w:rFonts w:ascii="Arial Narrow" w:eastAsia="Arial Narrow" w:hAnsi="Arial Narrow" w:cs="Arial Narrow"/>
          <w:b/>
          <w:u w:val="single"/>
        </w:rPr>
      </w:pPr>
      <w:r w:rsidRPr="00F12404">
        <w:rPr>
          <w:rFonts w:ascii="Arial Narrow" w:eastAsia="Arial Narrow" w:hAnsi="Arial Narrow" w:cs="Arial Narrow"/>
          <w:b/>
          <w:u w:val="single"/>
        </w:rPr>
        <w:t>14.1 Critères éliminatoires</w:t>
      </w:r>
    </w:p>
    <w:p w:rsidR="00F12404" w:rsidRPr="00F12404" w:rsidRDefault="00F12404" w:rsidP="00F12404">
      <w:pPr>
        <w:tabs>
          <w:tab w:val="left" w:pos="360"/>
        </w:tabs>
        <w:spacing w:after="0" w:line="240" w:lineRule="auto"/>
        <w:ind w:left="360"/>
        <w:jc w:val="both"/>
        <w:rPr>
          <w:rFonts w:ascii="Arial Narrow" w:eastAsia="Arial Narrow" w:hAnsi="Arial Narrow" w:cs="Arial Narrow"/>
        </w:rPr>
      </w:pPr>
      <w:r w:rsidRPr="00F12404">
        <w:rPr>
          <w:rFonts w:ascii="Arial Narrow" w:eastAsia="Arial Narrow" w:hAnsi="Arial Narrow" w:cs="Arial Narrow"/>
        </w:rPr>
        <w:t>Les principaux critères éliminatoires sont définis comme suit :</w:t>
      </w:r>
    </w:p>
    <w:p w:rsidR="00F12404" w:rsidRPr="00F12404" w:rsidRDefault="00F12404" w:rsidP="0003672F">
      <w:pPr>
        <w:pStyle w:val="Paragraphedeliste"/>
        <w:numPr>
          <w:ilvl w:val="0"/>
          <w:numId w:val="51"/>
        </w:numPr>
        <w:tabs>
          <w:tab w:val="left" w:pos="720"/>
          <w:tab w:val="left" w:pos="360"/>
          <w:tab w:val="left" w:pos="567"/>
        </w:tabs>
        <w:spacing w:after="0" w:line="240" w:lineRule="auto"/>
        <w:jc w:val="both"/>
        <w:rPr>
          <w:rFonts w:ascii="Arial Narrow" w:eastAsia="Arial Narrow" w:hAnsi="Arial Narrow" w:cs="Arial Narrow"/>
        </w:rPr>
      </w:pPr>
      <w:r w:rsidRPr="00F12404">
        <w:rPr>
          <w:rFonts w:ascii="Arial Narrow" w:eastAsia="Arial Narrow" w:hAnsi="Arial Narrow" w:cs="Arial Narrow"/>
        </w:rPr>
        <w:t>absence ou non-conformité de la caution de soumission à l’ouverture</w:t>
      </w:r>
    </w:p>
    <w:p w:rsidR="00F12404" w:rsidRPr="00F12404" w:rsidRDefault="00F12404" w:rsidP="0003672F">
      <w:pPr>
        <w:pStyle w:val="Paragraphedeliste"/>
        <w:numPr>
          <w:ilvl w:val="0"/>
          <w:numId w:val="51"/>
        </w:numPr>
        <w:tabs>
          <w:tab w:val="left" w:pos="720"/>
          <w:tab w:val="left" w:pos="360"/>
          <w:tab w:val="left" w:pos="567"/>
        </w:tabs>
        <w:spacing w:after="0" w:line="240" w:lineRule="auto"/>
        <w:jc w:val="both"/>
        <w:rPr>
          <w:rFonts w:ascii="Arial Narrow" w:eastAsia="Arial Narrow" w:hAnsi="Arial Narrow" w:cs="Arial Narrow"/>
        </w:rPr>
      </w:pPr>
      <w:r w:rsidRPr="00F12404">
        <w:rPr>
          <w:rFonts w:ascii="Arial Narrow" w:eastAsia="Arial Narrow" w:hAnsi="Arial Narrow" w:cs="Arial Narrow"/>
        </w:rPr>
        <w:t>pièces administrative absente ou non conforme après 48 heures accordées aux soumissionnaires;</w:t>
      </w:r>
    </w:p>
    <w:p w:rsidR="00F12404" w:rsidRPr="00F12404" w:rsidRDefault="00F12404" w:rsidP="0003672F">
      <w:pPr>
        <w:pStyle w:val="Paragraphedeliste"/>
        <w:numPr>
          <w:ilvl w:val="0"/>
          <w:numId w:val="51"/>
        </w:numPr>
        <w:tabs>
          <w:tab w:val="left" w:pos="720"/>
          <w:tab w:val="left" w:pos="360"/>
          <w:tab w:val="left" w:pos="567"/>
        </w:tabs>
        <w:spacing w:after="0" w:line="240" w:lineRule="auto"/>
        <w:jc w:val="both"/>
        <w:rPr>
          <w:rFonts w:ascii="Arial Narrow" w:eastAsia="Arial Narrow" w:hAnsi="Arial Narrow" w:cs="Arial Narrow"/>
        </w:rPr>
      </w:pPr>
      <w:r w:rsidRPr="00F12404">
        <w:rPr>
          <w:rFonts w:ascii="Arial Narrow" w:eastAsia="Arial Narrow" w:hAnsi="Arial Narrow" w:cs="Arial Narrow"/>
        </w:rPr>
        <w:t>fausse déclaration ou présentation d’une pièce falsifiée;</w:t>
      </w:r>
    </w:p>
    <w:p w:rsidR="00F12404" w:rsidRPr="00F12404" w:rsidRDefault="00F12404" w:rsidP="0003672F">
      <w:pPr>
        <w:pStyle w:val="Paragraphedeliste"/>
        <w:numPr>
          <w:ilvl w:val="0"/>
          <w:numId w:val="51"/>
        </w:numPr>
        <w:tabs>
          <w:tab w:val="left" w:pos="720"/>
          <w:tab w:val="left" w:pos="360"/>
          <w:tab w:val="left" w:pos="567"/>
        </w:tabs>
        <w:spacing w:after="0" w:line="240" w:lineRule="auto"/>
        <w:jc w:val="both"/>
        <w:rPr>
          <w:rFonts w:ascii="Arial Narrow" w:eastAsia="Arial Narrow" w:hAnsi="Arial Narrow" w:cs="Arial Narrow"/>
        </w:rPr>
      </w:pPr>
      <w:r w:rsidRPr="00F12404">
        <w:rPr>
          <w:rFonts w:ascii="Arial Narrow" w:eastAsia="Arial Narrow" w:hAnsi="Arial Narrow" w:cs="Arial Narrow"/>
        </w:rPr>
        <w:t xml:space="preserve">offre technique ayant obtenu une note inférieure à </w:t>
      </w:r>
      <w:r w:rsidRPr="00F12404">
        <w:rPr>
          <w:rFonts w:ascii="Arial Narrow" w:eastAsia="Arial Narrow" w:hAnsi="Arial Narrow" w:cs="Arial Narrow"/>
          <w:b/>
        </w:rPr>
        <w:t>70% des « Oui » </w:t>
      </w:r>
      <w:r w:rsidRPr="00F12404">
        <w:rPr>
          <w:rFonts w:ascii="Arial Narrow" w:eastAsia="Arial Narrow" w:hAnsi="Arial Narrow" w:cs="Arial Narrow"/>
        </w:rPr>
        <w:t>;</w:t>
      </w:r>
    </w:p>
    <w:p w:rsidR="00F12404" w:rsidRPr="00F12404" w:rsidRDefault="00F12404" w:rsidP="0003672F">
      <w:pPr>
        <w:pStyle w:val="Paragraphedeliste"/>
        <w:numPr>
          <w:ilvl w:val="0"/>
          <w:numId w:val="51"/>
        </w:numPr>
        <w:tabs>
          <w:tab w:val="left" w:pos="720"/>
          <w:tab w:val="left" w:pos="360"/>
          <w:tab w:val="left" w:pos="567"/>
        </w:tabs>
        <w:spacing w:after="0" w:line="240" w:lineRule="auto"/>
        <w:jc w:val="both"/>
        <w:rPr>
          <w:rFonts w:ascii="Arial Narrow" w:eastAsia="Arial Narrow" w:hAnsi="Arial Narrow" w:cs="Arial Narrow"/>
        </w:rPr>
      </w:pPr>
      <w:r w:rsidRPr="00F12404">
        <w:rPr>
          <w:rFonts w:ascii="Arial Narrow" w:eastAsia="Arial Narrow" w:hAnsi="Arial Narrow" w:cs="Arial Narrow"/>
        </w:rPr>
        <w:t xml:space="preserve">absence d’un prix unitaire quantifié ; </w:t>
      </w:r>
    </w:p>
    <w:p w:rsidR="00F12404" w:rsidRPr="00F12404" w:rsidRDefault="00F12404" w:rsidP="0003672F">
      <w:pPr>
        <w:pStyle w:val="Paragraphedeliste"/>
        <w:numPr>
          <w:ilvl w:val="0"/>
          <w:numId w:val="51"/>
        </w:numPr>
        <w:tabs>
          <w:tab w:val="left" w:pos="720"/>
          <w:tab w:val="left" w:pos="360"/>
          <w:tab w:val="left" w:pos="567"/>
        </w:tabs>
        <w:spacing w:after="0" w:line="240" w:lineRule="auto"/>
        <w:jc w:val="both"/>
        <w:rPr>
          <w:rFonts w:ascii="Arial Narrow" w:eastAsia="Arial Narrow" w:hAnsi="Arial Narrow" w:cs="Arial Narrow"/>
        </w:rPr>
      </w:pPr>
      <w:r w:rsidRPr="00F12404">
        <w:rPr>
          <w:rFonts w:ascii="Arial Narrow" w:eastAsia="Arial Narrow" w:hAnsi="Arial Narrow" w:cs="Arial Narrow"/>
        </w:rPr>
        <w:t>non-conformité du modèle de soumission ;</w:t>
      </w:r>
    </w:p>
    <w:p w:rsidR="00F12404" w:rsidRPr="00F12404" w:rsidRDefault="00F12404" w:rsidP="0003672F">
      <w:pPr>
        <w:pStyle w:val="Paragraphedeliste"/>
        <w:numPr>
          <w:ilvl w:val="0"/>
          <w:numId w:val="51"/>
        </w:numPr>
        <w:tabs>
          <w:tab w:val="left" w:pos="720"/>
          <w:tab w:val="left" w:pos="360"/>
          <w:tab w:val="left" w:pos="567"/>
        </w:tabs>
        <w:spacing w:after="0" w:line="240" w:lineRule="auto"/>
        <w:jc w:val="both"/>
        <w:rPr>
          <w:rFonts w:ascii="Arial Narrow" w:eastAsia="Arial Narrow" w:hAnsi="Arial Narrow" w:cs="Arial Narrow"/>
        </w:rPr>
      </w:pPr>
      <w:r w:rsidRPr="00F12404">
        <w:rPr>
          <w:rFonts w:ascii="Arial Narrow" w:eastAsia="Arial Narrow" w:hAnsi="Arial Narrow" w:cs="Arial Narrow"/>
        </w:rPr>
        <w:t>être titulaire d’un marché abandonné durant les précédentes années budgétaires (2021, 2022 et 2023)</w:t>
      </w:r>
    </w:p>
    <w:p w:rsidR="00F12404" w:rsidRPr="00F12404" w:rsidRDefault="00F12404" w:rsidP="00F12404">
      <w:pPr>
        <w:spacing w:after="0" w:line="240" w:lineRule="auto"/>
        <w:ind w:left="360"/>
        <w:rPr>
          <w:rFonts w:ascii="Arial Narrow" w:eastAsia="Arial Narrow" w:hAnsi="Arial Narrow" w:cs="Arial Narrow"/>
          <w:b/>
          <w:u w:val="single"/>
        </w:rPr>
      </w:pPr>
      <w:r w:rsidRPr="00F12404">
        <w:rPr>
          <w:rFonts w:ascii="Arial Narrow" w:eastAsia="Arial Narrow" w:hAnsi="Arial Narrow" w:cs="Arial Narrow"/>
          <w:b/>
          <w:u w:val="single"/>
        </w:rPr>
        <w:t>14.2. Critères essentiels :</w:t>
      </w:r>
    </w:p>
    <w:p w:rsidR="00F12404" w:rsidRPr="00FD098D" w:rsidRDefault="00F12404" w:rsidP="00F12404">
      <w:pPr>
        <w:spacing w:after="0" w:line="240" w:lineRule="auto"/>
        <w:ind w:left="360"/>
        <w:jc w:val="both"/>
        <w:rPr>
          <w:rFonts w:ascii="Arial Narrow" w:eastAsia="Arial Narrow" w:hAnsi="Arial Narrow" w:cs="Arial Narrow"/>
          <w:sz w:val="24"/>
        </w:rPr>
      </w:pPr>
      <w:r w:rsidRPr="00FD098D">
        <w:rPr>
          <w:rFonts w:ascii="Arial Narrow" w:eastAsia="Arial Narrow" w:hAnsi="Arial Narrow" w:cs="Arial Narrow"/>
          <w:sz w:val="24"/>
        </w:rPr>
        <w:t>Les critères relatifs à la qualification des candidats porteront sur :</w:t>
      </w:r>
    </w:p>
    <w:tbl>
      <w:tblPr>
        <w:tblW w:w="9668" w:type="dxa"/>
        <w:tblInd w:w="250" w:type="dxa"/>
        <w:tblCellMar>
          <w:left w:w="10" w:type="dxa"/>
          <w:right w:w="10" w:type="dxa"/>
        </w:tblCellMar>
        <w:tblLook w:val="0000"/>
      </w:tblPr>
      <w:tblGrid>
        <w:gridCol w:w="839"/>
        <w:gridCol w:w="6703"/>
        <w:gridCol w:w="2126"/>
      </w:tblGrid>
      <w:tr w:rsidR="00F12404" w:rsidRPr="00F12404" w:rsidTr="001F2312">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12404" w:rsidRPr="00F12404" w:rsidRDefault="00F12404" w:rsidP="00DF4A0C">
            <w:pPr>
              <w:spacing w:after="0" w:line="240" w:lineRule="auto"/>
              <w:ind w:left="360"/>
              <w:jc w:val="center"/>
            </w:pPr>
            <w:r w:rsidRPr="00F12404">
              <w:rPr>
                <w:rFonts w:ascii="Arial Narrow" w:eastAsia="Arial Narrow" w:hAnsi="Arial Narrow" w:cs="Arial Narrow"/>
                <w:b/>
              </w:rPr>
              <w:t>No</w:t>
            </w:r>
          </w:p>
        </w:tc>
        <w:tc>
          <w:tcPr>
            <w:tcW w:w="67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12404" w:rsidRPr="00F12404" w:rsidRDefault="00F12404" w:rsidP="00DF4A0C">
            <w:pPr>
              <w:spacing w:after="0" w:line="240" w:lineRule="auto"/>
              <w:ind w:left="360"/>
              <w:jc w:val="center"/>
            </w:pPr>
            <w:r w:rsidRPr="00F12404">
              <w:rPr>
                <w:rFonts w:ascii="Arial Narrow" w:eastAsia="Arial Narrow" w:hAnsi="Arial Narrow" w:cs="Arial Narrow"/>
                <w:b/>
              </w:rPr>
              <w:t>Critères essentiels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12404" w:rsidRPr="00F12404" w:rsidRDefault="00F12404" w:rsidP="00DF4A0C">
            <w:pPr>
              <w:spacing w:after="0" w:line="240" w:lineRule="auto"/>
              <w:ind w:left="360"/>
              <w:jc w:val="center"/>
            </w:pPr>
            <w:r w:rsidRPr="00F12404">
              <w:rPr>
                <w:rFonts w:ascii="Arial Narrow" w:eastAsia="Arial Narrow" w:hAnsi="Arial Narrow" w:cs="Arial Narrow"/>
                <w:b/>
              </w:rPr>
              <w:t>Notation binaire</w:t>
            </w:r>
          </w:p>
        </w:tc>
      </w:tr>
      <w:tr w:rsidR="00F12404" w:rsidRPr="00F12404" w:rsidTr="001F2312">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12404" w:rsidRPr="00F12404" w:rsidRDefault="00F12404" w:rsidP="00DF4A0C">
            <w:pPr>
              <w:spacing w:after="0" w:line="240" w:lineRule="auto"/>
              <w:ind w:left="360"/>
              <w:jc w:val="center"/>
            </w:pPr>
            <w:r w:rsidRPr="00F12404">
              <w:rPr>
                <w:rFonts w:ascii="Arial Narrow" w:eastAsia="Arial Narrow" w:hAnsi="Arial Narrow" w:cs="Arial Narrow"/>
              </w:rPr>
              <w:t>1</w:t>
            </w:r>
          </w:p>
        </w:tc>
        <w:tc>
          <w:tcPr>
            <w:tcW w:w="67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12404" w:rsidRPr="00F12404" w:rsidRDefault="00F12404" w:rsidP="00DF4A0C">
            <w:pPr>
              <w:suppressAutoHyphens/>
              <w:spacing w:after="0" w:line="240" w:lineRule="auto"/>
              <w:ind w:left="360"/>
            </w:pPr>
            <w:r w:rsidRPr="00F12404">
              <w:rPr>
                <w:rFonts w:ascii="Arial Narrow" w:eastAsia="Arial Narrow" w:hAnsi="Arial Narrow" w:cs="Arial Narrow"/>
              </w:rPr>
              <w:t>Présentation de l’offre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12404" w:rsidRPr="00F12404" w:rsidRDefault="00F12404" w:rsidP="00DF4A0C">
            <w:pPr>
              <w:spacing w:after="0" w:line="240" w:lineRule="auto"/>
              <w:ind w:left="360"/>
              <w:jc w:val="center"/>
            </w:pPr>
            <w:r w:rsidRPr="00F12404">
              <w:rPr>
                <w:rFonts w:ascii="Arial Narrow" w:eastAsia="Arial Narrow" w:hAnsi="Arial Narrow" w:cs="Arial Narrow"/>
              </w:rPr>
              <w:t>Oui/Non</w:t>
            </w:r>
          </w:p>
        </w:tc>
      </w:tr>
      <w:tr w:rsidR="00F12404" w:rsidRPr="00F12404" w:rsidTr="001F2312">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12404" w:rsidRPr="00F12404" w:rsidRDefault="00F12404" w:rsidP="00DF4A0C">
            <w:pPr>
              <w:spacing w:after="0" w:line="240" w:lineRule="auto"/>
              <w:ind w:left="360"/>
              <w:jc w:val="center"/>
            </w:pPr>
            <w:r w:rsidRPr="00F12404">
              <w:rPr>
                <w:rFonts w:ascii="Arial Narrow" w:eastAsia="Arial Narrow" w:hAnsi="Arial Narrow" w:cs="Arial Narrow"/>
              </w:rPr>
              <w:t>2</w:t>
            </w:r>
          </w:p>
        </w:tc>
        <w:tc>
          <w:tcPr>
            <w:tcW w:w="67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12404" w:rsidRPr="00F12404" w:rsidRDefault="00F12404" w:rsidP="00DF4A0C">
            <w:pPr>
              <w:suppressAutoHyphens/>
              <w:spacing w:after="0" w:line="240" w:lineRule="auto"/>
              <w:ind w:left="360"/>
              <w:jc w:val="both"/>
            </w:pPr>
            <w:r w:rsidRPr="00F12404">
              <w:rPr>
                <w:rFonts w:ascii="Arial Narrow" w:eastAsia="Arial Narrow" w:hAnsi="Arial Narrow" w:cs="Arial Narrow"/>
              </w:rPr>
              <w:t>Références de l’entreprise;</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12404" w:rsidRPr="00F12404" w:rsidRDefault="00F12404" w:rsidP="00DF4A0C">
            <w:pPr>
              <w:spacing w:after="0" w:line="240" w:lineRule="auto"/>
              <w:ind w:left="360"/>
              <w:jc w:val="center"/>
            </w:pPr>
            <w:r w:rsidRPr="00F12404">
              <w:rPr>
                <w:rFonts w:ascii="Arial Narrow" w:eastAsia="Arial Narrow" w:hAnsi="Arial Narrow" w:cs="Arial Narrow"/>
              </w:rPr>
              <w:t>Oui/Non</w:t>
            </w:r>
          </w:p>
        </w:tc>
      </w:tr>
      <w:tr w:rsidR="00F12404" w:rsidRPr="00F12404" w:rsidTr="001F2312">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12404" w:rsidRPr="00F12404" w:rsidRDefault="00F12404" w:rsidP="00DF4A0C">
            <w:pPr>
              <w:spacing w:after="0" w:line="240" w:lineRule="auto"/>
              <w:ind w:left="360"/>
              <w:jc w:val="center"/>
            </w:pPr>
            <w:r w:rsidRPr="00F12404">
              <w:rPr>
                <w:rFonts w:ascii="Arial Narrow" w:eastAsia="Arial Narrow" w:hAnsi="Arial Narrow" w:cs="Arial Narrow"/>
              </w:rPr>
              <w:t>3</w:t>
            </w:r>
          </w:p>
        </w:tc>
        <w:tc>
          <w:tcPr>
            <w:tcW w:w="67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12404" w:rsidRPr="00F12404" w:rsidRDefault="00F12404" w:rsidP="00DF4A0C">
            <w:pPr>
              <w:suppressAutoHyphens/>
              <w:spacing w:after="0" w:line="240" w:lineRule="auto"/>
              <w:ind w:left="360"/>
              <w:jc w:val="both"/>
            </w:pPr>
            <w:r w:rsidRPr="00F12404">
              <w:rPr>
                <w:rFonts w:ascii="Arial Narrow" w:eastAsia="Arial Narrow" w:hAnsi="Arial Narrow" w:cs="Arial Narrow"/>
              </w:rPr>
              <w:t>Moyens humains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12404" w:rsidRPr="00F12404" w:rsidRDefault="00F12404" w:rsidP="00DF4A0C">
            <w:pPr>
              <w:spacing w:after="0" w:line="240" w:lineRule="auto"/>
              <w:ind w:left="360"/>
              <w:jc w:val="center"/>
            </w:pPr>
            <w:r w:rsidRPr="00F12404">
              <w:rPr>
                <w:rFonts w:ascii="Arial Narrow" w:eastAsia="Arial Narrow" w:hAnsi="Arial Narrow" w:cs="Arial Narrow"/>
              </w:rPr>
              <w:t>Oui/Non</w:t>
            </w:r>
          </w:p>
        </w:tc>
      </w:tr>
      <w:tr w:rsidR="00F12404" w:rsidRPr="00F12404" w:rsidTr="001F2312">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12404" w:rsidRPr="00F12404" w:rsidRDefault="00F12404" w:rsidP="00DF4A0C">
            <w:pPr>
              <w:spacing w:after="0" w:line="240" w:lineRule="auto"/>
              <w:ind w:left="360"/>
              <w:jc w:val="center"/>
            </w:pPr>
            <w:r w:rsidRPr="00F12404">
              <w:rPr>
                <w:rFonts w:ascii="Arial Narrow" w:eastAsia="Arial Narrow" w:hAnsi="Arial Narrow" w:cs="Arial Narrow"/>
              </w:rPr>
              <w:t>4</w:t>
            </w:r>
          </w:p>
        </w:tc>
        <w:tc>
          <w:tcPr>
            <w:tcW w:w="67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12404" w:rsidRPr="00F12404" w:rsidRDefault="00F12404" w:rsidP="00DF4A0C">
            <w:pPr>
              <w:suppressAutoHyphens/>
              <w:spacing w:after="0" w:line="240" w:lineRule="auto"/>
              <w:ind w:left="360"/>
              <w:jc w:val="both"/>
            </w:pPr>
            <w:r w:rsidRPr="00F12404">
              <w:rPr>
                <w:rFonts w:ascii="Arial Narrow" w:eastAsia="Arial Narrow" w:hAnsi="Arial Narrow" w:cs="Arial Narrow"/>
              </w:rPr>
              <w:t>Moyen matériels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12404" w:rsidRPr="00F12404" w:rsidRDefault="00F12404" w:rsidP="00DF4A0C">
            <w:pPr>
              <w:spacing w:after="0" w:line="240" w:lineRule="auto"/>
              <w:ind w:left="360"/>
              <w:jc w:val="center"/>
            </w:pPr>
            <w:r w:rsidRPr="00F12404">
              <w:rPr>
                <w:rFonts w:ascii="Arial Narrow" w:eastAsia="Arial Narrow" w:hAnsi="Arial Narrow" w:cs="Arial Narrow"/>
              </w:rPr>
              <w:t>Oui/Non</w:t>
            </w:r>
          </w:p>
        </w:tc>
      </w:tr>
      <w:tr w:rsidR="00F12404" w:rsidRPr="00F12404" w:rsidTr="001F2312">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12404" w:rsidRPr="00F12404" w:rsidRDefault="00F12404" w:rsidP="00DF4A0C">
            <w:pPr>
              <w:spacing w:after="0" w:line="240" w:lineRule="auto"/>
              <w:ind w:left="360"/>
              <w:jc w:val="center"/>
            </w:pPr>
            <w:r w:rsidRPr="00F12404">
              <w:rPr>
                <w:rFonts w:ascii="Arial Narrow" w:eastAsia="Arial Narrow" w:hAnsi="Arial Narrow" w:cs="Arial Narrow"/>
              </w:rPr>
              <w:t>5</w:t>
            </w:r>
          </w:p>
        </w:tc>
        <w:tc>
          <w:tcPr>
            <w:tcW w:w="67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12404" w:rsidRPr="00F12404" w:rsidRDefault="00F12404" w:rsidP="00DF4A0C">
            <w:pPr>
              <w:suppressAutoHyphens/>
              <w:spacing w:after="0" w:line="240" w:lineRule="auto"/>
              <w:ind w:left="360"/>
              <w:jc w:val="both"/>
            </w:pPr>
            <w:r w:rsidRPr="00F12404">
              <w:rPr>
                <w:rFonts w:ascii="Arial Narrow" w:eastAsia="Arial Narrow" w:hAnsi="Arial Narrow" w:cs="Arial Narrow"/>
              </w:rPr>
              <w:t>Méthodologie et planning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12404" w:rsidRPr="00F12404" w:rsidRDefault="00F12404" w:rsidP="00DF4A0C">
            <w:pPr>
              <w:spacing w:after="0" w:line="240" w:lineRule="auto"/>
              <w:ind w:left="360"/>
              <w:jc w:val="center"/>
            </w:pPr>
            <w:r w:rsidRPr="00F12404">
              <w:rPr>
                <w:rFonts w:ascii="Arial Narrow" w:eastAsia="Arial Narrow" w:hAnsi="Arial Narrow" w:cs="Arial Narrow"/>
              </w:rPr>
              <w:t>Oui/Non</w:t>
            </w:r>
          </w:p>
        </w:tc>
      </w:tr>
      <w:tr w:rsidR="00F12404" w:rsidRPr="00F12404" w:rsidTr="001F2312">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12404" w:rsidRPr="00F12404" w:rsidRDefault="00F12404" w:rsidP="00DF4A0C">
            <w:pPr>
              <w:spacing w:after="0" w:line="240" w:lineRule="auto"/>
              <w:ind w:left="360"/>
              <w:jc w:val="center"/>
            </w:pPr>
            <w:r w:rsidRPr="00F12404">
              <w:rPr>
                <w:rFonts w:ascii="Arial Narrow" w:eastAsia="Arial Narrow" w:hAnsi="Arial Narrow" w:cs="Arial Narrow"/>
              </w:rPr>
              <w:t>6</w:t>
            </w:r>
          </w:p>
        </w:tc>
        <w:tc>
          <w:tcPr>
            <w:tcW w:w="67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12404" w:rsidRPr="00F12404" w:rsidRDefault="00F12404" w:rsidP="00DF4A0C">
            <w:pPr>
              <w:suppressAutoHyphens/>
              <w:spacing w:after="0" w:line="240" w:lineRule="auto"/>
              <w:ind w:left="360"/>
              <w:jc w:val="both"/>
            </w:pPr>
            <w:r w:rsidRPr="00F12404">
              <w:rPr>
                <w:rFonts w:ascii="Arial Narrow" w:eastAsia="Arial Narrow" w:hAnsi="Arial Narrow" w:cs="Arial Narrow"/>
              </w:rPr>
              <w:t>Surface financière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12404" w:rsidRPr="00F12404" w:rsidRDefault="00F12404" w:rsidP="00DF4A0C">
            <w:pPr>
              <w:spacing w:after="0" w:line="240" w:lineRule="auto"/>
              <w:ind w:left="360"/>
              <w:jc w:val="center"/>
            </w:pPr>
            <w:r w:rsidRPr="00F12404">
              <w:rPr>
                <w:rFonts w:ascii="Arial Narrow" w:eastAsia="Arial Narrow" w:hAnsi="Arial Narrow" w:cs="Arial Narrow"/>
              </w:rPr>
              <w:t>Oui/Non</w:t>
            </w:r>
          </w:p>
        </w:tc>
      </w:tr>
      <w:tr w:rsidR="00F12404" w:rsidRPr="00F12404" w:rsidTr="001F2312">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12404" w:rsidRPr="00F12404" w:rsidRDefault="00F12404" w:rsidP="00DF4A0C">
            <w:pPr>
              <w:spacing w:after="0" w:line="240" w:lineRule="auto"/>
              <w:ind w:left="360"/>
              <w:jc w:val="center"/>
            </w:pPr>
            <w:r w:rsidRPr="00F12404">
              <w:rPr>
                <w:rFonts w:ascii="Arial Narrow" w:eastAsia="Arial Narrow" w:hAnsi="Arial Narrow" w:cs="Arial Narrow"/>
              </w:rPr>
              <w:t>7</w:t>
            </w:r>
          </w:p>
        </w:tc>
        <w:tc>
          <w:tcPr>
            <w:tcW w:w="67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12404" w:rsidRPr="00F12404" w:rsidRDefault="00F12404" w:rsidP="00DF4A0C">
            <w:pPr>
              <w:suppressAutoHyphens/>
              <w:spacing w:after="0" w:line="240" w:lineRule="auto"/>
              <w:ind w:left="360"/>
              <w:jc w:val="both"/>
            </w:pPr>
            <w:r w:rsidRPr="00F12404">
              <w:rPr>
                <w:rFonts w:ascii="Arial Narrow" w:eastAsia="Arial Narrow" w:hAnsi="Arial Narrow" w:cs="Arial Narrow"/>
              </w:rPr>
              <w:t xml:space="preserve">Chiffre d’affaire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12404" w:rsidRPr="00F12404" w:rsidRDefault="00F12404" w:rsidP="00DF4A0C">
            <w:pPr>
              <w:spacing w:after="0" w:line="240" w:lineRule="auto"/>
              <w:ind w:left="360"/>
              <w:jc w:val="center"/>
            </w:pPr>
            <w:r w:rsidRPr="00F12404">
              <w:rPr>
                <w:rFonts w:ascii="Arial Narrow" w:eastAsia="Arial Narrow" w:hAnsi="Arial Narrow" w:cs="Arial Narrow"/>
              </w:rPr>
              <w:t>Oui/Non</w:t>
            </w:r>
          </w:p>
        </w:tc>
      </w:tr>
      <w:tr w:rsidR="00F12404" w:rsidRPr="00F12404" w:rsidTr="001F2312">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12404" w:rsidRPr="00F12404" w:rsidRDefault="00F12404" w:rsidP="00DF4A0C">
            <w:pPr>
              <w:spacing w:after="0" w:line="240" w:lineRule="auto"/>
              <w:ind w:left="360"/>
            </w:pPr>
            <w:r w:rsidRPr="00F12404">
              <w:rPr>
                <w:rFonts w:ascii="Arial Narrow" w:eastAsia="Arial Narrow" w:hAnsi="Arial Narrow" w:cs="Arial Narrow"/>
              </w:rPr>
              <w:t>8</w:t>
            </w:r>
          </w:p>
        </w:tc>
        <w:tc>
          <w:tcPr>
            <w:tcW w:w="67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12404" w:rsidRPr="00F12404" w:rsidRDefault="00F12404" w:rsidP="00DF4A0C">
            <w:pPr>
              <w:suppressAutoHyphens/>
              <w:spacing w:after="0" w:line="240" w:lineRule="auto"/>
              <w:ind w:left="360"/>
            </w:pPr>
            <w:r w:rsidRPr="00F12404">
              <w:rPr>
                <w:rFonts w:ascii="Arial Narrow" w:eastAsia="Arial Narrow" w:hAnsi="Arial Narrow" w:cs="Arial Narrow"/>
              </w:rPr>
              <w:t>Consentement des clauses à caractère administratives et techniques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12404" w:rsidRPr="00F12404" w:rsidRDefault="00F12404" w:rsidP="00DF4A0C">
            <w:pPr>
              <w:spacing w:after="0" w:line="240" w:lineRule="auto"/>
              <w:ind w:left="360"/>
              <w:jc w:val="center"/>
            </w:pPr>
            <w:r w:rsidRPr="00F12404">
              <w:rPr>
                <w:rFonts w:ascii="Arial Narrow" w:eastAsia="Arial Narrow" w:hAnsi="Arial Narrow" w:cs="Arial Narrow"/>
              </w:rPr>
              <w:t>Oui/Non</w:t>
            </w:r>
          </w:p>
        </w:tc>
      </w:tr>
      <w:tr w:rsidR="00F12404" w:rsidRPr="00F12404" w:rsidTr="001F2312">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12404" w:rsidRPr="00F12404" w:rsidRDefault="00F12404" w:rsidP="00DF4A0C">
            <w:pPr>
              <w:spacing w:after="0" w:line="240" w:lineRule="auto"/>
              <w:ind w:left="360"/>
              <w:jc w:val="center"/>
            </w:pPr>
            <w:r w:rsidRPr="00F12404">
              <w:rPr>
                <w:rFonts w:ascii="Arial Narrow" w:eastAsia="Arial Narrow" w:hAnsi="Arial Narrow" w:cs="Arial Narrow"/>
              </w:rPr>
              <w:t>9</w:t>
            </w:r>
          </w:p>
        </w:tc>
        <w:tc>
          <w:tcPr>
            <w:tcW w:w="67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12404" w:rsidRPr="00F12404" w:rsidRDefault="00F12404" w:rsidP="00DF4A0C">
            <w:pPr>
              <w:suppressAutoHyphens/>
              <w:spacing w:after="0" w:line="240" w:lineRule="auto"/>
              <w:ind w:left="360"/>
            </w:pPr>
            <w:r w:rsidRPr="00F12404">
              <w:rPr>
                <w:rFonts w:ascii="Arial Narrow" w:eastAsia="Arial Narrow" w:hAnsi="Arial Narrow" w:cs="Arial Narrow"/>
              </w:rPr>
              <w:t>Attestation de visite de site signée sur l’honneur par le soumissionnaire</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12404" w:rsidRPr="00F12404" w:rsidRDefault="00F12404" w:rsidP="00DF4A0C">
            <w:pPr>
              <w:spacing w:after="0" w:line="240" w:lineRule="auto"/>
              <w:ind w:left="360"/>
              <w:jc w:val="center"/>
            </w:pPr>
            <w:r w:rsidRPr="00F12404">
              <w:rPr>
                <w:rFonts w:ascii="Arial Narrow" w:eastAsia="Arial Narrow" w:hAnsi="Arial Narrow" w:cs="Arial Narrow"/>
              </w:rPr>
              <w:t>Oui/Non</w:t>
            </w:r>
          </w:p>
        </w:tc>
      </w:tr>
      <w:tr w:rsidR="00F12404" w:rsidRPr="00F12404" w:rsidTr="001F2312">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12404" w:rsidRPr="00F12404" w:rsidRDefault="00F12404" w:rsidP="00DF4A0C">
            <w:pPr>
              <w:spacing w:after="0" w:line="240" w:lineRule="auto"/>
              <w:ind w:left="360"/>
              <w:jc w:val="center"/>
            </w:pPr>
            <w:r w:rsidRPr="00F12404">
              <w:rPr>
                <w:rFonts w:ascii="Arial Narrow" w:eastAsia="Arial Narrow" w:hAnsi="Arial Narrow" w:cs="Arial Narrow"/>
              </w:rPr>
              <w:t>10</w:t>
            </w:r>
          </w:p>
        </w:tc>
        <w:tc>
          <w:tcPr>
            <w:tcW w:w="67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12404" w:rsidRPr="00F12404" w:rsidRDefault="00F12404" w:rsidP="00DF4A0C">
            <w:pPr>
              <w:suppressAutoHyphens/>
              <w:spacing w:after="0" w:line="240" w:lineRule="auto"/>
              <w:ind w:left="360"/>
              <w:jc w:val="both"/>
            </w:pPr>
            <w:r w:rsidRPr="00F12404">
              <w:rPr>
                <w:rFonts w:ascii="Arial Narrow" w:eastAsia="Arial Narrow" w:hAnsi="Arial Narrow" w:cs="Arial Narrow"/>
              </w:rPr>
              <w:t>Prise en compte des aspects socio-environnementaux</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12404" w:rsidRPr="00F12404" w:rsidRDefault="00F12404" w:rsidP="00DF4A0C">
            <w:pPr>
              <w:spacing w:after="0" w:line="240" w:lineRule="auto"/>
              <w:ind w:left="360"/>
              <w:jc w:val="center"/>
            </w:pPr>
            <w:r w:rsidRPr="00F12404">
              <w:rPr>
                <w:rFonts w:ascii="Arial Narrow" w:eastAsia="Arial Narrow" w:hAnsi="Arial Narrow" w:cs="Arial Narrow"/>
              </w:rPr>
              <w:t>Oui/Non</w:t>
            </w:r>
          </w:p>
        </w:tc>
      </w:tr>
    </w:tbl>
    <w:p w:rsidR="00F12404" w:rsidRDefault="00F12404" w:rsidP="004B6EEF">
      <w:pPr>
        <w:tabs>
          <w:tab w:val="left" w:pos="4140"/>
        </w:tabs>
        <w:spacing w:after="0" w:line="240" w:lineRule="auto"/>
        <w:ind w:left="360" w:right="-44"/>
        <w:jc w:val="both"/>
        <w:rPr>
          <w:rFonts w:ascii="Arial Narrow" w:eastAsia="Arial Narrow" w:hAnsi="Arial Narrow" w:cs="Arial Narrow"/>
          <w:b/>
          <w:sz w:val="24"/>
        </w:rPr>
      </w:pPr>
      <w:r w:rsidRPr="00F12404">
        <w:rPr>
          <w:rFonts w:ascii="Arial Narrow" w:eastAsia="Arial Narrow" w:hAnsi="Arial Narrow" w:cs="Arial Narrow"/>
        </w:rPr>
        <w:t xml:space="preserve">Seule l’offre ayant obtenu une note supérieure ou égale à 70 % de » oui » sera qualifié pour la suite de la procédure.  </w:t>
      </w:r>
      <w:r>
        <w:rPr>
          <w:rFonts w:ascii="Arial Narrow" w:eastAsia="Arial Narrow" w:hAnsi="Arial Narrow" w:cs="Arial Narrow"/>
          <w:b/>
          <w:sz w:val="24"/>
        </w:rPr>
        <w:br w:type="page"/>
      </w:r>
    </w:p>
    <w:p w:rsidR="00F12404" w:rsidRPr="00F12404" w:rsidRDefault="00F12404" w:rsidP="00F12404">
      <w:pPr>
        <w:tabs>
          <w:tab w:val="left" w:pos="360"/>
        </w:tabs>
        <w:spacing w:after="0" w:line="240" w:lineRule="auto"/>
        <w:ind w:left="360"/>
        <w:jc w:val="both"/>
        <w:rPr>
          <w:rFonts w:ascii="Arial Narrow" w:eastAsia="Arial Narrow" w:hAnsi="Arial Narrow" w:cs="Arial Narrow"/>
          <w:b/>
          <w:u w:val="single"/>
        </w:rPr>
      </w:pPr>
      <w:r w:rsidRPr="00F12404">
        <w:rPr>
          <w:rFonts w:ascii="Arial Narrow" w:eastAsia="Arial Narrow" w:hAnsi="Arial Narrow" w:cs="Arial Narrow"/>
          <w:b/>
        </w:rPr>
        <w:lastRenderedPageBreak/>
        <w:t>15.</w:t>
      </w:r>
      <w:r w:rsidRPr="00F12404">
        <w:rPr>
          <w:rFonts w:ascii="Arial Narrow" w:eastAsia="Arial Narrow" w:hAnsi="Arial Narrow" w:cs="Arial Narrow"/>
          <w:b/>
          <w:u w:val="single"/>
        </w:rPr>
        <w:t xml:space="preserve"> Attribution </w:t>
      </w:r>
    </w:p>
    <w:p w:rsidR="00F12404" w:rsidRPr="00F12404" w:rsidRDefault="00F12404" w:rsidP="00F12404">
      <w:pPr>
        <w:spacing w:after="0" w:line="240" w:lineRule="auto"/>
        <w:ind w:left="360"/>
        <w:jc w:val="both"/>
        <w:rPr>
          <w:rFonts w:ascii="Arial Narrow" w:eastAsia="Arial Narrow" w:hAnsi="Arial Narrow" w:cs="Arial Narrow"/>
        </w:rPr>
      </w:pPr>
      <w:r w:rsidRPr="00F12404">
        <w:rPr>
          <w:rFonts w:ascii="Arial Narrow" w:eastAsia="Arial Narrow" w:hAnsi="Arial Narrow" w:cs="Arial Narrow"/>
        </w:rPr>
        <w:t xml:space="preserve">L’Autorité Contractante attribuera la Contrat relative aux travaux objet du présent DAO, au soumissionnaire dont l’offre financière aura été évaluée la moins-disante et jugée techniquement apte à réaliser les travaux. </w:t>
      </w:r>
    </w:p>
    <w:p w:rsidR="00F12404" w:rsidRPr="00F12404" w:rsidRDefault="00F12404" w:rsidP="00F12404">
      <w:pPr>
        <w:spacing w:after="0" w:line="240" w:lineRule="auto"/>
        <w:ind w:left="360"/>
        <w:jc w:val="both"/>
        <w:rPr>
          <w:rFonts w:ascii="Arial Narrow" w:eastAsia="Arial Narrow" w:hAnsi="Arial Narrow" w:cs="Arial Narrow"/>
          <w:b/>
          <w:u w:val="single"/>
        </w:rPr>
      </w:pPr>
      <w:r w:rsidRPr="00F12404">
        <w:rPr>
          <w:rFonts w:ascii="Arial Narrow" w:eastAsia="Arial Narrow" w:hAnsi="Arial Narrow" w:cs="Arial Narrow"/>
          <w:b/>
        </w:rPr>
        <w:t>16.</w:t>
      </w:r>
      <w:r w:rsidRPr="00F12404">
        <w:rPr>
          <w:rFonts w:ascii="Arial Narrow" w:eastAsia="Arial Narrow" w:hAnsi="Arial Narrow" w:cs="Arial Narrow"/>
          <w:b/>
          <w:u w:val="single"/>
        </w:rPr>
        <w:t xml:space="preserve"> Durée de validité des Offres</w:t>
      </w:r>
    </w:p>
    <w:p w:rsidR="00F12404" w:rsidRPr="00F12404" w:rsidRDefault="00F12404" w:rsidP="00F12404">
      <w:pPr>
        <w:spacing w:after="0" w:line="240" w:lineRule="auto"/>
        <w:ind w:left="360"/>
        <w:jc w:val="both"/>
        <w:rPr>
          <w:rFonts w:ascii="Arial Narrow" w:eastAsia="Arial Narrow" w:hAnsi="Arial Narrow" w:cs="Arial Narrow"/>
        </w:rPr>
      </w:pPr>
      <w:r w:rsidRPr="00F12404">
        <w:rPr>
          <w:rFonts w:ascii="Arial Narrow" w:eastAsia="Arial Narrow" w:hAnsi="Arial Narrow" w:cs="Arial Narrow"/>
        </w:rPr>
        <w:t xml:space="preserve">Les soumissionnaires restent engagés par leurs offres pendant </w:t>
      </w:r>
      <w:r w:rsidRPr="00F12404">
        <w:rPr>
          <w:rFonts w:ascii="Arial Narrow" w:eastAsia="Arial Narrow" w:hAnsi="Arial Narrow" w:cs="Arial Narrow"/>
          <w:b/>
        </w:rPr>
        <w:t>quatre-vingt-dix (90) jours</w:t>
      </w:r>
      <w:r w:rsidRPr="00F12404">
        <w:rPr>
          <w:rFonts w:ascii="Arial Narrow" w:eastAsia="Arial Narrow" w:hAnsi="Arial Narrow" w:cs="Arial Narrow"/>
        </w:rPr>
        <w:t xml:space="preserve">  à partir de la date limite de remise des offres.</w:t>
      </w:r>
    </w:p>
    <w:p w:rsidR="00F12404" w:rsidRPr="00F12404" w:rsidRDefault="00F12404" w:rsidP="00F12404">
      <w:pPr>
        <w:spacing w:after="0" w:line="240" w:lineRule="auto"/>
        <w:ind w:left="360"/>
        <w:jc w:val="both"/>
        <w:rPr>
          <w:rFonts w:ascii="Arial Narrow" w:eastAsia="Arial Narrow" w:hAnsi="Arial Narrow" w:cs="Arial Narrow"/>
          <w:b/>
          <w:u w:val="single"/>
        </w:rPr>
      </w:pPr>
      <w:r w:rsidRPr="00F12404">
        <w:rPr>
          <w:rFonts w:ascii="Arial Narrow" w:eastAsia="Arial Narrow" w:hAnsi="Arial Narrow" w:cs="Arial Narrow"/>
          <w:b/>
        </w:rPr>
        <w:t xml:space="preserve">17. </w:t>
      </w:r>
      <w:r w:rsidRPr="00F12404">
        <w:rPr>
          <w:rFonts w:ascii="Arial Narrow" w:eastAsia="Arial Narrow" w:hAnsi="Arial Narrow" w:cs="Arial Narrow"/>
          <w:b/>
          <w:u w:val="single"/>
        </w:rPr>
        <w:t>Renseignements complémentaires</w:t>
      </w:r>
    </w:p>
    <w:p w:rsidR="00F12404" w:rsidRPr="00F12404" w:rsidRDefault="00F12404" w:rsidP="00F12404">
      <w:pPr>
        <w:spacing w:after="0" w:line="240" w:lineRule="auto"/>
        <w:ind w:left="360"/>
        <w:jc w:val="both"/>
        <w:rPr>
          <w:rFonts w:ascii="Arial Narrow" w:eastAsia="Arial Narrow" w:hAnsi="Arial Narrow" w:cs="Arial Narrow"/>
        </w:rPr>
      </w:pPr>
      <w:r w:rsidRPr="00F12404">
        <w:rPr>
          <w:rFonts w:ascii="Arial Narrow" w:eastAsia="Arial Narrow" w:hAnsi="Arial Narrow" w:cs="Arial Narrow"/>
        </w:rPr>
        <w:t>Les renseignements complémentaires peuvent être obtenus aux heures ouvrables auprès de la Commune de Madingring.</w:t>
      </w:r>
    </w:p>
    <w:p w:rsidR="00F12404" w:rsidRPr="00F12404" w:rsidRDefault="00F12404" w:rsidP="00F12404">
      <w:pPr>
        <w:spacing w:after="0" w:line="240" w:lineRule="auto"/>
        <w:jc w:val="center"/>
        <w:rPr>
          <w:rFonts w:ascii="Arial Narrow" w:eastAsia="Arial Narrow" w:hAnsi="Arial Narrow" w:cs="Arial Narrow"/>
          <w:b/>
        </w:rPr>
      </w:pPr>
      <w:r w:rsidRPr="00F12404">
        <w:rPr>
          <w:rFonts w:ascii="Arial Narrow" w:eastAsia="Arial Narrow" w:hAnsi="Arial Narrow" w:cs="Arial Narrow"/>
          <w:b/>
        </w:rPr>
        <w:t>Madingring, le 07/02/2024</w:t>
      </w:r>
    </w:p>
    <w:p w:rsidR="00F12404" w:rsidRPr="00F12404" w:rsidRDefault="00F12404" w:rsidP="00F12404">
      <w:pPr>
        <w:spacing w:after="0" w:line="240" w:lineRule="auto"/>
        <w:ind w:left="4320" w:firstLine="720"/>
        <w:jc w:val="center"/>
        <w:rPr>
          <w:rFonts w:ascii="Arial Narrow" w:eastAsia="Arial Narrow" w:hAnsi="Arial Narrow" w:cs="Arial Narrow"/>
          <w:b/>
          <w:color w:val="000000"/>
        </w:rPr>
      </w:pPr>
      <w:r w:rsidRPr="00F12404">
        <w:rPr>
          <w:rFonts w:ascii="Arial Narrow" w:eastAsia="Arial Narrow" w:hAnsi="Arial Narrow" w:cs="Arial Narrow"/>
          <w:b/>
          <w:color w:val="000000"/>
        </w:rPr>
        <w:t>Le Maire</w:t>
      </w:r>
    </w:p>
    <w:p w:rsidR="00F12404" w:rsidRPr="00F12404" w:rsidRDefault="00F12404" w:rsidP="00F12404">
      <w:pPr>
        <w:spacing w:after="0" w:line="240" w:lineRule="auto"/>
        <w:jc w:val="center"/>
        <w:rPr>
          <w:rFonts w:ascii="Arial Narrow" w:eastAsia="Arial Narrow" w:hAnsi="Arial Narrow" w:cs="Arial Narrow"/>
          <w:b/>
          <w:i/>
          <w:color w:val="000000"/>
        </w:rPr>
      </w:pPr>
      <w:r w:rsidRPr="00F12404">
        <w:rPr>
          <w:rFonts w:ascii="Arial Narrow" w:eastAsia="Arial Narrow" w:hAnsi="Arial Narrow" w:cs="Arial Narrow"/>
          <w:b/>
          <w:i/>
          <w:color w:val="000000"/>
        </w:rPr>
        <w:t>(Autorité Contractante)</w:t>
      </w:r>
    </w:p>
    <w:p w:rsidR="00F12404" w:rsidRDefault="00F12404" w:rsidP="00F12404">
      <w:pPr>
        <w:spacing w:after="0" w:line="240" w:lineRule="auto"/>
        <w:ind w:left="426"/>
        <w:rPr>
          <w:rFonts w:ascii="Arial" w:eastAsia="Arial" w:hAnsi="Arial" w:cs="Arial"/>
          <w:b/>
          <w:sz w:val="18"/>
        </w:rPr>
      </w:pPr>
      <w:r>
        <w:rPr>
          <w:rFonts w:ascii="Arial" w:eastAsia="Arial" w:hAnsi="Arial" w:cs="Arial"/>
          <w:b/>
          <w:sz w:val="18"/>
          <w:u w:val="single"/>
        </w:rPr>
        <w:t>Ampliations</w:t>
      </w:r>
      <w:r>
        <w:rPr>
          <w:rFonts w:ascii="Arial" w:eastAsia="Arial" w:hAnsi="Arial" w:cs="Arial"/>
          <w:b/>
          <w:sz w:val="18"/>
        </w:rPr>
        <w:t> :</w:t>
      </w:r>
    </w:p>
    <w:p w:rsidR="00F12404" w:rsidRDefault="00F12404" w:rsidP="0003672F">
      <w:pPr>
        <w:numPr>
          <w:ilvl w:val="0"/>
          <w:numId w:val="50"/>
        </w:numPr>
        <w:spacing w:after="0" w:line="240" w:lineRule="auto"/>
        <w:ind w:left="1620" w:hanging="360"/>
        <w:rPr>
          <w:rFonts w:ascii="Arial" w:eastAsia="Arial" w:hAnsi="Arial" w:cs="Arial"/>
          <w:sz w:val="16"/>
        </w:rPr>
      </w:pPr>
      <w:r>
        <w:rPr>
          <w:rFonts w:ascii="Arial" w:eastAsia="Arial" w:hAnsi="Arial" w:cs="Arial"/>
          <w:sz w:val="16"/>
        </w:rPr>
        <w:t>DD/MINEE/MR</w:t>
      </w:r>
    </w:p>
    <w:p w:rsidR="00F12404" w:rsidRDefault="00F12404" w:rsidP="0003672F">
      <w:pPr>
        <w:numPr>
          <w:ilvl w:val="0"/>
          <w:numId w:val="50"/>
        </w:numPr>
        <w:spacing w:after="0" w:line="240" w:lineRule="auto"/>
        <w:ind w:left="1620" w:hanging="360"/>
        <w:rPr>
          <w:rFonts w:ascii="Arial" w:eastAsia="Arial" w:hAnsi="Arial" w:cs="Arial"/>
          <w:sz w:val="16"/>
        </w:rPr>
      </w:pPr>
      <w:r>
        <w:rPr>
          <w:rFonts w:ascii="Arial" w:eastAsia="Arial" w:hAnsi="Arial" w:cs="Arial"/>
          <w:sz w:val="16"/>
        </w:rPr>
        <w:t>DD/MINADER/MR</w:t>
      </w:r>
    </w:p>
    <w:p w:rsidR="00F12404" w:rsidRDefault="00F12404" w:rsidP="0003672F">
      <w:pPr>
        <w:numPr>
          <w:ilvl w:val="0"/>
          <w:numId w:val="50"/>
        </w:numPr>
        <w:spacing w:after="0" w:line="240" w:lineRule="auto"/>
        <w:ind w:left="1620" w:hanging="360"/>
        <w:rPr>
          <w:rFonts w:ascii="Arial" w:eastAsia="Arial" w:hAnsi="Arial" w:cs="Arial"/>
          <w:sz w:val="16"/>
        </w:rPr>
      </w:pPr>
      <w:r>
        <w:rPr>
          <w:rFonts w:ascii="Arial" w:eastAsia="Arial" w:hAnsi="Arial" w:cs="Arial"/>
          <w:sz w:val="16"/>
        </w:rPr>
        <w:t xml:space="preserve">ARMP/NO/GRA </w:t>
      </w:r>
    </w:p>
    <w:p w:rsidR="00F12404" w:rsidRDefault="00F12404" w:rsidP="0003672F">
      <w:pPr>
        <w:numPr>
          <w:ilvl w:val="0"/>
          <w:numId w:val="50"/>
        </w:numPr>
        <w:spacing w:after="0" w:line="240" w:lineRule="auto"/>
        <w:ind w:left="1620" w:hanging="360"/>
        <w:rPr>
          <w:rFonts w:ascii="Arial" w:eastAsia="Arial" w:hAnsi="Arial" w:cs="Arial"/>
          <w:sz w:val="16"/>
        </w:rPr>
      </w:pPr>
      <w:r>
        <w:rPr>
          <w:rFonts w:ascii="Arial" w:eastAsia="Arial" w:hAnsi="Arial" w:cs="Arial"/>
          <w:sz w:val="16"/>
        </w:rPr>
        <w:t>CIPM/ MADINGRING</w:t>
      </w:r>
    </w:p>
    <w:p w:rsidR="00F12404" w:rsidRDefault="00F12404" w:rsidP="0003672F">
      <w:pPr>
        <w:numPr>
          <w:ilvl w:val="0"/>
          <w:numId w:val="50"/>
        </w:numPr>
        <w:spacing w:after="0" w:line="240" w:lineRule="auto"/>
        <w:ind w:left="1620" w:hanging="360"/>
        <w:rPr>
          <w:rFonts w:ascii="Arial" w:eastAsia="Arial" w:hAnsi="Arial" w:cs="Arial"/>
          <w:sz w:val="16"/>
        </w:rPr>
      </w:pPr>
      <w:r>
        <w:rPr>
          <w:rFonts w:ascii="Arial" w:eastAsia="Arial" w:hAnsi="Arial" w:cs="Arial"/>
          <w:sz w:val="16"/>
        </w:rPr>
        <w:t>DDMAP/MR</w:t>
      </w:r>
    </w:p>
    <w:p w:rsidR="00F12404" w:rsidRDefault="00F12404" w:rsidP="0003672F">
      <w:pPr>
        <w:numPr>
          <w:ilvl w:val="0"/>
          <w:numId w:val="50"/>
        </w:numPr>
        <w:spacing w:after="0" w:line="240" w:lineRule="auto"/>
        <w:ind w:left="1620" w:hanging="360"/>
        <w:rPr>
          <w:rFonts w:ascii="Arial" w:eastAsia="Arial" w:hAnsi="Arial" w:cs="Arial"/>
          <w:sz w:val="16"/>
        </w:rPr>
      </w:pPr>
      <w:r>
        <w:rPr>
          <w:rFonts w:ascii="Arial" w:eastAsia="Arial" w:hAnsi="Arial" w:cs="Arial"/>
          <w:sz w:val="16"/>
        </w:rPr>
        <w:t xml:space="preserve">AFFICHAGE </w:t>
      </w:r>
    </w:p>
    <w:p w:rsidR="00F12404" w:rsidRDefault="00F12404" w:rsidP="0003672F">
      <w:pPr>
        <w:numPr>
          <w:ilvl w:val="0"/>
          <w:numId w:val="50"/>
        </w:numPr>
        <w:spacing w:after="0" w:line="240" w:lineRule="auto"/>
        <w:ind w:left="1620" w:hanging="360"/>
        <w:rPr>
          <w:rFonts w:ascii="Arial" w:eastAsia="Arial" w:hAnsi="Arial" w:cs="Arial"/>
          <w:sz w:val="16"/>
        </w:rPr>
      </w:pPr>
      <w:r>
        <w:rPr>
          <w:rFonts w:ascii="Arial" w:eastAsia="Arial" w:hAnsi="Arial" w:cs="Arial"/>
          <w:sz w:val="16"/>
        </w:rPr>
        <w:t>ARCIVES</w:t>
      </w:r>
    </w:p>
    <w:p w:rsidR="00C4796D" w:rsidRDefault="00C4796D" w:rsidP="00F12404">
      <w:pPr>
        <w:spacing w:after="0" w:line="240" w:lineRule="auto"/>
        <w:rPr>
          <w:rFonts w:ascii="Times New Roman" w:eastAsia="Times New Roman" w:hAnsi="Times New Roman" w:cs="Times New Roman"/>
          <w:b/>
          <w:sz w:val="28"/>
        </w:rPr>
      </w:pPr>
    </w:p>
    <w:p w:rsidR="00C4796D" w:rsidRDefault="00C4796D">
      <w:pPr>
        <w:rPr>
          <w:rFonts w:ascii="Times New Roman" w:eastAsia="Times New Roman" w:hAnsi="Times New Roman" w:cs="Times New Roman"/>
          <w:b/>
          <w:sz w:val="28"/>
        </w:rPr>
      </w:pPr>
      <w:r>
        <w:rPr>
          <w:rFonts w:ascii="Times New Roman" w:eastAsia="Times New Roman" w:hAnsi="Times New Roman" w:cs="Times New Roman"/>
          <w:b/>
          <w:sz w:val="28"/>
        </w:rPr>
        <w:br w:type="page"/>
      </w:r>
    </w:p>
    <w:p w:rsidR="00717C0F" w:rsidRDefault="001B79D7" w:rsidP="00F12404">
      <w:pPr>
        <w:tabs>
          <w:tab w:val="left" w:pos="567"/>
        </w:tabs>
        <w:spacing w:after="0" w:line="240" w:lineRule="auto"/>
        <w:jc w:val="both"/>
        <w:rPr>
          <w:rFonts w:ascii="Arial" w:eastAsia="Times New Roman" w:hAnsi="Arial" w:cs="Arial"/>
          <w:color w:val="231F20"/>
          <w:sz w:val="20"/>
          <w:szCs w:val="20"/>
          <w:lang w:eastAsia="fr-FR"/>
        </w:rPr>
      </w:pPr>
      <w:r>
        <w:rPr>
          <w:rFonts w:ascii="Arial" w:eastAsia="Times New Roman" w:hAnsi="Arial" w:cs="Arial"/>
          <w:noProof/>
          <w:color w:val="231F20"/>
          <w:sz w:val="20"/>
          <w:szCs w:val="20"/>
          <w:lang w:eastAsia="fr-FR"/>
        </w:rPr>
        <w:lastRenderedPageBreak/>
        <w:pict>
          <v:group id="Groupe 25788" o:spid="_x0000_s1037" style="position:absolute;left:0;text-align:left;margin-left:0;margin-top:9.65pt;width:508.05pt;height:113.1pt;z-index:251807744;mso-position-horizontal:center;mso-position-horizontal-relative:page;mso-width-relative:margin;mso-height-relative:margin" coordsize="64523,153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">
            <v:group id="Groupe 22" o:spid="_x0000_s1038" style="position:absolute;width:39447;height:13893" coordorigin=",-272" coordsize="39447,13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R958cAAADe&#10;AAAADwAAAAAAAAAAAAAAAACqAgAAZHJzL2Rvd25yZXYueG1sUEsFBgAAAAAEAAQA+gAAAJ4DAAAA&#10;AA==&#10;">
              <v:shape id="Zone de texte 18" o:spid="_x0000_s1039" type="#_x0000_t202" style="position:absolute;top:-272;width:29235;height:13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epsQA&#10;AADeAAAADwAAAGRycy9kb3ducmV2LnhtbESPzYrCMBSF98K8Q7gDbsSmilrbMYoKM7it+gDX5tqW&#10;aW5KE219+8lCmOXh/PFtdoNpxJM6V1tWMItiEMSF1TWXCq6X7+kahPPIGhvLpOBFDnbbj9EGM217&#10;zul59qUII+wyVFB532ZSuqIigy6yLXHw7rYz6IPsSqk77MO4aeQ8jlfSYM3hocKWjhUVv+eHUXA/&#10;9ZNl2t9+/DXJF6sD1snNvpQafw77LxCeBv8ffrdPWsF8maQBIOAEFJ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2nqbEAAAA3gAAAA8AAAAAAAAAAAAAAAAAmAIAAGRycy9k&#10;b3ducmV2LnhtbFBLBQYAAAAABAAEAPUAAACJAwAAAAA=&#10;" stroked="f">
                <v:textbox>
                  <w:txbxContent>
                    <w:p w:rsidR="006924D0" w:rsidRPr="00016950" w:rsidRDefault="006924D0" w:rsidP="00F3180B">
                      <w:pPr>
                        <w:spacing w:after="0" w:line="240" w:lineRule="auto"/>
                        <w:jc w:val="center"/>
                        <w:rPr>
                          <w:rFonts w:ascii="Arial Narrow" w:hAnsi="Arial Narrow"/>
                          <w:b/>
                          <w:sz w:val="14"/>
                          <w:szCs w:val="14"/>
                        </w:rPr>
                      </w:pPr>
                      <w:r w:rsidRPr="00016950">
                        <w:rPr>
                          <w:rFonts w:ascii="Arial Narrow" w:hAnsi="Arial Narrow"/>
                          <w:b/>
                          <w:sz w:val="14"/>
                          <w:szCs w:val="14"/>
                        </w:rPr>
                        <w:t>REPUBLIQUE DU CAMEROUN</w:t>
                      </w:r>
                    </w:p>
                    <w:p w:rsidR="006924D0" w:rsidRPr="00016950" w:rsidRDefault="006924D0" w:rsidP="00F3180B">
                      <w:pPr>
                        <w:spacing w:after="0" w:line="240" w:lineRule="auto"/>
                        <w:jc w:val="center"/>
                        <w:rPr>
                          <w:rFonts w:ascii="Arial Narrow" w:hAnsi="Arial Narrow"/>
                          <w:b/>
                          <w:sz w:val="14"/>
                          <w:szCs w:val="14"/>
                        </w:rPr>
                      </w:pPr>
                      <w:r w:rsidRPr="00016950">
                        <w:rPr>
                          <w:rFonts w:ascii="Arial Narrow" w:hAnsi="Arial Narrow"/>
                          <w:b/>
                          <w:sz w:val="14"/>
                          <w:szCs w:val="14"/>
                        </w:rPr>
                        <w:t>Paix – Travail – Patrie</w:t>
                      </w:r>
                    </w:p>
                    <w:p w:rsidR="006924D0" w:rsidRPr="00016950" w:rsidRDefault="006924D0" w:rsidP="00F3180B">
                      <w:pPr>
                        <w:spacing w:after="0" w:line="240" w:lineRule="auto"/>
                        <w:jc w:val="center"/>
                        <w:rPr>
                          <w:rFonts w:ascii="Arial Narrow" w:hAnsi="Arial Narrow"/>
                          <w:b/>
                          <w:sz w:val="14"/>
                          <w:szCs w:val="14"/>
                        </w:rPr>
                      </w:pPr>
                      <w:r w:rsidRPr="00016950">
                        <w:rPr>
                          <w:rFonts w:ascii="Arial Narrow" w:hAnsi="Arial Narrow"/>
                          <w:b/>
                          <w:sz w:val="14"/>
                          <w:szCs w:val="14"/>
                        </w:rPr>
                        <w:t>*********</w:t>
                      </w:r>
                    </w:p>
                    <w:p w:rsidR="006924D0" w:rsidRPr="00016950" w:rsidRDefault="006924D0" w:rsidP="00F3180B">
                      <w:pPr>
                        <w:spacing w:after="0" w:line="240" w:lineRule="auto"/>
                        <w:jc w:val="center"/>
                        <w:rPr>
                          <w:rFonts w:ascii="Arial Narrow" w:hAnsi="Arial Narrow"/>
                          <w:b/>
                          <w:sz w:val="14"/>
                          <w:szCs w:val="14"/>
                        </w:rPr>
                      </w:pPr>
                      <w:r w:rsidRPr="00016950">
                        <w:rPr>
                          <w:rFonts w:ascii="Arial Narrow" w:hAnsi="Arial Narrow"/>
                          <w:b/>
                          <w:sz w:val="14"/>
                          <w:szCs w:val="14"/>
                        </w:rPr>
                        <w:t>REGION DU NORD</w:t>
                      </w:r>
                    </w:p>
                    <w:p w:rsidR="006924D0" w:rsidRPr="00016950" w:rsidRDefault="006924D0" w:rsidP="00F3180B">
                      <w:pPr>
                        <w:spacing w:after="0" w:line="240" w:lineRule="auto"/>
                        <w:jc w:val="center"/>
                        <w:rPr>
                          <w:rFonts w:ascii="Arial Narrow" w:hAnsi="Arial Narrow"/>
                          <w:b/>
                          <w:sz w:val="14"/>
                          <w:szCs w:val="14"/>
                        </w:rPr>
                      </w:pPr>
                      <w:r w:rsidRPr="00016950">
                        <w:rPr>
                          <w:rFonts w:ascii="Arial Narrow" w:hAnsi="Arial Narrow"/>
                          <w:b/>
                          <w:sz w:val="14"/>
                          <w:szCs w:val="14"/>
                        </w:rPr>
                        <w:t>***********</w:t>
                      </w:r>
                    </w:p>
                    <w:p w:rsidR="006924D0" w:rsidRPr="00016950" w:rsidRDefault="006924D0" w:rsidP="00F3180B">
                      <w:pPr>
                        <w:spacing w:after="0" w:line="240" w:lineRule="auto"/>
                        <w:jc w:val="center"/>
                        <w:rPr>
                          <w:rFonts w:ascii="Arial Narrow" w:hAnsi="Arial Narrow"/>
                          <w:b/>
                          <w:sz w:val="14"/>
                          <w:szCs w:val="14"/>
                        </w:rPr>
                      </w:pPr>
                      <w:r w:rsidRPr="00016950">
                        <w:rPr>
                          <w:rFonts w:ascii="Arial Narrow" w:hAnsi="Arial Narrow"/>
                          <w:b/>
                          <w:sz w:val="14"/>
                          <w:szCs w:val="14"/>
                        </w:rPr>
                        <w:t>DEPARTEMENT DU MAYO- REY</w:t>
                      </w:r>
                    </w:p>
                    <w:p w:rsidR="006924D0" w:rsidRPr="005226FE" w:rsidRDefault="006924D0" w:rsidP="00F3180B">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w:t>
                      </w:r>
                    </w:p>
                    <w:p w:rsidR="006924D0" w:rsidRPr="005226FE" w:rsidRDefault="006924D0" w:rsidP="00F3180B">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COMMUNE DE MADINGRING</w:t>
                      </w:r>
                    </w:p>
                    <w:p w:rsidR="006924D0" w:rsidRPr="005226FE" w:rsidRDefault="006924D0" w:rsidP="00F3180B">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 xml:space="preserve">*********** </w:t>
                      </w:r>
                    </w:p>
                    <w:p w:rsidR="006924D0" w:rsidRPr="005226FE" w:rsidRDefault="006924D0" w:rsidP="00F3180B">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SECRETARIAT GENERAL</w:t>
                      </w:r>
                    </w:p>
                    <w:p w:rsidR="006924D0" w:rsidRPr="005226FE" w:rsidRDefault="006924D0" w:rsidP="00F3180B">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w:t>
                      </w:r>
                    </w:p>
                    <w:p w:rsidR="006924D0" w:rsidRPr="00016950" w:rsidRDefault="006924D0" w:rsidP="00F3180B">
                      <w:pPr>
                        <w:spacing w:after="0" w:line="240" w:lineRule="auto"/>
                        <w:jc w:val="center"/>
                        <w:rPr>
                          <w:rFonts w:ascii="Arial Narrow" w:hAnsi="Arial Narrow"/>
                          <w:b/>
                          <w:sz w:val="14"/>
                          <w:szCs w:val="14"/>
                        </w:rPr>
                      </w:pPr>
                      <w:r w:rsidRPr="00016950">
                        <w:rPr>
                          <w:rFonts w:ascii="Arial Narrow" w:hAnsi="Arial Narrow"/>
                          <w:b/>
                          <w:sz w:val="14"/>
                          <w:szCs w:val="14"/>
                        </w:rPr>
                        <w:t>COMMISSION INTERNE DE PASSATION DES MARCHES</w:t>
                      </w:r>
                    </w:p>
                    <w:p w:rsidR="006924D0" w:rsidRPr="00016950" w:rsidRDefault="006924D0" w:rsidP="00F3180B">
                      <w:pPr>
                        <w:spacing w:after="0" w:line="240" w:lineRule="auto"/>
                        <w:jc w:val="center"/>
                        <w:rPr>
                          <w:rFonts w:ascii="Arial Narrow" w:hAnsi="Arial Narrow"/>
                          <w:b/>
                          <w:sz w:val="14"/>
                          <w:szCs w:val="14"/>
                        </w:rPr>
                      </w:pPr>
                      <w:r w:rsidRPr="00016950">
                        <w:rPr>
                          <w:rFonts w:ascii="Arial Narrow" w:hAnsi="Arial Narrow"/>
                          <w:b/>
                          <w:sz w:val="14"/>
                          <w:szCs w:val="14"/>
                        </w:rPr>
                        <w:t>***********</w:t>
                      </w:r>
                    </w:p>
                    <w:p w:rsidR="006924D0" w:rsidRPr="00B23A5F" w:rsidRDefault="006924D0" w:rsidP="00F3180B">
                      <w:pPr>
                        <w:jc w:val="center"/>
                        <w:rPr>
                          <w:rFonts w:ascii="Arial Narrow" w:hAnsi="Arial Narrow"/>
                        </w:rPr>
                      </w:pPr>
                    </w:p>
                  </w:txbxContent>
                </v:textbox>
              </v:shape>
              <v:shape id="Image 2" o:spid="_x0000_s1040" type="#_x0000_t75" style="position:absolute;left:30591;top:1383;width:8856;height:96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3oWDDAAAA3gAAAA8AAABkcnMvZG93bnJldi54bWxEj92KwjAQhe8XfIcwgneaKuhqNYqIosKy&#10;sFq8HpuxLTaT0kStb28EYS8P5+fjzBaNKcWdaldYVtDvRSCIU6sLzhQkx013DMJ5ZI2lZVLwJAeL&#10;eetrhrG2D/6j+8FnIoywi1FB7n0VS+nSnAy6nq2Ig3extUEfZJ1JXeMjjJtSDqJoJA0WHAg5VrTK&#10;Kb0ebiZAVppPTZKcf27r361emr2uzFCpTrtZTkF4avx/+NPeaQWD4fekD+874QrI+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PehYMMAAADeAAAADwAAAAAAAAAAAAAAAACf&#10;AgAAZHJzL2Rvd25yZXYueG1sUEsFBgAAAAAEAAQA9wAAAI8DAAAAAA==&#10;">
                <v:imagedata r:id="rId7" o:title="IMG-20190410-WA0008"/>
              </v:shape>
            </v:group>
            <v:shape id="Zone de texte 17" o:spid="_x0000_s1041" type="#_x0000_t202" style="position:absolute;left:43263;width:21260;height:15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6924D0" w:rsidRPr="005226FE" w:rsidRDefault="006924D0" w:rsidP="00F3180B">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REPUBLIC OF CAMEROON</w:t>
                    </w:r>
                  </w:p>
                  <w:p w:rsidR="006924D0" w:rsidRPr="005226FE" w:rsidRDefault="006924D0" w:rsidP="00F3180B">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Peace – Work – Fatherland</w:t>
                    </w:r>
                  </w:p>
                  <w:p w:rsidR="006924D0" w:rsidRPr="005226FE" w:rsidRDefault="006924D0" w:rsidP="00F3180B">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w:t>
                    </w:r>
                  </w:p>
                  <w:p w:rsidR="006924D0" w:rsidRPr="005226FE" w:rsidRDefault="006924D0" w:rsidP="00F3180B">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NORTH REGION</w:t>
                    </w:r>
                  </w:p>
                  <w:p w:rsidR="006924D0" w:rsidRPr="005226FE" w:rsidRDefault="006924D0" w:rsidP="00F3180B">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w:t>
                    </w:r>
                  </w:p>
                  <w:p w:rsidR="006924D0" w:rsidRPr="005226FE" w:rsidRDefault="006924D0" w:rsidP="00F3180B">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MAYO- REY DIVISION</w:t>
                    </w:r>
                  </w:p>
                  <w:p w:rsidR="006924D0" w:rsidRPr="005226FE" w:rsidRDefault="006924D0" w:rsidP="00F3180B">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w:t>
                    </w:r>
                  </w:p>
                  <w:p w:rsidR="006924D0" w:rsidRPr="005226FE" w:rsidRDefault="006924D0" w:rsidP="00F3180B">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MADINGRING COUNCIL</w:t>
                    </w:r>
                  </w:p>
                  <w:p w:rsidR="006924D0" w:rsidRPr="005226FE" w:rsidRDefault="006924D0" w:rsidP="00F3180B">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 xml:space="preserve">*********** </w:t>
                    </w:r>
                  </w:p>
                  <w:p w:rsidR="006924D0" w:rsidRPr="005226FE" w:rsidRDefault="006924D0" w:rsidP="00F3180B">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GENERAL SECRETARY</w:t>
                    </w:r>
                  </w:p>
                  <w:p w:rsidR="006924D0" w:rsidRPr="005226FE" w:rsidRDefault="006924D0" w:rsidP="00F3180B">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w:t>
                    </w:r>
                  </w:p>
                  <w:p w:rsidR="006924D0" w:rsidRPr="005226FE" w:rsidRDefault="006924D0" w:rsidP="00F3180B">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INTERNAL TENDER BORD</w:t>
                    </w:r>
                  </w:p>
                  <w:p w:rsidR="006924D0" w:rsidRPr="00016950" w:rsidRDefault="006924D0" w:rsidP="00F3180B">
                    <w:pPr>
                      <w:spacing w:after="0" w:line="240" w:lineRule="auto"/>
                      <w:jc w:val="center"/>
                      <w:rPr>
                        <w:rFonts w:ascii="Arial Narrow" w:hAnsi="Arial Narrow"/>
                        <w:b/>
                        <w:sz w:val="14"/>
                        <w:szCs w:val="14"/>
                      </w:rPr>
                    </w:pPr>
                    <w:r w:rsidRPr="00016950">
                      <w:rPr>
                        <w:rFonts w:ascii="Arial Narrow" w:hAnsi="Arial Narrow"/>
                        <w:b/>
                        <w:sz w:val="14"/>
                        <w:szCs w:val="14"/>
                      </w:rPr>
                      <w:t>**************</w:t>
                    </w:r>
                  </w:p>
                  <w:p w:rsidR="006924D0" w:rsidRPr="00016950" w:rsidRDefault="006924D0" w:rsidP="00F3180B">
                    <w:pPr>
                      <w:jc w:val="center"/>
                      <w:rPr>
                        <w:rFonts w:ascii="Arial Narrow" w:hAnsi="Arial Narrow"/>
                        <w:sz w:val="14"/>
                        <w:szCs w:val="14"/>
                      </w:rPr>
                    </w:pPr>
                  </w:p>
                </w:txbxContent>
              </v:textbox>
            </v:shape>
            <w10:wrap anchorx="page"/>
          </v:group>
        </w:pict>
      </w:r>
    </w:p>
    <w:p w:rsidR="00F3180B" w:rsidRDefault="00F3180B" w:rsidP="00E907A7">
      <w:pPr>
        <w:autoSpaceDE w:val="0"/>
        <w:autoSpaceDN w:val="0"/>
        <w:adjustRightInd w:val="0"/>
        <w:spacing w:after="0" w:line="240" w:lineRule="auto"/>
        <w:rPr>
          <w:rFonts w:ascii="Arial" w:eastAsia="Times New Roman" w:hAnsi="Arial" w:cs="Arial"/>
          <w:color w:val="231F20"/>
          <w:sz w:val="20"/>
          <w:szCs w:val="20"/>
          <w:lang w:eastAsia="fr-FR"/>
        </w:rPr>
      </w:pPr>
    </w:p>
    <w:p w:rsidR="00F3180B" w:rsidRDefault="00F3180B" w:rsidP="00E907A7">
      <w:pPr>
        <w:autoSpaceDE w:val="0"/>
        <w:autoSpaceDN w:val="0"/>
        <w:adjustRightInd w:val="0"/>
        <w:spacing w:after="0" w:line="240" w:lineRule="auto"/>
        <w:rPr>
          <w:rFonts w:ascii="Arial" w:eastAsia="Times New Roman" w:hAnsi="Arial" w:cs="Arial"/>
          <w:color w:val="231F20"/>
          <w:sz w:val="20"/>
          <w:szCs w:val="20"/>
          <w:lang w:eastAsia="fr-FR"/>
        </w:rPr>
      </w:pPr>
    </w:p>
    <w:p w:rsidR="00F3180B" w:rsidRDefault="00F3180B" w:rsidP="00E907A7">
      <w:pPr>
        <w:autoSpaceDE w:val="0"/>
        <w:autoSpaceDN w:val="0"/>
        <w:adjustRightInd w:val="0"/>
        <w:spacing w:after="0" w:line="240" w:lineRule="auto"/>
        <w:rPr>
          <w:rFonts w:ascii="Arial" w:eastAsia="Times New Roman" w:hAnsi="Arial" w:cs="Arial"/>
          <w:color w:val="231F20"/>
          <w:sz w:val="20"/>
          <w:szCs w:val="20"/>
          <w:lang w:eastAsia="fr-FR"/>
        </w:rPr>
      </w:pPr>
    </w:p>
    <w:p w:rsidR="00F3180B" w:rsidRDefault="00F3180B" w:rsidP="00E907A7">
      <w:pPr>
        <w:autoSpaceDE w:val="0"/>
        <w:autoSpaceDN w:val="0"/>
        <w:adjustRightInd w:val="0"/>
        <w:spacing w:after="0" w:line="240" w:lineRule="auto"/>
        <w:rPr>
          <w:rFonts w:ascii="Arial" w:eastAsia="Times New Roman" w:hAnsi="Arial" w:cs="Arial"/>
          <w:color w:val="231F20"/>
          <w:sz w:val="20"/>
          <w:szCs w:val="20"/>
          <w:lang w:eastAsia="fr-FR"/>
        </w:rPr>
      </w:pPr>
    </w:p>
    <w:p w:rsidR="00F3180B" w:rsidRDefault="00F3180B" w:rsidP="00E907A7">
      <w:pPr>
        <w:autoSpaceDE w:val="0"/>
        <w:autoSpaceDN w:val="0"/>
        <w:adjustRightInd w:val="0"/>
        <w:spacing w:after="0" w:line="240" w:lineRule="auto"/>
        <w:rPr>
          <w:rFonts w:ascii="Arial" w:eastAsia="Times New Roman" w:hAnsi="Arial" w:cs="Arial"/>
          <w:color w:val="231F20"/>
          <w:sz w:val="20"/>
          <w:szCs w:val="20"/>
          <w:lang w:eastAsia="fr-FR"/>
        </w:rPr>
      </w:pPr>
    </w:p>
    <w:p w:rsidR="00F3180B" w:rsidRDefault="00F3180B" w:rsidP="00E907A7">
      <w:pPr>
        <w:autoSpaceDE w:val="0"/>
        <w:autoSpaceDN w:val="0"/>
        <w:adjustRightInd w:val="0"/>
        <w:spacing w:after="0" w:line="240" w:lineRule="auto"/>
        <w:rPr>
          <w:rFonts w:ascii="Arial" w:eastAsia="Times New Roman" w:hAnsi="Arial" w:cs="Arial"/>
          <w:color w:val="231F20"/>
          <w:sz w:val="20"/>
          <w:szCs w:val="20"/>
          <w:lang w:eastAsia="fr-FR"/>
        </w:rPr>
      </w:pPr>
    </w:p>
    <w:p w:rsidR="00F3180B" w:rsidRDefault="00F3180B" w:rsidP="00E907A7">
      <w:pPr>
        <w:autoSpaceDE w:val="0"/>
        <w:autoSpaceDN w:val="0"/>
        <w:adjustRightInd w:val="0"/>
        <w:spacing w:after="0" w:line="240" w:lineRule="auto"/>
        <w:rPr>
          <w:rFonts w:ascii="Arial" w:eastAsia="Times New Roman" w:hAnsi="Arial" w:cs="Arial"/>
          <w:color w:val="231F20"/>
          <w:sz w:val="20"/>
          <w:szCs w:val="20"/>
          <w:lang w:eastAsia="fr-FR"/>
        </w:rPr>
      </w:pPr>
    </w:p>
    <w:p w:rsidR="00F3180B" w:rsidRDefault="00F3180B" w:rsidP="00E907A7">
      <w:pPr>
        <w:autoSpaceDE w:val="0"/>
        <w:autoSpaceDN w:val="0"/>
        <w:adjustRightInd w:val="0"/>
        <w:spacing w:after="0" w:line="240" w:lineRule="auto"/>
        <w:rPr>
          <w:rFonts w:ascii="Arial" w:eastAsia="Times New Roman" w:hAnsi="Arial" w:cs="Arial"/>
          <w:color w:val="231F20"/>
          <w:sz w:val="20"/>
          <w:szCs w:val="20"/>
          <w:lang w:eastAsia="fr-FR"/>
        </w:rPr>
      </w:pPr>
    </w:p>
    <w:p w:rsidR="00F3180B" w:rsidRDefault="00F3180B" w:rsidP="00E907A7">
      <w:pPr>
        <w:autoSpaceDE w:val="0"/>
        <w:autoSpaceDN w:val="0"/>
        <w:adjustRightInd w:val="0"/>
        <w:spacing w:after="0" w:line="240" w:lineRule="auto"/>
        <w:rPr>
          <w:rFonts w:ascii="Arial" w:eastAsia="Times New Roman" w:hAnsi="Arial" w:cs="Arial"/>
          <w:color w:val="231F20"/>
          <w:sz w:val="20"/>
          <w:szCs w:val="20"/>
          <w:lang w:eastAsia="fr-FR"/>
        </w:rPr>
      </w:pPr>
    </w:p>
    <w:p w:rsidR="00A7199A" w:rsidRPr="004E7A17" w:rsidRDefault="00A7199A" w:rsidP="003A31E6">
      <w:pPr>
        <w:spacing w:after="0" w:line="240" w:lineRule="auto"/>
        <w:contextualSpacing/>
        <w:rPr>
          <w:rFonts w:ascii="Arial" w:eastAsia="Times New Roman" w:hAnsi="Arial" w:cs="Arial"/>
          <w:b/>
          <w:bCs/>
          <w:color w:val="221F1F"/>
          <w:sz w:val="8"/>
          <w:szCs w:val="8"/>
          <w:highlight w:val="yellow"/>
        </w:rPr>
      </w:pPr>
    </w:p>
    <w:p w:rsidR="0092175A" w:rsidRPr="004E7A17" w:rsidRDefault="0092175A" w:rsidP="00E907A7">
      <w:pPr>
        <w:spacing w:after="0" w:line="240" w:lineRule="auto"/>
        <w:ind w:left="720"/>
        <w:contextualSpacing/>
        <w:jc w:val="center"/>
        <w:rPr>
          <w:rFonts w:ascii="Arial" w:eastAsia="Times New Roman" w:hAnsi="Arial" w:cs="Arial"/>
          <w:b/>
          <w:bCs/>
          <w:color w:val="221F1F"/>
          <w:sz w:val="8"/>
          <w:szCs w:val="8"/>
          <w:highlight w:val="yellow"/>
        </w:rPr>
      </w:pPr>
    </w:p>
    <w:p w:rsidR="00F3180B" w:rsidRPr="00E24B29" w:rsidRDefault="00F3180B" w:rsidP="00E907A7">
      <w:pPr>
        <w:spacing w:after="0" w:line="240" w:lineRule="auto"/>
        <w:jc w:val="center"/>
        <w:rPr>
          <w:rFonts w:ascii="Arial Narrow" w:eastAsia="Times New Roman" w:hAnsi="Arial Narrow" w:cs="Arial"/>
          <w:b/>
          <w:bCs/>
          <w:sz w:val="36"/>
          <w:szCs w:val="36"/>
          <w:lang w:val="en-US"/>
        </w:rPr>
      </w:pPr>
      <w:r w:rsidRPr="00E24B29">
        <w:rPr>
          <w:rFonts w:ascii="Arial Narrow" w:eastAsia="Times New Roman" w:hAnsi="Arial Narrow" w:cs="Arial"/>
          <w:b/>
          <w:bCs/>
          <w:sz w:val="36"/>
          <w:szCs w:val="36"/>
          <w:lang w:val="en-US"/>
        </w:rPr>
        <w:t xml:space="preserve">OPENED NATIONAL INVITATION TO TENDER </w:t>
      </w:r>
    </w:p>
    <w:p w:rsidR="00F3180B" w:rsidRPr="00E24B29" w:rsidRDefault="00DF6C98" w:rsidP="00E907A7">
      <w:pPr>
        <w:spacing w:after="0" w:line="240" w:lineRule="auto"/>
        <w:jc w:val="center"/>
        <w:rPr>
          <w:rFonts w:ascii="Arial Narrow" w:eastAsia="Times New Roman" w:hAnsi="Arial Narrow" w:cs="Arial"/>
          <w:b/>
          <w:bCs/>
          <w:lang w:val="en-US"/>
        </w:rPr>
      </w:pPr>
      <w:r>
        <w:rPr>
          <w:rFonts w:ascii="Arial Narrow" w:eastAsia="Times New Roman" w:hAnsi="Arial Narrow" w:cs="Arial"/>
          <w:b/>
          <w:bCs/>
          <w:lang w:val="en-US"/>
        </w:rPr>
        <w:t>N° 02</w:t>
      </w:r>
      <w:r w:rsidR="00F3180B" w:rsidRPr="00E24B29">
        <w:rPr>
          <w:rFonts w:ascii="Arial Narrow" w:eastAsia="Times New Roman" w:hAnsi="Arial Narrow" w:cs="Arial"/>
          <w:b/>
          <w:bCs/>
          <w:lang w:val="en-US"/>
        </w:rPr>
        <w:t xml:space="preserve">/ONIT/MADG-COU/ITB/2024 </w:t>
      </w:r>
      <w:r w:rsidR="00D922EE">
        <w:rPr>
          <w:rFonts w:ascii="Arial Narrow" w:eastAsia="Times New Roman" w:hAnsi="Arial Narrow" w:cs="Arial"/>
          <w:b/>
          <w:bCs/>
          <w:lang w:val="en-US"/>
        </w:rPr>
        <w:t xml:space="preserve">OF </w:t>
      </w:r>
      <w:r w:rsidR="00C90A2C">
        <w:rPr>
          <w:rFonts w:ascii="Arial Narrow" w:eastAsia="Times New Roman" w:hAnsi="Arial Narrow" w:cs="Arial"/>
          <w:b/>
          <w:bCs/>
          <w:lang w:val="en-US"/>
        </w:rPr>
        <w:t>07</w:t>
      </w:r>
      <w:r w:rsidR="00C90A2C" w:rsidRPr="00C90A2C">
        <w:rPr>
          <w:rFonts w:ascii="Arial Narrow" w:eastAsia="Times New Roman" w:hAnsi="Arial Narrow" w:cs="Arial"/>
          <w:b/>
          <w:bCs/>
          <w:vertAlign w:val="superscript"/>
          <w:lang w:val="en-US"/>
        </w:rPr>
        <w:t>th</w:t>
      </w:r>
      <w:r w:rsidR="00C90A2C">
        <w:rPr>
          <w:rFonts w:ascii="Arial Narrow" w:eastAsia="Times New Roman" w:hAnsi="Arial Narrow" w:cs="Arial"/>
          <w:b/>
          <w:bCs/>
          <w:lang w:val="en-US"/>
        </w:rPr>
        <w:t>/02/2024</w:t>
      </w:r>
      <w:r w:rsidR="00F3180B" w:rsidRPr="00E24B29">
        <w:rPr>
          <w:rFonts w:ascii="Arial Narrow" w:eastAsia="Times New Roman" w:hAnsi="Arial Narrow" w:cs="Arial"/>
          <w:b/>
          <w:bCs/>
          <w:lang w:val="en-US"/>
        </w:rPr>
        <w:t xml:space="preserve"> FOR THE CONSTRUCTION WORKS OF A PASTORAL DRILLING IN SOROMBEO LOCALITY, MADINGRING COUNCIL, MAYO-REY DIVISION, NORTH REGION.</w:t>
      </w:r>
    </w:p>
    <w:p w:rsidR="00110073" w:rsidRPr="00E24B29" w:rsidRDefault="00E907A7" w:rsidP="00E907A7">
      <w:pPr>
        <w:spacing w:after="0" w:line="240" w:lineRule="auto"/>
        <w:ind w:left="720"/>
        <w:contextualSpacing/>
        <w:jc w:val="center"/>
        <w:rPr>
          <w:rFonts w:ascii="Arial Narrow" w:eastAsia="Times New Roman" w:hAnsi="Arial Narrow" w:cs="Arial"/>
          <w:b/>
          <w:bCs/>
          <w:color w:val="221F1F"/>
          <w:sz w:val="8"/>
          <w:szCs w:val="8"/>
          <w:highlight w:val="yellow"/>
        </w:rPr>
      </w:pPr>
      <w:r w:rsidRPr="00E24B29">
        <w:rPr>
          <w:rFonts w:ascii="Arial Narrow" w:eastAsia="Times New Roman" w:hAnsi="Arial Narrow" w:cs="Arial"/>
          <w:b/>
          <w:bCs/>
          <w:lang w:val="en-US"/>
        </w:rPr>
        <w:t>(</w:t>
      </w:r>
      <w:r w:rsidR="00F3180B" w:rsidRPr="00E24B29">
        <w:rPr>
          <w:rFonts w:ascii="Arial Narrow" w:eastAsia="Times New Roman" w:hAnsi="Arial Narrow" w:cs="Arial"/>
          <w:b/>
          <w:bCs/>
          <w:lang w:val="en-US"/>
        </w:rPr>
        <w:t>IN EMERGENCY</w:t>
      </w:r>
      <w:r w:rsidRPr="00E24B29">
        <w:rPr>
          <w:rFonts w:ascii="Arial Narrow" w:eastAsia="Times New Roman" w:hAnsi="Arial Narrow" w:cs="Arial"/>
          <w:b/>
          <w:bCs/>
          <w:lang w:val="en-US"/>
        </w:rPr>
        <w:t xml:space="preserve"> PTOCEDURE)</w:t>
      </w:r>
    </w:p>
    <w:p w:rsidR="00110073" w:rsidRPr="00E24B29" w:rsidRDefault="00110073" w:rsidP="00E907A7">
      <w:pPr>
        <w:spacing w:after="0" w:line="240" w:lineRule="auto"/>
        <w:ind w:left="720"/>
        <w:contextualSpacing/>
        <w:jc w:val="center"/>
        <w:rPr>
          <w:rFonts w:ascii="Arial Narrow" w:eastAsia="Times New Roman" w:hAnsi="Arial Narrow" w:cs="Arial"/>
          <w:b/>
          <w:bCs/>
          <w:color w:val="221F1F"/>
          <w:sz w:val="8"/>
          <w:szCs w:val="8"/>
          <w:highlight w:val="yellow"/>
        </w:rPr>
      </w:pPr>
    </w:p>
    <w:p w:rsidR="003C15E9" w:rsidRPr="00B1199C" w:rsidRDefault="003C15E9" w:rsidP="0003672F">
      <w:pPr>
        <w:keepNext/>
        <w:keepLines/>
        <w:numPr>
          <w:ilvl w:val="0"/>
          <w:numId w:val="6"/>
        </w:numPr>
        <w:tabs>
          <w:tab w:val="left" w:pos="567"/>
        </w:tabs>
        <w:spacing w:after="0" w:line="240" w:lineRule="auto"/>
        <w:ind w:left="284" w:hanging="284"/>
        <w:contextualSpacing/>
        <w:outlineLvl w:val="1"/>
        <w:rPr>
          <w:rFonts w:ascii="Arial Narrow" w:eastAsia="Times New Roman" w:hAnsi="Arial Narrow" w:cs="Arial"/>
          <w:b/>
          <w:bCs/>
          <w:sz w:val="24"/>
          <w:szCs w:val="24"/>
          <w:u w:val="single"/>
          <w:lang w:val="en-US"/>
        </w:rPr>
      </w:pPr>
      <w:r w:rsidRPr="00E24B29">
        <w:rPr>
          <w:rFonts w:ascii="Arial Narrow" w:eastAsia="Times New Roman" w:hAnsi="Arial Narrow" w:cs="Arial"/>
          <w:b/>
          <w:bCs/>
          <w:sz w:val="24"/>
          <w:szCs w:val="24"/>
          <w:u w:val="single"/>
          <w:lang w:val="en-US"/>
        </w:rPr>
        <w:t>Object of the</w:t>
      </w:r>
      <w:r w:rsidRPr="00B1199C">
        <w:rPr>
          <w:rFonts w:ascii="Arial Narrow" w:eastAsia="Times New Roman" w:hAnsi="Arial Narrow" w:cs="Arial"/>
          <w:b/>
          <w:bCs/>
          <w:sz w:val="24"/>
          <w:szCs w:val="24"/>
          <w:u w:val="single"/>
          <w:lang w:val="en-US"/>
        </w:rPr>
        <w:t xml:space="preserve"> invitation to tender</w:t>
      </w:r>
    </w:p>
    <w:p w:rsidR="003C15E9" w:rsidRPr="00B1199C" w:rsidRDefault="00AB1F87" w:rsidP="00E907A7">
      <w:pPr>
        <w:spacing w:after="0" w:line="240" w:lineRule="auto"/>
        <w:jc w:val="both"/>
        <w:rPr>
          <w:rFonts w:ascii="Arial Narrow" w:eastAsia="Times New Roman" w:hAnsi="Arial Narrow" w:cs="Arial"/>
          <w:b/>
          <w:bCs/>
          <w:sz w:val="24"/>
          <w:szCs w:val="24"/>
          <w:lang w:val="en-US"/>
        </w:rPr>
      </w:pPr>
      <w:r w:rsidRPr="00B1199C">
        <w:rPr>
          <w:rFonts w:ascii="Arial Narrow" w:eastAsia="Times New Roman" w:hAnsi="Arial Narrow" w:cs="Arial"/>
          <w:sz w:val="24"/>
          <w:szCs w:val="24"/>
          <w:lang w:val="en-US"/>
        </w:rPr>
        <w:tab/>
      </w:r>
      <w:r w:rsidR="003C15E9" w:rsidRPr="00B1199C">
        <w:rPr>
          <w:rFonts w:ascii="Arial Narrow" w:eastAsia="Times New Roman" w:hAnsi="Arial Narrow" w:cs="Arial"/>
          <w:sz w:val="24"/>
          <w:szCs w:val="24"/>
          <w:lang w:val="en-US"/>
        </w:rPr>
        <w:t xml:space="preserve">Within the framework of </w:t>
      </w:r>
      <w:r w:rsidR="00157EE2" w:rsidRPr="00B1199C">
        <w:rPr>
          <w:rFonts w:ascii="Arial Narrow" w:eastAsia="Times New Roman" w:hAnsi="Arial Narrow" w:cs="Arial"/>
          <w:sz w:val="24"/>
          <w:szCs w:val="24"/>
          <w:lang w:val="en-US"/>
        </w:rPr>
        <w:t>2024</w:t>
      </w:r>
      <w:r w:rsidR="003C15E9" w:rsidRPr="00B1199C">
        <w:rPr>
          <w:rFonts w:ascii="Arial Narrow" w:eastAsia="Times New Roman" w:hAnsi="Arial Narrow" w:cs="Arial"/>
          <w:sz w:val="24"/>
          <w:szCs w:val="24"/>
          <w:lang w:val="en-US"/>
        </w:rPr>
        <w:t xml:space="preserve"> budgetary exercise, the </w:t>
      </w:r>
      <w:r w:rsidR="00157EE2" w:rsidRPr="00B1199C">
        <w:rPr>
          <w:rFonts w:ascii="Arial Narrow" w:eastAsia="Times New Roman" w:hAnsi="Arial Narrow" w:cs="Arial"/>
          <w:sz w:val="24"/>
          <w:szCs w:val="24"/>
          <w:lang w:val="en-US"/>
        </w:rPr>
        <w:t xml:space="preserve">Mayor of </w:t>
      </w:r>
      <w:r w:rsidR="00C90A2C">
        <w:rPr>
          <w:rFonts w:ascii="Arial Narrow" w:eastAsia="Times New Roman" w:hAnsi="Arial Narrow" w:cs="Arial"/>
          <w:sz w:val="24"/>
          <w:szCs w:val="24"/>
          <w:lang w:val="en-US"/>
        </w:rPr>
        <w:t>Madingring</w:t>
      </w:r>
      <w:r w:rsidR="003C15E9" w:rsidRPr="00B1199C">
        <w:rPr>
          <w:rFonts w:ascii="Arial Narrow" w:eastAsia="Times New Roman" w:hAnsi="Arial Narrow" w:cs="Arial"/>
          <w:sz w:val="24"/>
          <w:szCs w:val="24"/>
          <w:lang w:val="en-US"/>
        </w:rPr>
        <w:t xml:space="preserve"> Council, Contracting Authority, hereby launches an </w:t>
      </w:r>
      <w:r w:rsidR="0099419B" w:rsidRPr="00B1199C">
        <w:rPr>
          <w:rFonts w:ascii="Arial Narrow" w:eastAsia="Times New Roman" w:hAnsi="Arial Narrow" w:cs="Arial"/>
          <w:sz w:val="24"/>
          <w:szCs w:val="24"/>
          <w:lang w:val="en-US"/>
        </w:rPr>
        <w:t>Opened I</w:t>
      </w:r>
      <w:r w:rsidR="003C15E9" w:rsidRPr="00B1199C">
        <w:rPr>
          <w:rFonts w:ascii="Arial Narrow" w:eastAsia="Times New Roman" w:hAnsi="Arial Narrow" w:cs="Arial"/>
          <w:sz w:val="24"/>
          <w:szCs w:val="24"/>
          <w:lang w:val="en-US"/>
        </w:rPr>
        <w:t xml:space="preserve">nvitation to </w:t>
      </w:r>
      <w:r w:rsidR="0099419B" w:rsidRPr="00B1199C">
        <w:rPr>
          <w:rFonts w:ascii="Arial Narrow" w:eastAsia="Times New Roman" w:hAnsi="Arial Narrow" w:cs="Arial"/>
          <w:sz w:val="24"/>
          <w:szCs w:val="24"/>
          <w:lang w:val="en-US"/>
        </w:rPr>
        <w:t>T</w:t>
      </w:r>
      <w:r w:rsidR="003C15E9" w:rsidRPr="00B1199C">
        <w:rPr>
          <w:rFonts w:ascii="Arial Narrow" w:eastAsia="Times New Roman" w:hAnsi="Arial Narrow" w:cs="Arial"/>
          <w:sz w:val="24"/>
          <w:szCs w:val="24"/>
          <w:lang w:val="en-US"/>
        </w:rPr>
        <w:t>ender</w:t>
      </w:r>
      <w:r w:rsidR="0099419B" w:rsidRPr="00B1199C">
        <w:rPr>
          <w:rFonts w:ascii="Arial Narrow" w:eastAsia="Times New Roman" w:hAnsi="Arial Narrow" w:cs="Arial"/>
          <w:sz w:val="24"/>
          <w:szCs w:val="24"/>
          <w:lang w:val="en-US"/>
        </w:rPr>
        <w:t xml:space="preserve"> (ONIT) </w:t>
      </w:r>
      <w:r w:rsidR="003C15E9" w:rsidRPr="00B1199C">
        <w:rPr>
          <w:rFonts w:ascii="Arial Narrow" w:eastAsia="Times New Roman" w:hAnsi="Arial Narrow" w:cs="Arial"/>
          <w:sz w:val="24"/>
          <w:szCs w:val="24"/>
          <w:lang w:val="en-US"/>
        </w:rPr>
        <w:t xml:space="preserve">for </w:t>
      </w:r>
      <w:r w:rsidR="0099419B" w:rsidRPr="00B1199C">
        <w:rPr>
          <w:rFonts w:ascii="Arial Narrow" w:eastAsia="Times New Roman" w:hAnsi="Arial Narrow" w:cs="Arial"/>
          <w:sz w:val="24"/>
          <w:szCs w:val="24"/>
          <w:lang w:val="en-US"/>
        </w:rPr>
        <w:t xml:space="preserve">the </w:t>
      </w:r>
      <w:r w:rsidR="003C15E9" w:rsidRPr="0014317B">
        <w:rPr>
          <w:rFonts w:ascii="Arial Narrow" w:eastAsia="Times New Roman" w:hAnsi="Arial Narrow" w:cs="Arial"/>
          <w:bCs/>
          <w:sz w:val="24"/>
          <w:szCs w:val="24"/>
          <w:lang w:val="en-US"/>
        </w:rPr>
        <w:t xml:space="preserve">construction works </w:t>
      </w:r>
      <w:r w:rsidR="0099419B" w:rsidRPr="0014317B">
        <w:rPr>
          <w:rFonts w:ascii="Arial Narrow" w:eastAsia="Times New Roman" w:hAnsi="Arial Narrow" w:cs="Arial"/>
          <w:bCs/>
          <w:sz w:val="24"/>
          <w:szCs w:val="24"/>
          <w:lang w:val="en-US"/>
        </w:rPr>
        <w:t xml:space="preserve">a </w:t>
      </w:r>
      <w:r w:rsidRPr="0014317B">
        <w:rPr>
          <w:rFonts w:ascii="Arial Narrow" w:eastAsia="Times New Roman" w:hAnsi="Arial Narrow" w:cs="Arial"/>
          <w:bCs/>
          <w:sz w:val="24"/>
          <w:szCs w:val="24"/>
          <w:lang w:val="en-US"/>
        </w:rPr>
        <w:t xml:space="preserve">Drilling Pastoral in </w:t>
      </w:r>
      <w:r w:rsidR="00C90A2C" w:rsidRPr="0014317B">
        <w:rPr>
          <w:rFonts w:ascii="Arial Narrow" w:eastAsia="Times New Roman" w:hAnsi="Arial Narrow" w:cs="Arial"/>
          <w:bCs/>
          <w:sz w:val="24"/>
          <w:szCs w:val="24"/>
          <w:lang w:val="en-US"/>
        </w:rPr>
        <w:t xml:space="preserve">the locality of </w:t>
      </w:r>
      <w:r w:rsidR="00E907A7" w:rsidRPr="0014317B">
        <w:rPr>
          <w:rFonts w:ascii="Arial Narrow" w:eastAsia="Times New Roman" w:hAnsi="Arial Narrow" w:cs="Arial"/>
          <w:bCs/>
          <w:sz w:val="24"/>
          <w:szCs w:val="24"/>
          <w:lang w:val="en-US"/>
        </w:rPr>
        <w:t>Sorombéo</w:t>
      </w:r>
      <w:r w:rsidRPr="0014317B">
        <w:rPr>
          <w:rFonts w:ascii="Arial Narrow" w:eastAsia="Times New Roman" w:hAnsi="Arial Narrow" w:cs="Arial"/>
          <w:bCs/>
          <w:sz w:val="24"/>
          <w:szCs w:val="24"/>
          <w:lang w:val="en-US"/>
        </w:rPr>
        <w:t>, Madingring C</w:t>
      </w:r>
      <w:r w:rsidR="003C15E9" w:rsidRPr="0014317B">
        <w:rPr>
          <w:rFonts w:ascii="Arial Narrow" w:eastAsia="Times New Roman" w:hAnsi="Arial Narrow" w:cs="Arial"/>
          <w:bCs/>
          <w:sz w:val="24"/>
          <w:szCs w:val="24"/>
          <w:lang w:val="en-US"/>
        </w:rPr>
        <w:t>ouncil</w:t>
      </w:r>
      <w:r w:rsidRPr="0014317B">
        <w:rPr>
          <w:rFonts w:ascii="Arial Narrow" w:eastAsia="Times New Roman" w:hAnsi="Arial Narrow" w:cs="Arial"/>
          <w:bCs/>
          <w:sz w:val="24"/>
          <w:szCs w:val="24"/>
          <w:lang w:val="en-US"/>
        </w:rPr>
        <w:t>, Mayo-Rey</w:t>
      </w:r>
      <w:r w:rsidR="003C15E9" w:rsidRPr="0014317B">
        <w:rPr>
          <w:rFonts w:ascii="Arial Narrow" w:eastAsia="Times New Roman" w:hAnsi="Arial Narrow" w:cs="Arial"/>
          <w:bCs/>
          <w:sz w:val="24"/>
          <w:szCs w:val="24"/>
          <w:lang w:val="en-US"/>
        </w:rPr>
        <w:t xml:space="preserve"> Division, North Region.</w:t>
      </w:r>
    </w:p>
    <w:p w:rsidR="003C15E9" w:rsidRPr="00B1199C" w:rsidRDefault="003C15E9" w:rsidP="0003672F">
      <w:pPr>
        <w:keepNext/>
        <w:keepLines/>
        <w:numPr>
          <w:ilvl w:val="0"/>
          <w:numId w:val="6"/>
        </w:numPr>
        <w:tabs>
          <w:tab w:val="left" w:pos="567"/>
        </w:tabs>
        <w:spacing w:after="0" w:line="240" w:lineRule="auto"/>
        <w:ind w:left="284" w:hanging="284"/>
        <w:contextualSpacing/>
        <w:outlineLvl w:val="1"/>
        <w:rPr>
          <w:rFonts w:ascii="Arial Narrow" w:eastAsia="Times New Roman" w:hAnsi="Arial Narrow" w:cs="Arial"/>
          <w:b/>
          <w:bCs/>
          <w:sz w:val="24"/>
          <w:szCs w:val="24"/>
          <w:u w:val="single"/>
          <w:lang w:val="en-US"/>
        </w:rPr>
      </w:pPr>
      <w:r w:rsidRPr="00B1199C">
        <w:rPr>
          <w:rFonts w:ascii="Arial Narrow" w:eastAsia="Times New Roman" w:hAnsi="Arial Narrow" w:cs="Arial"/>
          <w:b/>
          <w:bCs/>
          <w:sz w:val="24"/>
          <w:szCs w:val="24"/>
          <w:u w:val="single"/>
          <w:lang w:val="en-US"/>
        </w:rPr>
        <w:t xml:space="preserve">Consistency of works </w:t>
      </w:r>
    </w:p>
    <w:p w:rsidR="003C15E9" w:rsidRPr="00B1199C" w:rsidRDefault="001D4763" w:rsidP="00EF762B">
      <w:pPr>
        <w:spacing w:after="0" w:line="240" w:lineRule="auto"/>
        <w:jc w:val="both"/>
        <w:rPr>
          <w:rFonts w:ascii="Arial Narrow" w:eastAsia="Times New Roman" w:hAnsi="Arial Narrow" w:cs="Arial"/>
          <w:sz w:val="24"/>
          <w:szCs w:val="24"/>
          <w:lang w:val="en-US"/>
        </w:rPr>
      </w:pPr>
      <w:r w:rsidRPr="00B1199C">
        <w:rPr>
          <w:rFonts w:ascii="Arial Narrow" w:eastAsia="Times New Roman" w:hAnsi="Arial Narrow" w:cs="Arial"/>
          <w:sz w:val="24"/>
          <w:szCs w:val="24"/>
          <w:lang w:val="en-US"/>
        </w:rPr>
        <w:tab/>
      </w:r>
      <w:r w:rsidR="003C15E9" w:rsidRPr="00B1199C">
        <w:rPr>
          <w:rFonts w:ascii="Arial Narrow" w:eastAsia="Times New Roman" w:hAnsi="Arial Narrow" w:cs="Arial"/>
          <w:sz w:val="24"/>
          <w:szCs w:val="24"/>
          <w:lang w:val="en-US"/>
        </w:rPr>
        <w:t>These works include:</w:t>
      </w:r>
    </w:p>
    <w:p w:rsidR="003C15E9" w:rsidRPr="00B1199C" w:rsidRDefault="003C15E9" w:rsidP="0003672F">
      <w:pPr>
        <w:numPr>
          <w:ilvl w:val="0"/>
          <w:numId w:val="12"/>
        </w:numPr>
        <w:tabs>
          <w:tab w:val="left" w:pos="4536"/>
        </w:tabs>
        <w:spacing w:after="0" w:line="240" w:lineRule="auto"/>
        <w:contextualSpacing/>
        <w:jc w:val="both"/>
        <w:rPr>
          <w:rFonts w:ascii="Arial Narrow" w:eastAsia="Calibri" w:hAnsi="Arial Narrow" w:cs="Arial"/>
          <w:i/>
          <w:iCs/>
          <w:sz w:val="24"/>
          <w:szCs w:val="24"/>
          <w:lang w:val="en-US"/>
        </w:rPr>
      </w:pPr>
      <w:r w:rsidRPr="00B1199C">
        <w:rPr>
          <w:rFonts w:ascii="Arial Narrow" w:eastAsia="Times New Roman" w:hAnsi="Arial Narrow" w:cs="Arial"/>
          <w:i/>
          <w:iCs/>
          <w:sz w:val="24"/>
          <w:szCs w:val="24"/>
          <w:lang w:val="en-US"/>
        </w:rPr>
        <w:t xml:space="preserve">100: </w:t>
      </w:r>
      <w:r w:rsidR="00D847F2" w:rsidRPr="00B1199C">
        <w:rPr>
          <w:rFonts w:ascii="Arial Narrow" w:eastAsia="Calibri" w:hAnsi="Arial Narrow" w:cs="Arial"/>
          <w:i/>
          <w:iCs/>
          <w:sz w:val="24"/>
          <w:szCs w:val="24"/>
          <w:lang w:val="en-US"/>
        </w:rPr>
        <w:t>Studies</w:t>
      </w:r>
      <w:r w:rsidR="00D847F2" w:rsidRPr="00B1199C">
        <w:rPr>
          <w:rFonts w:ascii="Arial Narrow" w:eastAsia="Times New Roman" w:hAnsi="Arial Narrow" w:cs="Arial"/>
          <w:i/>
          <w:iCs/>
          <w:sz w:val="24"/>
          <w:szCs w:val="24"/>
          <w:lang w:val="en-US"/>
        </w:rPr>
        <w:t xml:space="preserve"> and install</w:t>
      </w:r>
      <w:r w:rsidR="00EF762B" w:rsidRPr="00B1199C">
        <w:rPr>
          <w:rFonts w:ascii="Arial Narrow" w:eastAsia="Times New Roman" w:hAnsi="Arial Narrow" w:cs="Arial"/>
          <w:i/>
          <w:iCs/>
          <w:sz w:val="24"/>
          <w:szCs w:val="24"/>
          <w:lang w:val="en-US"/>
        </w:rPr>
        <w:t>a</w:t>
      </w:r>
      <w:r w:rsidR="00D847F2" w:rsidRPr="00B1199C">
        <w:rPr>
          <w:rFonts w:ascii="Arial Narrow" w:eastAsia="Times New Roman" w:hAnsi="Arial Narrow" w:cs="Arial"/>
          <w:i/>
          <w:iCs/>
          <w:sz w:val="24"/>
          <w:szCs w:val="24"/>
          <w:lang w:val="en-US"/>
        </w:rPr>
        <w:t>t</w:t>
      </w:r>
      <w:r w:rsidR="00EF762B" w:rsidRPr="00B1199C">
        <w:rPr>
          <w:rFonts w:ascii="Arial Narrow" w:eastAsia="Times New Roman" w:hAnsi="Arial Narrow" w:cs="Arial"/>
          <w:i/>
          <w:iCs/>
          <w:sz w:val="24"/>
          <w:szCs w:val="24"/>
          <w:lang w:val="en-US"/>
        </w:rPr>
        <w:t>ion</w:t>
      </w:r>
      <w:r w:rsidR="00D847F2" w:rsidRPr="00B1199C">
        <w:rPr>
          <w:rFonts w:ascii="Arial Narrow" w:eastAsia="Times New Roman" w:hAnsi="Arial Narrow" w:cs="Arial"/>
          <w:i/>
          <w:iCs/>
          <w:sz w:val="24"/>
          <w:szCs w:val="24"/>
          <w:lang w:val="en-US"/>
        </w:rPr>
        <w:t>;</w:t>
      </w:r>
    </w:p>
    <w:p w:rsidR="003C15E9" w:rsidRPr="00B1199C" w:rsidRDefault="003C15E9" w:rsidP="0003672F">
      <w:pPr>
        <w:numPr>
          <w:ilvl w:val="0"/>
          <w:numId w:val="12"/>
        </w:numPr>
        <w:tabs>
          <w:tab w:val="left" w:pos="4536"/>
        </w:tabs>
        <w:spacing w:after="0" w:line="240" w:lineRule="auto"/>
        <w:contextualSpacing/>
        <w:jc w:val="both"/>
        <w:rPr>
          <w:rFonts w:ascii="Arial Narrow" w:eastAsia="Calibri" w:hAnsi="Arial Narrow" w:cs="Arial"/>
          <w:i/>
          <w:iCs/>
          <w:sz w:val="24"/>
          <w:szCs w:val="24"/>
          <w:lang w:val="en-US"/>
        </w:rPr>
      </w:pPr>
      <w:r w:rsidRPr="00B1199C">
        <w:rPr>
          <w:rFonts w:ascii="Arial Narrow" w:eastAsia="Calibri" w:hAnsi="Arial Narrow" w:cs="Arial"/>
          <w:i/>
          <w:iCs/>
          <w:sz w:val="24"/>
          <w:szCs w:val="24"/>
          <w:lang w:val="en-US"/>
        </w:rPr>
        <w:t>200:</w:t>
      </w:r>
      <w:r w:rsidR="00EF762B" w:rsidRPr="00B1199C">
        <w:rPr>
          <w:rFonts w:ascii="Arial Narrow" w:eastAsia="Calibri" w:hAnsi="Arial Narrow" w:cs="Arial"/>
          <w:i/>
          <w:iCs/>
          <w:sz w:val="24"/>
          <w:szCs w:val="24"/>
          <w:lang w:val="en-US"/>
        </w:rPr>
        <w:t xml:space="preserve"> D</w:t>
      </w:r>
      <w:r w:rsidR="00D847F2" w:rsidRPr="00B1199C">
        <w:rPr>
          <w:rFonts w:ascii="Arial Narrow" w:eastAsia="Calibri" w:hAnsi="Arial Narrow" w:cs="Arial"/>
          <w:i/>
          <w:iCs/>
          <w:sz w:val="24"/>
          <w:szCs w:val="24"/>
          <w:lang w:val="en-US"/>
        </w:rPr>
        <w:t>rilling</w:t>
      </w:r>
      <w:r w:rsidRPr="00B1199C">
        <w:rPr>
          <w:rFonts w:ascii="Arial Narrow" w:eastAsia="Calibri" w:hAnsi="Arial Narrow" w:cs="Arial"/>
          <w:i/>
          <w:iCs/>
          <w:sz w:val="24"/>
          <w:szCs w:val="24"/>
          <w:lang w:val="en-US"/>
        </w:rPr>
        <w:tab/>
      </w:r>
    </w:p>
    <w:p w:rsidR="003C15E9" w:rsidRPr="00B1199C" w:rsidRDefault="003C15E9" w:rsidP="0003672F">
      <w:pPr>
        <w:numPr>
          <w:ilvl w:val="0"/>
          <w:numId w:val="12"/>
        </w:numPr>
        <w:tabs>
          <w:tab w:val="left" w:pos="4536"/>
        </w:tabs>
        <w:spacing w:after="0" w:line="240" w:lineRule="auto"/>
        <w:contextualSpacing/>
        <w:jc w:val="both"/>
        <w:rPr>
          <w:rFonts w:ascii="Arial Narrow" w:eastAsia="Calibri" w:hAnsi="Arial Narrow" w:cs="Arial"/>
          <w:i/>
          <w:iCs/>
          <w:sz w:val="24"/>
          <w:szCs w:val="24"/>
          <w:lang w:val="en-US"/>
        </w:rPr>
      </w:pPr>
      <w:r w:rsidRPr="00B1199C">
        <w:rPr>
          <w:rFonts w:ascii="Arial Narrow" w:eastAsia="Calibri" w:hAnsi="Arial Narrow" w:cs="Arial"/>
          <w:i/>
          <w:iCs/>
          <w:sz w:val="24"/>
          <w:szCs w:val="24"/>
          <w:lang w:val="en-US"/>
        </w:rPr>
        <w:t xml:space="preserve">300: </w:t>
      </w:r>
      <w:r w:rsidR="00EF762B" w:rsidRPr="00B1199C">
        <w:rPr>
          <w:rFonts w:ascii="Arial Narrow" w:eastAsia="Calibri" w:hAnsi="Arial Narrow" w:cs="Arial"/>
          <w:i/>
          <w:iCs/>
          <w:sz w:val="24"/>
          <w:szCs w:val="24"/>
          <w:lang w:val="en-US"/>
        </w:rPr>
        <w:t>E</w:t>
      </w:r>
      <w:r w:rsidR="00D847F2" w:rsidRPr="00B1199C">
        <w:rPr>
          <w:rFonts w:ascii="Arial Narrow" w:eastAsia="Calibri" w:hAnsi="Arial Narrow" w:cs="Arial"/>
          <w:i/>
          <w:iCs/>
          <w:sz w:val="24"/>
          <w:szCs w:val="24"/>
          <w:lang w:val="en-US"/>
        </w:rPr>
        <w:t xml:space="preserve">quipage </w:t>
      </w:r>
      <w:r w:rsidR="00EF762B" w:rsidRPr="00B1199C">
        <w:rPr>
          <w:rFonts w:ascii="Arial Narrow" w:eastAsia="Calibri" w:hAnsi="Arial Narrow" w:cs="Arial"/>
          <w:i/>
          <w:iCs/>
          <w:sz w:val="24"/>
          <w:szCs w:val="24"/>
          <w:lang w:val="en-US"/>
        </w:rPr>
        <w:t xml:space="preserve">of the </w:t>
      </w:r>
      <w:r w:rsidR="00D847F2" w:rsidRPr="00B1199C">
        <w:rPr>
          <w:rFonts w:ascii="Arial Narrow" w:eastAsia="Calibri" w:hAnsi="Arial Narrow" w:cs="Arial"/>
          <w:i/>
          <w:iCs/>
          <w:sz w:val="24"/>
          <w:szCs w:val="24"/>
          <w:lang w:val="en-US"/>
        </w:rPr>
        <w:t>drilling</w:t>
      </w:r>
      <w:r w:rsidRPr="00B1199C">
        <w:rPr>
          <w:rFonts w:ascii="Arial Narrow" w:eastAsia="Calibri" w:hAnsi="Arial Narrow" w:cs="Arial"/>
          <w:i/>
          <w:iCs/>
          <w:sz w:val="24"/>
          <w:szCs w:val="24"/>
          <w:lang w:val="en-US"/>
        </w:rPr>
        <w:t>;</w:t>
      </w:r>
      <w:r w:rsidRPr="00B1199C">
        <w:rPr>
          <w:rFonts w:ascii="Arial Narrow" w:eastAsia="Calibri" w:hAnsi="Arial Narrow" w:cs="Arial"/>
          <w:i/>
          <w:iCs/>
          <w:sz w:val="24"/>
          <w:szCs w:val="24"/>
          <w:lang w:val="en-US"/>
        </w:rPr>
        <w:tab/>
      </w:r>
    </w:p>
    <w:p w:rsidR="003C15E9" w:rsidRPr="00B1199C" w:rsidRDefault="003C15E9" w:rsidP="0003672F">
      <w:pPr>
        <w:numPr>
          <w:ilvl w:val="0"/>
          <w:numId w:val="12"/>
        </w:numPr>
        <w:tabs>
          <w:tab w:val="left" w:pos="4536"/>
        </w:tabs>
        <w:spacing w:after="0" w:line="240" w:lineRule="auto"/>
        <w:contextualSpacing/>
        <w:jc w:val="both"/>
        <w:rPr>
          <w:rFonts w:ascii="Arial Narrow" w:eastAsia="Calibri" w:hAnsi="Arial Narrow" w:cs="Arial"/>
          <w:i/>
          <w:iCs/>
          <w:sz w:val="24"/>
          <w:szCs w:val="24"/>
          <w:lang w:val="en-US"/>
        </w:rPr>
      </w:pPr>
      <w:r w:rsidRPr="00B1199C">
        <w:rPr>
          <w:rFonts w:ascii="Arial Narrow" w:eastAsia="Calibri" w:hAnsi="Arial Narrow" w:cs="Arial"/>
          <w:i/>
          <w:iCs/>
          <w:sz w:val="24"/>
          <w:szCs w:val="24"/>
          <w:lang w:val="en-US"/>
        </w:rPr>
        <w:t xml:space="preserve">400: </w:t>
      </w:r>
      <w:r w:rsidR="00EF762B" w:rsidRPr="00B1199C">
        <w:rPr>
          <w:rFonts w:ascii="Arial Narrow" w:eastAsia="Calibri" w:hAnsi="Arial Narrow" w:cs="Arial"/>
          <w:i/>
          <w:iCs/>
          <w:sz w:val="24"/>
          <w:szCs w:val="24"/>
          <w:lang w:val="en-US"/>
        </w:rPr>
        <w:t>D</w:t>
      </w:r>
      <w:r w:rsidR="00D847F2" w:rsidRPr="00B1199C">
        <w:rPr>
          <w:rFonts w:ascii="Arial Narrow" w:eastAsia="Calibri" w:hAnsi="Arial Narrow" w:cs="Arial"/>
          <w:i/>
          <w:iCs/>
          <w:sz w:val="24"/>
          <w:szCs w:val="24"/>
          <w:lang w:val="en-US"/>
        </w:rPr>
        <w:t xml:space="preserve">evelopment and test </w:t>
      </w:r>
      <w:r w:rsidR="00EF762B" w:rsidRPr="00B1199C">
        <w:rPr>
          <w:rFonts w:ascii="Arial Narrow" w:eastAsia="Calibri" w:hAnsi="Arial Narrow" w:cs="Arial"/>
          <w:i/>
          <w:iCs/>
          <w:sz w:val="24"/>
          <w:szCs w:val="24"/>
          <w:lang w:val="en-US"/>
        </w:rPr>
        <w:t xml:space="preserve">of </w:t>
      </w:r>
      <w:r w:rsidR="00D847F2" w:rsidRPr="00B1199C">
        <w:rPr>
          <w:rFonts w:ascii="Arial Narrow" w:eastAsia="Calibri" w:hAnsi="Arial Narrow" w:cs="Arial"/>
          <w:i/>
          <w:iCs/>
          <w:sz w:val="24"/>
          <w:szCs w:val="24"/>
          <w:lang w:val="en-US"/>
        </w:rPr>
        <w:t>the pumping;</w:t>
      </w:r>
    </w:p>
    <w:p w:rsidR="003C15E9" w:rsidRPr="00B1199C" w:rsidRDefault="003C15E9" w:rsidP="0003672F">
      <w:pPr>
        <w:numPr>
          <w:ilvl w:val="0"/>
          <w:numId w:val="12"/>
        </w:numPr>
        <w:tabs>
          <w:tab w:val="left" w:pos="4536"/>
        </w:tabs>
        <w:spacing w:after="0" w:line="240" w:lineRule="auto"/>
        <w:contextualSpacing/>
        <w:jc w:val="both"/>
        <w:rPr>
          <w:rFonts w:ascii="Arial Narrow" w:eastAsia="Calibri" w:hAnsi="Arial Narrow" w:cs="Arial"/>
          <w:i/>
          <w:iCs/>
          <w:sz w:val="24"/>
          <w:szCs w:val="24"/>
          <w:lang w:val="en-US"/>
        </w:rPr>
      </w:pPr>
      <w:r w:rsidRPr="00B1199C">
        <w:rPr>
          <w:rFonts w:ascii="Arial Narrow" w:eastAsia="Calibri" w:hAnsi="Arial Narrow" w:cs="Arial"/>
          <w:i/>
          <w:iCs/>
          <w:sz w:val="24"/>
          <w:szCs w:val="24"/>
          <w:lang w:val="en-US"/>
        </w:rPr>
        <w:t xml:space="preserve">500: </w:t>
      </w:r>
      <w:r w:rsidR="00EF762B" w:rsidRPr="00B1199C">
        <w:rPr>
          <w:rFonts w:ascii="Arial Narrow" w:eastAsia="Calibri" w:hAnsi="Arial Narrow" w:cs="Arial"/>
          <w:i/>
          <w:iCs/>
          <w:sz w:val="24"/>
          <w:szCs w:val="24"/>
          <w:lang w:val="en-US"/>
        </w:rPr>
        <w:t>A</w:t>
      </w:r>
      <w:r w:rsidR="00995E1F" w:rsidRPr="00B1199C">
        <w:rPr>
          <w:rFonts w:ascii="Arial Narrow" w:eastAsia="Calibri" w:hAnsi="Arial Narrow" w:cs="Arial"/>
          <w:i/>
          <w:iCs/>
          <w:sz w:val="24"/>
          <w:szCs w:val="24"/>
          <w:lang w:val="en-US"/>
        </w:rPr>
        <w:t xml:space="preserve">nalysis </w:t>
      </w:r>
      <w:r w:rsidR="00EF762B" w:rsidRPr="00B1199C">
        <w:rPr>
          <w:rFonts w:ascii="Arial Narrow" w:eastAsia="Calibri" w:hAnsi="Arial Narrow" w:cs="Arial"/>
          <w:i/>
          <w:iCs/>
          <w:sz w:val="24"/>
          <w:szCs w:val="24"/>
          <w:lang w:val="en-US"/>
        </w:rPr>
        <w:t xml:space="preserve">of </w:t>
      </w:r>
      <w:r w:rsidR="00995E1F" w:rsidRPr="00B1199C">
        <w:rPr>
          <w:rFonts w:ascii="Arial Narrow" w:eastAsia="Calibri" w:hAnsi="Arial Narrow" w:cs="Arial"/>
          <w:i/>
          <w:iCs/>
          <w:sz w:val="24"/>
          <w:szCs w:val="24"/>
          <w:lang w:val="en-US"/>
        </w:rPr>
        <w:t>the water;</w:t>
      </w:r>
    </w:p>
    <w:p w:rsidR="003C15E9" w:rsidRPr="00B1199C" w:rsidRDefault="003C15E9" w:rsidP="0003672F">
      <w:pPr>
        <w:numPr>
          <w:ilvl w:val="0"/>
          <w:numId w:val="12"/>
        </w:numPr>
        <w:tabs>
          <w:tab w:val="left" w:pos="4536"/>
        </w:tabs>
        <w:spacing w:after="0" w:line="240" w:lineRule="auto"/>
        <w:contextualSpacing/>
        <w:jc w:val="both"/>
        <w:rPr>
          <w:rFonts w:ascii="Arial Narrow" w:eastAsia="Calibri" w:hAnsi="Arial Narrow" w:cs="Arial"/>
          <w:i/>
          <w:iCs/>
          <w:sz w:val="24"/>
          <w:szCs w:val="24"/>
          <w:lang w:val="en-US"/>
        </w:rPr>
      </w:pPr>
      <w:r w:rsidRPr="00B1199C">
        <w:rPr>
          <w:rFonts w:ascii="Arial Narrow" w:eastAsia="Calibri" w:hAnsi="Arial Narrow" w:cs="Arial"/>
          <w:i/>
          <w:iCs/>
          <w:sz w:val="24"/>
          <w:szCs w:val="24"/>
          <w:lang w:val="en-US"/>
        </w:rPr>
        <w:t xml:space="preserve">600: </w:t>
      </w:r>
      <w:r w:rsidR="00EF762B" w:rsidRPr="00B1199C">
        <w:rPr>
          <w:rFonts w:ascii="Arial Narrow" w:eastAsia="Calibri" w:hAnsi="Arial Narrow" w:cs="Arial"/>
          <w:i/>
          <w:iCs/>
          <w:sz w:val="24"/>
          <w:szCs w:val="24"/>
          <w:lang w:val="en-US"/>
        </w:rPr>
        <w:t>Fixing of</w:t>
      </w:r>
      <w:r w:rsidR="00995E1F" w:rsidRPr="00B1199C">
        <w:rPr>
          <w:rFonts w:ascii="Arial Narrow" w:eastAsia="Calibri" w:hAnsi="Arial Narrow" w:cs="Arial"/>
          <w:i/>
          <w:iCs/>
          <w:sz w:val="24"/>
          <w:szCs w:val="24"/>
          <w:lang w:val="en-US"/>
        </w:rPr>
        <w:t xml:space="preserve"> the head of drilling;</w:t>
      </w:r>
      <w:r w:rsidRPr="00B1199C">
        <w:rPr>
          <w:rFonts w:ascii="Arial Narrow" w:eastAsia="Calibri" w:hAnsi="Arial Narrow" w:cs="Arial"/>
          <w:i/>
          <w:iCs/>
          <w:sz w:val="24"/>
          <w:szCs w:val="24"/>
          <w:lang w:val="en-US"/>
        </w:rPr>
        <w:tab/>
      </w:r>
    </w:p>
    <w:p w:rsidR="003C15E9" w:rsidRPr="00B1199C" w:rsidRDefault="00995E1F" w:rsidP="0003672F">
      <w:pPr>
        <w:numPr>
          <w:ilvl w:val="0"/>
          <w:numId w:val="12"/>
        </w:numPr>
        <w:tabs>
          <w:tab w:val="left" w:pos="4536"/>
        </w:tabs>
        <w:spacing w:after="0" w:line="240" w:lineRule="auto"/>
        <w:contextualSpacing/>
        <w:jc w:val="both"/>
        <w:rPr>
          <w:rFonts w:ascii="Arial Narrow" w:eastAsia="Calibri" w:hAnsi="Arial Narrow" w:cs="Arial"/>
          <w:i/>
          <w:iCs/>
          <w:sz w:val="24"/>
          <w:szCs w:val="24"/>
          <w:lang w:val="en-US"/>
        </w:rPr>
      </w:pPr>
      <w:r w:rsidRPr="00B1199C">
        <w:rPr>
          <w:rFonts w:ascii="Arial Narrow" w:eastAsia="Calibri" w:hAnsi="Arial Narrow" w:cs="Arial"/>
          <w:i/>
          <w:iCs/>
          <w:sz w:val="24"/>
          <w:szCs w:val="24"/>
          <w:lang w:val="en-US"/>
        </w:rPr>
        <w:t xml:space="preserve">700: </w:t>
      </w:r>
      <w:r w:rsidR="00EF762B" w:rsidRPr="00B1199C">
        <w:rPr>
          <w:rFonts w:ascii="Arial Narrow" w:eastAsia="Calibri" w:hAnsi="Arial Narrow" w:cs="Arial"/>
          <w:i/>
          <w:iCs/>
          <w:sz w:val="24"/>
          <w:szCs w:val="24"/>
          <w:lang w:val="en-US"/>
        </w:rPr>
        <w:t xml:space="preserve">Constructionof </w:t>
      </w:r>
      <w:r w:rsidRPr="00B1199C">
        <w:rPr>
          <w:rFonts w:ascii="Arial Narrow" w:eastAsia="Calibri" w:hAnsi="Arial Narrow" w:cs="Arial"/>
          <w:i/>
          <w:iCs/>
          <w:sz w:val="24"/>
          <w:szCs w:val="24"/>
          <w:lang w:val="en-US"/>
        </w:rPr>
        <w:t>the technical room</w:t>
      </w:r>
      <w:r w:rsidR="003C15E9" w:rsidRPr="00B1199C">
        <w:rPr>
          <w:rFonts w:ascii="Arial Narrow" w:eastAsia="Calibri" w:hAnsi="Arial Narrow" w:cs="Arial"/>
          <w:i/>
          <w:iCs/>
          <w:sz w:val="24"/>
          <w:szCs w:val="24"/>
          <w:lang w:val="en-US"/>
        </w:rPr>
        <w:tab/>
      </w:r>
    </w:p>
    <w:p w:rsidR="00A740B0" w:rsidRPr="00B1199C" w:rsidRDefault="003C15E9" w:rsidP="0003672F">
      <w:pPr>
        <w:numPr>
          <w:ilvl w:val="0"/>
          <w:numId w:val="12"/>
        </w:numPr>
        <w:tabs>
          <w:tab w:val="left" w:pos="4536"/>
        </w:tabs>
        <w:spacing w:after="0" w:line="240" w:lineRule="auto"/>
        <w:contextualSpacing/>
        <w:jc w:val="both"/>
        <w:rPr>
          <w:rFonts w:ascii="Arial Narrow" w:eastAsia="Calibri" w:hAnsi="Arial Narrow" w:cs="Arial"/>
          <w:i/>
          <w:iCs/>
          <w:sz w:val="24"/>
          <w:szCs w:val="24"/>
          <w:lang w:val="en-US"/>
        </w:rPr>
      </w:pPr>
      <w:r w:rsidRPr="00B1199C">
        <w:rPr>
          <w:rFonts w:ascii="Arial Narrow" w:eastAsia="Calibri" w:hAnsi="Arial Narrow" w:cs="Arial"/>
          <w:i/>
          <w:iCs/>
          <w:sz w:val="24"/>
          <w:szCs w:val="24"/>
          <w:lang w:val="en-US"/>
        </w:rPr>
        <w:t xml:space="preserve">800: </w:t>
      </w:r>
      <w:r w:rsidR="00EF762B" w:rsidRPr="00B1199C">
        <w:rPr>
          <w:rFonts w:ascii="Arial Narrow" w:eastAsia="Calibri" w:hAnsi="Arial Narrow" w:cs="Arial"/>
          <w:i/>
          <w:iCs/>
          <w:sz w:val="24"/>
          <w:szCs w:val="24"/>
          <w:lang w:val="en-US"/>
        </w:rPr>
        <w:t>C</w:t>
      </w:r>
      <w:r w:rsidR="00995E1F" w:rsidRPr="00B1199C">
        <w:rPr>
          <w:rFonts w:ascii="Arial Narrow" w:eastAsia="Calibri" w:hAnsi="Arial Narrow" w:cs="Arial"/>
          <w:i/>
          <w:iCs/>
          <w:sz w:val="24"/>
          <w:szCs w:val="24"/>
          <w:lang w:val="en-US"/>
        </w:rPr>
        <w:t>onstruction</w:t>
      </w:r>
      <w:r w:rsidR="00EF762B" w:rsidRPr="00B1199C">
        <w:rPr>
          <w:rFonts w:ascii="Arial Narrow" w:eastAsia="Calibri" w:hAnsi="Arial Narrow" w:cs="Arial"/>
          <w:i/>
          <w:iCs/>
          <w:sz w:val="24"/>
          <w:szCs w:val="24"/>
          <w:lang w:val="en-US"/>
        </w:rPr>
        <w:t xml:space="preserve"> of the</w:t>
      </w:r>
      <w:r w:rsidR="00995E1F" w:rsidRPr="00B1199C">
        <w:rPr>
          <w:rFonts w:ascii="Arial Narrow" w:eastAsia="Calibri" w:hAnsi="Arial Narrow" w:cs="Arial"/>
          <w:i/>
          <w:iCs/>
          <w:sz w:val="24"/>
          <w:szCs w:val="24"/>
          <w:lang w:val="en-US"/>
        </w:rPr>
        <w:t xml:space="preserve"> fountain end;</w:t>
      </w:r>
    </w:p>
    <w:p w:rsidR="00A740B0" w:rsidRPr="00B1199C" w:rsidRDefault="00A740B0" w:rsidP="0003672F">
      <w:pPr>
        <w:numPr>
          <w:ilvl w:val="0"/>
          <w:numId w:val="12"/>
        </w:numPr>
        <w:tabs>
          <w:tab w:val="left" w:pos="4536"/>
        </w:tabs>
        <w:spacing w:after="0" w:line="240" w:lineRule="auto"/>
        <w:contextualSpacing/>
        <w:jc w:val="both"/>
        <w:rPr>
          <w:rFonts w:ascii="Arial Narrow" w:eastAsia="Calibri" w:hAnsi="Arial Narrow" w:cs="Arial"/>
          <w:i/>
          <w:iCs/>
          <w:sz w:val="24"/>
          <w:szCs w:val="24"/>
          <w:lang w:val="en-US"/>
        </w:rPr>
      </w:pPr>
      <w:r w:rsidRPr="00B1199C">
        <w:rPr>
          <w:rFonts w:ascii="Arial Narrow" w:eastAsia="Calibri" w:hAnsi="Arial Narrow" w:cs="Arial"/>
          <w:i/>
          <w:iCs/>
          <w:sz w:val="24"/>
          <w:szCs w:val="24"/>
          <w:lang w:val="en-US"/>
        </w:rPr>
        <w:t xml:space="preserve">900 </w:t>
      </w:r>
      <w:r w:rsidR="00EF762B" w:rsidRPr="00B1199C">
        <w:rPr>
          <w:rFonts w:ascii="Arial Narrow" w:eastAsia="Calibri" w:hAnsi="Arial Narrow" w:cs="Arial"/>
          <w:i/>
          <w:iCs/>
          <w:sz w:val="24"/>
          <w:szCs w:val="24"/>
          <w:lang w:val="en-US"/>
        </w:rPr>
        <w:t>: W</w:t>
      </w:r>
      <w:r w:rsidR="008621D5" w:rsidRPr="00B1199C">
        <w:rPr>
          <w:rFonts w:ascii="Arial Narrow" w:eastAsia="Calibri" w:hAnsi="Arial Narrow" w:cs="Arial"/>
          <w:i/>
          <w:iCs/>
          <w:sz w:val="24"/>
          <w:szCs w:val="24"/>
          <w:lang w:val="en-US"/>
        </w:rPr>
        <w:t>ater pump posturing</w:t>
      </w:r>
      <w:r w:rsidRPr="00B1199C">
        <w:rPr>
          <w:rFonts w:ascii="Arial Narrow" w:eastAsia="Calibri" w:hAnsi="Arial Narrow" w:cs="Arial"/>
          <w:i/>
          <w:iCs/>
          <w:sz w:val="24"/>
          <w:szCs w:val="24"/>
          <w:lang w:val="en-US"/>
        </w:rPr>
        <w:t>;</w:t>
      </w:r>
    </w:p>
    <w:p w:rsidR="00A740B0" w:rsidRPr="00B1199C" w:rsidRDefault="00C9096D" w:rsidP="0003672F">
      <w:pPr>
        <w:numPr>
          <w:ilvl w:val="0"/>
          <w:numId w:val="12"/>
        </w:numPr>
        <w:tabs>
          <w:tab w:val="left" w:pos="4536"/>
        </w:tabs>
        <w:spacing w:after="0" w:line="240" w:lineRule="auto"/>
        <w:contextualSpacing/>
        <w:jc w:val="both"/>
        <w:rPr>
          <w:rFonts w:ascii="Arial Narrow" w:eastAsia="Calibri" w:hAnsi="Arial Narrow" w:cs="Arial"/>
          <w:i/>
          <w:iCs/>
          <w:sz w:val="24"/>
          <w:szCs w:val="24"/>
          <w:lang w:val="en-US"/>
        </w:rPr>
      </w:pPr>
      <w:r w:rsidRPr="00B1199C">
        <w:rPr>
          <w:rFonts w:ascii="Arial Narrow" w:eastAsia="Calibri" w:hAnsi="Arial Narrow" w:cs="Arial"/>
          <w:i/>
          <w:iCs/>
          <w:sz w:val="24"/>
          <w:szCs w:val="24"/>
          <w:lang w:val="en-US"/>
        </w:rPr>
        <w:t xml:space="preserve">1000 : </w:t>
      </w:r>
      <w:r w:rsidR="00EF762B" w:rsidRPr="00B1199C">
        <w:rPr>
          <w:rFonts w:ascii="Arial Narrow" w:eastAsia="Calibri" w:hAnsi="Arial Narrow" w:cs="Arial"/>
          <w:i/>
          <w:iCs/>
          <w:sz w:val="24"/>
          <w:szCs w:val="24"/>
          <w:lang w:val="en-US"/>
        </w:rPr>
        <w:t>S</w:t>
      </w:r>
      <w:r w:rsidRPr="00B1199C">
        <w:rPr>
          <w:rFonts w:ascii="Arial Narrow" w:eastAsia="Calibri" w:hAnsi="Arial Narrow" w:cs="Arial"/>
          <w:i/>
          <w:iCs/>
          <w:sz w:val="24"/>
          <w:szCs w:val="24"/>
          <w:lang w:val="en-US"/>
        </w:rPr>
        <w:t>uppression and</w:t>
      </w:r>
      <w:r w:rsidR="00A740B0" w:rsidRPr="00B1199C">
        <w:rPr>
          <w:rFonts w:ascii="Arial Narrow" w:eastAsia="Calibri" w:hAnsi="Arial Narrow" w:cs="Arial"/>
          <w:i/>
          <w:iCs/>
          <w:sz w:val="24"/>
          <w:szCs w:val="24"/>
          <w:lang w:val="en-US"/>
        </w:rPr>
        <w:t xml:space="preserve"> distribution</w:t>
      </w:r>
      <w:r w:rsidR="00EF762B" w:rsidRPr="00B1199C">
        <w:rPr>
          <w:rFonts w:ascii="Arial Narrow" w:eastAsia="Calibri" w:hAnsi="Arial Narrow" w:cs="Arial"/>
          <w:i/>
          <w:iCs/>
          <w:sz w:val="24"/>
          <w:szCs w:val="24"/>
          <w:lang w:val="en-US"/>
        </w:rPr>
        <w:t xml:space="preserve"> conduct</w:t>
      </w:r>
      <w:r w:rsidR="00A740B0" w:rsidRPr="00B1199C">
        <w:rPr>
          <w:rFonts w:ascii="Arial Narrow" w:eastAsia="Calibri" w:hAnsi="Arial Narrow" w:cs="Arial"/>
          <w:i/>
          <w:iCs/>
          <w:sz w:val="24"/>
          <w:szCs w:val="24"/>
          <w:lang w:val="en-US"/>
        </w:rPr>
        <w:t>;</w:t>
      </w:r>
    </w:p>
    <w:p w:rsidR="00A740B0" w:rsidRPr="00B1199C" w:rsidRDefault="00EF762B" w:rsidP="0003672F">
      <w:pPr>
        <w:numPr>
          <w:ilvl w:val="0"/>
          <w:numId w:val="12"/>
        </w:numPr>
        <w:tabs>
          <w:tab w:val="left" w:pos="4536"/>
        </w:tabs>
        <w:spacing w:after="0" w:line="240" w:lineRule="auto"/>
        <w:contextualSpacing/>
        <w:jc w:val="both"/>
        <w:rPr>
          <w:rFonts w:ascii="Arial Narrow" w:eastAsia="Calibri" w:hAnsi="Arial Narrow" w:cs="Arial"/>
          <w:i/>
          <w:iCs/>
          <w:sz w:val="24"/>
          <w:szCs w:val="24"/>
          <w:lang w:val="en-US"/>
        </w:rPr>
      </w:pPr>
      <w:r w:rsidRPr="00B1199C">
        <w:rPr>
          <w:rFonts w:ascii="Arial Narrow" w:eastAsia="Calibri" w:hAnsi="Arial Narrow" w:cs="Arial"/>
          <w:i/>
          <w:iCs/>
          <w:sz w:val="24"/>
          <w:szCs w:val="24"/>
          <w:lang w:val="en-US"/>
        </w:rPr>
        <w:t>1100 : D</w:t>
      </w:r>
      <w:r w:rsidR="00C9096D" w:rsidRPr="00B1199C">
        <w:rPr>
          <w:rFonts w:ascii="Arial Narrow" w:eastAsia="Calibri" w:hAnsi="Arial Narrow" w:cs="Arial"/>
          <w:i/>
          <w:iCs/>
          <w:sz w:val="24"/>
          <w:szCs w:val="24"/>
          <w:lang w:val="en-US"/>
        </w:rPr>
        <w:t>rench</w:t>
      </w:r>
      <w:r w:rsidR="003B1BD2" w:rsidRPr="00B1199C">
        <w:rPr>
          <w:rFonts w:ascii="Arial Narrow" w:eastAsia="Calibri" w:hAnsi="Arial Narrow" w:cs="Arial"/>
          <w:i/>
          <w:iCs/>
          <w:sz w:val="24"/>
          <w:szCs w:val="24"/>
          <w:lang w:val="en-US"/>
        </w:rPr>
        <w:t xml:space="preserve"> 3 (one for ovine and two for beefs</w:t>
      </w:r>
      <w:r w:rsidR="00A740B0" w:rsidRPr="00B1199C">
        <w:rPr>
          <w:rFonts w:ascii="Arial Narrow" w:eastAsia="Calibri" w:hAnsi="Arial Narrow" w:cs="Arial"/>
          <w:i/>
          <w:iCs/>
          <w:sz w:val="24"/>
          <w:szCs w:val="24"/>
          <w:lang w:val="en-US"/>
        </w:rPr>
        <w:t>);</w:t>
      </w:r>
    </w:p>
    <w:p w:rsidR="00A740B0" w:rsidRPr="00B1199C" w:rsidRDefault="00AF3B2C" w:rsidP="0003672F">
      <w:pPr>
        <w:numPr>
          <w:ilvl w:val="0"/>
          <w:numId w:val="12"/>
        </w:numPr>
        <w:tabs>
          <w:tab w:val="left" w:pos="4536"/>
        </w:tabs>
        <w:spacing w:after="0" w:line="240" w:lineRule="auto"/>
        <w:contextualSpacing/>
        <w:jc w:val="both"/>
        <w:rPr>
          <w:rFonts w:ascii="Arial Narrow" w:eastAsia="Calibri" w:hAnsi="Arial Narrow" w:cs="Arial"/>
          <w:i/>
          <w:iCs/>
          <w:sz w:val="24"/>
          <w:szCs w:val="24"/>
          <w:lang w:val="en-US"/>
        </w:rPr>
      </w:pPr>
      <w:r w:rsidRPr="00B1199C">
        <w:rPr>
          <w:rFonts w:ascii="Arial Narrow" w:eastAsia="Calibri" w:hAnsi="Arial Narrow" w:cs="Arial"/>
          <w:i/>
          <w:iCs/>
          <w:sz w:val="24"/>
          <w:szCs w:val="24"/>
          <w:lang w:val="en-US"/>
        </w:rPr>
        <w:t xml:space="preserve">1200 : </w:t>
      </w:r>
      <w:r w:rsidR="00EF762B" w:rsidRPr="00B1199C">
        <w:rPr>
          <w:rFonts w:ascii="Arial Narrow" w:eastAsia="Calibri" w:hAnsi="Arial Narrow" w:cs="Arial"/>
          <w:i/>
          <w:iCs/>
          <w:sz w:val="24"/>
          <w:szCs w:val="24"/>
          <w:lang w:val="en-US"/>
        </w:rPr>
        <w:t>P</w:t>
      </w:r>
      <w:r w:rsidR="00A740B0" w:rsidRPr="00B1199C">
        <w:rPr>
          <w:rFonts w:ascii="Arial Narrow" w:eastAsia="Calibri" w:hAnsi="Arial Narrow" w:cs="Arial"/>
          <w:i/>
          <w:iCs/>
          <w:sz w:val="24"/>
          <w:szCs w:val="24"/>
          <w:lang w:val="en-US"/>
        </w:rPr>
        <w:t>hoto</w:t>
      </w:r>
      <w:r w:rsidR="00C732D1" w:rsidRPr="00B1199C">
        <w:rPr>
          <w:rFonts w:ascii="Arial Narrow" w:eastAsia="Calibri" w:hAnsi="Arial Narrow" w:cs="Arial"/>
          <w:i/>
          <w:iCs/>
          <w:sz w:val="24"/>
          <w:szCs w:val="24"/>
          <w:lang w:val="en-US"/>
        </w:rPr>
        <w:t>-voltai</w:t>
      </w:r>
      <w:r w:rsidR="00EF762B" w:rsidRPr="00B1199C">
        <w:rPr>
          <w:rFonts w:ascii="Arial Narrow" w:eastAsia="Calibri" w:hAnsi="Arial Narrow" w:cs="Arial"/>
          <w:i/>
          <w:iCs/>
          <w:sz w:val="24"/>
          <w:szCs w:val="24"/>
          <w:lang w:val="en-US"/>
        </w:rPr>
        <w:t>c</w:t>
      </w:r>
      <w:r w:rsidRPr="00B1199C">
        <w:rPr>
          <w:rFonts w:ascii="Arial Narrow" w:eastAsia="Calibri" w:hAnsi="Arial Narrow" w:cs="Arial"/>
          <w:i/>
          <w:iCs/>
          <w:sz w:val="24"/>
          <w:szCs w:val="24"/>
          <w:lang w:val="en-US"/>
        </w:rPr>
        <w:t xml:space="preserve"> field</w:t>
      </w:r>
      <w:r w:rsidR="00A740B0" w:rsidRPr="00B1199C">
        <w:rPr>
          <w:rFonts w:ascii="Arial Narrow" w:eastAsia="Calibri" w:hAnsi="Arial Narrow" w:cs="Arial"/>
          <w:i/>
          <w:iCs/>
          <w:sz w:val="24"/>
          <w:szCs w:val="24"/>
          <w:lang w:val="en-US"/>
        </w:rPr>
        <w:t>;</w:t>
      </w:r>
    </w:p>
    <w:p w:rsidR="00A740B0" w:rsidRPr="00B1199C" w:rsidRDefault="00AF3B2C" w:rsidP="0003672F">
      <w:pPr>
        <w:numPr>
          <w:ilvl w:val="0"/>
          <w:numId w:val="12"/>
        </w:numPr>
        <w:tabs>
          <w:tab w:val="left" w:pos="4536"/>
        </w:tabs>
        <w:spacing w:after="0" w:line="240" w:lineRule="auto"/>
        <w:contextualSpacing/>
        <w:jc w:val="both"/>
        <w:rPr>
          <w:rFonts w:ascii="Arial Narrow" w:eastAsia="Calibri" w:hAnsi="Arial Narrow" w:cs="Arial"/>
          <w:i/>
          <w:iCs/>
          <w:sz w:val="24"/>
          <w:szCs w:val="24"/>
          <w:lang w:val="en-US"/>
        </w:rPr>
      </w:pPr>
      <w:r w:rsidRPr="00B1199C">
        <w:rPr>
          <w:rFonts w:ascii="Arial Narrow" w:eastAsia="Calibri" w:hAnsi="Arial Narrow" w:cs="Arial"/>
          <w:i/>
          <w:iCs/>
          <w:sz w:val="24"/>
          <w:szCs w:val="24"/>
          <w:lang w:val="en-US"/>
        </w:rPr>
        <w:t xml:space="preserve">1300 : </w:t>
      </w:r>
      <w:r w:rsidR="00EF762B" w:rsidRPr="00B1199C">
        <w:rPr>
          <w:rFonts w:ascii="Arial Narrow" w:eastAsia="Calibri" w:hAnsi="Arial Narrow" w:cs="Arial"/>
          <w:i/>
          <w:iCs/>
          <w:sz w:val="24"/>
          <w:szCs w:val="24"/>
          <w:lang w:val="en-US"/>
        </w:rPr>
        <w:t>G</w:t>
      </w:r>
      <w:r w:rsidR="003B1BD2" w:rsidRPr="00B1199C">
        <w:rPr>
          <w:rFonts w:ascii="Arial Narrow" w:eastAsia="Calibri" w:hAnsi="Arial Narrow" w:cs="Arial"/>
          <w:i/>
          <w:iCs/>
          <w:sz w:val="24"/>
          <w:szCs w:val="24"/>
          <w:lang w:val="en-US"/>
        </w:rPr>
        <w:t>rilling</w:t>
      </w:r>
      <w:r w:rsidR="00EF762B" w:rsidRPr="00B1199C">
        <w:rPr>
          <w:rFonts w:ascii="Arial Narrow" w:eastAsia="Calibri" w:hAnsi="Arial Narrow" w:cs="Arial"/>
          <w:i/>
          <w:iCs/>
          <w:sz w:val="24"/>
          <w:szCs w:val="24"/>
          <w:lang w:val="en-US"/>
        </w:rPr>
        <w:t xml:space="preserve">of </w:t>
      </w:r>
      <w:r w:rsidRPr="00B1199C">
        <w:rPr>
          <w:rFonts w:ascii="Arial Narrow" w:eastAsia="Calibri" w:hAnsi="Arial Narrow" w:cs="Arial"/>
          <w:i/>
          <w:iCs/>
          <w:sz w:val="24"/>
          <w:szCs w:val="24"/>
          <w:lang w:val="en-US"/>
        </w:rPr>
        <w:t>secur</w:t>
      </w:r>
      <w:r w:rsidR="00EF762B" w:rsidRPr="00B1199C">
        <w:rPr>
          <w:rFonts w:ascii="Arial Narrow" w:eastAsia="Calibri" w:hAnsi="Arial Narrow" w:cs="Arial"/>
          <w:i/>
          <w:iCs/>
          <w:sz w:val="24"/>
          <w:szCs w:val="24"/>
          <w:lang w:val="en-US"/>
        </w:rPr>
        <w:t>ity</w:t>
      </w:r>
      <w:r w:rsidR="00A740B0" w:rsidRPr="00B1199C">
        <w:rPr>
          <w:rFonts w:ascii="Arial Narrow" w:eastAsia="Calibri" w:hAnsi="Arial Narrow" w:cs="Arial"/>
          <w:i/>
          <w:iCs/>
          <w:sz w:val="24"/>
          <w:szCs w:val="24"/>
          <w:lang w:val="en-US"/>
        </w:rPr>
        <w:t>;</w:t>
      </w:r>
    </w:p>
    <w:p w:rsidR="00A740B0" w:rsidRPr="00B1199C" w:rsidRDefault="00EF762B" w:rsidP="0003672F">
      <w:pPr>
        <w:numPr>
          <w:ilvl w:val="0"/>
          <w:numId w:val="12"/>
        </w:numPr>
        <w:tabs>
          <w:tab w:val="left" w:pos="4536"/>
        </w:tabs>
        <w:spacing w:after="0" w:line="240" w:lineRule="auto"/>
        <w:contextualSpacing/>
        <w:jc w:val="both"/>
        <w:rPr>
          <w:rFonts w:ascii="Arial Narrow" w:eastAsia="Calibri" w:hAnsi="Arial Narrow" w:cs="Arial"/>
          <w:i/>
          <w:iCs/>
          <w:sz w:val="24"/>
          <w:szCs w:val="24"/>
          <w:lang w:val="en-US"/>
        </w:rPr>
      </w:pPr>
      <w:r w:rsidRPr="00B1199C">
        <w:rPr>
          <w:rFonts w:ascii="Arial Narrow" w:eastAsia="Calibri" w:hAnsi="Arial Narrow" w:cs="Arial"/>
          <w:i/>
          <w:iCs/>
          <w:sz w:val="24"/>
          <w:szCs w:val="24"/>
          <w:lang w:val="en-US"/>
        </w:rPr>
        <w:t>1400 : E</w:t>
      </w:r>
      <w:r w:rsidR="00AF3B2C" w:rsidRPr="00B1199C">
        <w:rPr>
          <w:rFonts w:ascii="Arial Narrow" w:eastAsia="Calibri" w:hAnsi="Arial Narrow" w:cs="Arial"/>
          <w:i/>
          <w:iCs/>
          <w:sz w:val="24"/>
          <w:szCs w:val="24"/>
          <w:lang w:val="en-US"/>
        </w:rPr>
        <w:t xml:space="preserve">nvironmental </w:t>
      </w:r>
      <w:r w:rsidRPr="00B1199C">
        <w:rPr>
          <w:rFonts w:ascii="Arial Narrow" w:eastAsia="Calibri" w:hAnsi="Arial Narrow" w:cs="Arial"/>
          <w:i/>
          <w:iCs/>
          <w:sz w:val="24"/>
          <w:szCs w:val="24"/>
          <w:lang w:val="en-US"/>
        </w:rPr>
        <w:t>and social</w:t>
      </w:r>
      <w:r w:rsidR="00AF3B2C" w:rsidRPr="00B1199C">
        <w:rPr>
          <w:rFonts w:ascii="Arial Narrow" w:eastAsia="Calibri" w:hAnsi="Arial Narrow" w:cs="Arial"/>
          <w:i/>
          <w:iCs/>
          <w:sz w:val="24"/>
          <w:szCs w:val="24"/>
          <w:lang w:val="en-US"/>
        </w:rPr>
        <w:t xml:space="preserve"> aspect</w:t>
      </w:r>
      <w:r w:rsidRPr="00B1199C">
        <w:rPr>
          <w:rFonts w:ascii="Arial Narrow" w:eastAsia="Calibri" w:hAnsi="Arial Narrow" w:cs="Arial"/>
          <w:i/>
          <w:iCs/>
          <w:sz w:val="24"/>
          <w:szCs w:val="24"/>
          <w:lang w:val="en-US"/>
        </w:rPr>
        <w:t>s</w:t>
      </w:r>
      <w:r w:rsidR="00A740B0" w:rsidRPr="00B1199C">
        <w:rPr>
          <w:rFonts w:ascii="Arial Narrow" w:eastAsia="Calibri" w:hAnsi="Arial Narrow" w:cs="Arial"/>
          <w:i/>
          <w:iCs/>
          <w:sz w:val="24"/>
          <w:szCs w:val="24"/>
          <w:lang w:val="en-US"/>
        </w:rPr>
        <w:t>;</w:t>
      </w:r>
    </w:p>
    <w:p w:rsidR="003C15E9" w:rsidRPr="00B1199C" w:rsidRDefault="00166313" w:rsidP="0003672F">
      <w:pPr>
        <w:numPr>
          <w:ilvl w:val="0"/>
          <w:numId w:val="12"/>
        </w:numPr>
        <w:tabs>
          <w:tab w:val="left" w:pos="4536"/>
        </w:tabs>
        <w:spacing w:after="0" w:line="240" w:lineRule="auto"/>
        <w:contextualSpacing/>
        <w:jc w:val="both"/>
        <w:rPr>
          <w:rFonts w:ascii="Arial Narrow" w:eastAsia="Calibri" w:hAnsi="Arial Narrow" w:cs="Arial"/>
          <w:i/>
          <w:iCs/>
          <w:sz w:val="24"/>
          <w:szCs w:val="24"/>
          <w:lang w:val="en-US"/>
        </w:rPr>
      </w:pPr>
      <w:r w:rsidRPr="00B1199C">
        <w:rPr>
          <w:rFonts w:ascii="Arial Narrow" w:eastAsia="Calibri" w:hAnsi="Arial Narrow" w:cs="Arial"/>
          <w:i/>
          <w:iCs/>
          <w:sz w:val="24"/>
          <w:szCs w:val="24"/>
          <w:lang w:val="en-US"/>
        </w:rPr>
        <w:t>1500:</w:t>
      </w:r>
      <w:r w:rsidR="00EF762B" w:rsidRPr="00B1199C">
        <w:rPr>
          <w:rFonts w:ascii="Arial Narrow" w:eastAsia="Calibri" w:hAnsi="Arial Narrow" w:cs="Arial"/>
          <w:i/>
          <w:iCs/>
          <w:sz w:val="24"/>
          <w:szCs w:val="24"/>
          <w:lang w:val="en-US"/>
        </w:rPr>
        <w:t>Trainings</w:t>
      </w:r>
      <w:r w:rsidR="008621D5" w:rsidRPr="00B1199C">
        <w:rPr>
          <w:rFonts w:ascii="Arial Narrow" w:eastAsia="Calibri" w:hAnsi="Arial Narrow" w:cs="Arial"/>
          <w:i/>
          <w:iCs/>
          <w:sz w:val="24"/>
          <w:szCs w:val="24"/>
          <w:lang w:val="en-US"/>
        </w:rPr>
        <w:t>.</w:t>
      </w:r>
      <w:r w:rsidR="003C15E9" w:rsidRPr="00B1199C">
        <w:rPr>
          <w:rFonts w:ascii="Arial Narrow" w:eastAsia="Calibri" w:hAnsi="Arial Narrow" w:cs="Arial"/>
          <w:i/>
          <w:iCs/>
          <w:sz w:val="24"/>
          <w:szCs w:val="24"/>
          <w:lang w:val="en-US"/>
        </w:rPr>
        <w:tab/>
      </w:r>
    </w:p>
    <w:p w:rsidR="003C15E9" w:rsidRPr="00B1199C" w:rsidRDefault="003C15E9" w:rsidP="0003672F">
      <w:pPr>
        <w:keepNext/>
        <w:keepLines/>
        <w:numPr>
          <w:ilvl w:val="0"/>
          <w:numId w:val="6"/>
        </w:numPr>
        <w:tabs>
          <w:tab w:val="left" w:pos="567"/>
        </w:tabs>
        <w:spacing w:after="0" w:line="240" w:lineRule="auto"/>
        <w:ind w:left="284" w:hanging="284"/>
        <w:contextualSpacing/>
        <w:outlineLvl w:val="1"/>
        <w:rPr>
          <w:rFonts w:ascii="Arial Narrow" w:eastAsia="Times New Roman" w:hAnsi="Arial Narrow" w:cs="Arial"/>
          <w:b/>
          <w:bCs/>
          <w:sz w:val="24"/>
          <w:szCs w:val="24"/>
          <w:u w:val="single"/>
          <w:lang w:val="en-US"/>
        </w:rPr>
      </w:pPr>
      <w:r w:rsidRPr="00B1199C">
        <w:rPr>
          <w:rFonts w:ascii="Arial Narrow" w:eastAsia="Times New Roman" w:hAnsi="Arial Narrow" w:cs="Arial"/>
          <w:b/>
          <w:bCs/>
          <w:sz w:val="24"/>
          <w:szCs w:val="24"/>
          <w:u w:val="single"/>
          <w:lang w:val="en-US"/>
        </w:rPr>
        <w:t>Execution deadline</w:t>
      </w:r>
    </w:p>
    <w:p w:rsidR="003C15E9" w:rsidRPr="00B1199C" w:rsidRDefault="001D4763" w:rsidP="00E907A7">
      <w:pPr>
        <w:widowControl w:val="0"/>
        <w:autoSpaceDE w:val="0"/>
        <w:spacing w:after="0" w:line="240" w:lineRule="auto"/>
        <w:jc w:val="both"/>
        <w:rPr>
          <w:rFonts w:ascii="Arial Narrow" w:eastAsia="Times New Roman" w:hAnsi="Arial Narrow" w:cs="Arial"/>
          <w:b/>
          <w:sz w:val="24"/>
          <w:szCs w:val="24"/>
          <w:lang w:val="en-GB"/>
        </w:rPr>
      </w:pPr>
      <w:r w:rsidRPr="00B1199C">
        <w:rPr>
          <w:rFonts w:ascii="Arial Narrow" w:eastAsia="Times New Roman" w:hAnsi="Arial Narrow" w:cs="Arial"/>
          <w:sz w:val="24"/>
          <w:szCs w:val="24"/>
          <w:lang w:val="en-GB"/>
        </w:rPr>
        <w:tab/>
      </w:r>
      <w:r w:rsidR="003C15E9" w:rsidRPr="00B1199C">
        <w:rPr>
          <w:rFonts w:ascii="Arial Narrow" w:eastAsia="Times New Roman" w:hAnsi="Arial Narrow" w:cs="Arial"/>
          <w:sz w:val="24"/>
          <w:szCs w:val="24"/>
          <w:lang w:val="en-GB"/>
        </w:rPr>
        <w:t xml:space="preserve">The maximum execution deadline provided for by the Project Owner </w:t>
      </w:r>
      <w:r w:rsidR="003C15E9" w:rsidRPr="00B1199C">
        <w:rPr>
          <w:rFonts w:ascii="Arial Narrow" w:eastAsia="Times New Roman" w:hAnsi="Arial Narrow" w:cs="Arial"/>
          <w:spacing w:val="12"/>
          <w:sz w:val="24"/>
          <w:szCs w:val="24"/>
          <w:lang w:val="en-GB"/>
        </w:rPr>
        <w:t xml:space="preserve">for the execution of the works subject of this tender </w:t>
      </w:r>
      <w:r w:rsidR="003C15E9" w:rsidRPr="00B1199C">
        <w:rPr>
          <w:rFonts w:ascii="Arial Narrow" w:eastAsia="Times New Roman" w:hAnsi="Arial Narrow" w:cs="Arial"/>
          <w:sz w:val="24"/>
          <w:szCs w:val="24"/>
          <w:lang w:val="en-GB"/>
        </w:rPr>
        <w:t xml:space="preserve">shall be </w:t>
      </w:r>
      <w:r w:rsidR="000E2245" w:rsidRPr="00B1199C">
        <w:rPr>
          <w:rFonts w:ascii="Arial Narrow" w:eastAsia="Times New Roman" w:hAnsi="Arial Narrow" w:cs="Arial"/>
          <w:b/>
          <w:iCs/>
          <w:sz w:val="24"/>
          <w:szCs w:val="24"/>
          <w:lang w:val="en-GB"/>
        </w:rPr>
        <w:t>three</w:t>
      </w:r>
      <w:r w:rsidR="003C15E9" w:rsidRPr="00B1199C">
        <w:rPr>
          <w:rFonts w:ascii="Arial Narrow" w:eastAsia="Times New Roman" w:hAnsi="Arial Narrow" w:cs="Arial"/>
          <w:b/>
          <w:iCs/>
          <w:sz w:val="24"/>
          <w:szCs w:val="24"/>
          <w:lang w:val="en-GB"/>
        </w:rPr>
        <w:t xml:space="preserve"> (0</w:t>
      </w:r>
      <w:r w:rsidR="00FF6729" w:rsidRPr="00B1199C">
        <w:rPr>
          <w:rFonts w:ascii="Arial Narrow" w:eastAsia="Times New Roman" w:hAnsi="Arial Narrow" w:cs="Arial"/>
          <w:b/>
          <w:iCs/>
          <w:sz w:val="24"/>
          <w:szCs w:val="24"/>
          <w:lang w:val="en-GB"/>
        </w:rPr>
        <w:t>3</w:t>
      </w:r>
      <w:r w:rsidR="003C15E9" w:rsidRPr="00B1199C">
        <w:rPr>
          <w:rFonts w:ascii="Arial Narrow" w:eastAsia="Times New Roman" w:hAnsi="Arial Narrow" w:cs="Arial"/>
          <w:b/>
          <w:iCs/>
          <w:sz w:val="24"/>
          <w:szCs w:val="24"/>
          <w:lang w:val="en-GB"/>
        </w:rPr>
        <w:t>)</w:t>
      </w:r>
      <w:r w:rsidR="003C15E9" w:rsidRPr="00B1199C">
        <w:rPr>
          <w:rFonts w:ascii="Arial Narrow" w:eastAsia="Times New Roman" w:hAnsi="Arial Narrow" w:cs="Arial"/>
          <w:b/>
          <w:sz w:val="24"/>
          <w:szCs w:val="24"/>
          <w:lang w:val="en-GB"/>
        </w:rPr>
        <w:t xml:space="preserve"> months.</w:t>
      </w:r>
    </w:p>
    <w:p w:rsidR="003C15E9" w:rsidRPr="00B1199C" w:rsidRDefault="003C15E9" w:rsidP="0003672F">
      <w:pPr>
        <w:widowControl w:val="0"/>
        <w:numPr>
          <w:ilvl w:val="0"/>
          <w:numId w:val="6"/>
        </w:numPr>
        <w:autoSpaceDE w:val="0"/>
        <w:spacing w:after="0" w:line="240" w:lineRule="auto"/>
        <w:ind w:left="284" w:hanging="284"/>
        <w:contextualSpacing/>
        <w:jc w:val="both"/>
        <w:rPr>
          <w:rFonts w:ascii="Arial Narrow" w:eastAsia="Times New Roman" w:hAnsi="Arial Narrow" w:cs="Arial"/>
          <w:b/>
          <w:sz w:val="24"/>
          <w:szCs w:val="24"/>
          <w:lang w:val="en-GB"/>
        </w:rPr>
      </w:pPr>
      <w:r w:rsidRPr="00B1199C">
        <w:rPr>
          <w:rFonts w:ascii="Arial Narrow" w:eastAsia="Times New Roman" w:hAnsi="Arial Narrow" w:cs="Arial"/>
          <w:b/>
          <w:sz w:val="24"/>
          <w:szCs w:val="24"/>
          <w:u w:val="single"/>
          <w:lang w:val="en-GB"/>
        </w:rPr>
        <w:t>Allotment</w:t>
      </w:r>
    </w:p>
    <w:p w:rsidR="003C15E9" w:rsidRPr="00B1199C" w:rsidRDefault="003C15E9" w:rsidP="00E907A7">
      <w:pPr>
        <w:widowControl w:val="0"/>
        <w:autoSpaceDE w:val="0"/>
        <w:spacing w:after="0" w:line="240" w:lineRule="auto"/>
        <w:jc w:val="both"/>
        <w:rPr>
          <w:rFonts w:ascii="Arial Narrow" w:eastAsia="Times New Roman" w:hAnsi="Arial Narrow" w:cs="Arial"/>
          <w:sz w:val="24"/>
          <w:szCs w:val="24"/>
          <w:lang w:val="en-US"/>
        </w:rPr>
      </w:pPr>
      <w:r w:rsidRPr="00B1199C">
        <w:rPr>
          <w:rFonts w:ascii="Arial Narrow" w:eastAsia="Times New Roman" w:hAnsi="Arial Narrow" w:cs="Arial"/>
          <w:sz w:val="24"/>
          <w:szCs w:val="24"/>
          <w:lang w:val="en-GB"/>
        </w:rPr>
        <w:t>The works</w:t>
      </w:r>
      <w:r w:rsidR="003B664D" w:rsidRPr="00B1199C">
        <w:rPr>
          <w:rFonts w:ascii="Arial Narrow" w:eastAsia="Times New Roman" w:hAnsi="Arial Narrow" w:cs="Arial"/>
          <w:sz w:val="24"/>
          <w:szCs w:val="24"/>
          <w:lang w:val="en-GB"/>
        </w:rPr>
        <w:t xml:space="preserve"> object</w:t>
      </w:r>
      <w:r w:rsidRPr="00B1199C">
        <w:rPr>
          <w:rFonts w:ascii="Arial Narrow" w:eastAsia="Times New Roman" w:hAnsi="Arial Narrow" w:cs="Arial"/>
          <w:sz w:val="24"/>
          <w:szCs w:val="24"/>
          <w:lang w:val="en-GB"/>
        </w:rPr>
        <w:t xml:space="preserve"> of this </w:t>
      </w:r>
      <w:r w:rsidR="003B664D" w:rsidRPr="00B1199C">
        <w:rPr>
          <w:rFonts w:ascii="Arial Narrow" w:eastAsia="Times New Roman" w:hAnsi="Arial Narrow" w:cs="Arial"/>
          <w:sz w:val="24"/>
          <w:szCs w:val="24"/>
          <w:lang w:val="en-US"/>
        </w:rPr>
        <w:t>Open National Invitation to T</w:t>
      </w:r>
      <w:r w:rsidRPr="00B1199C">
        <w:rPr>
          <w:rFonts w:ascii="Arial Narrow" w:eastAsia="Times New Roman" w:hAnsi="Arial Narrow" w:cs="Arial"/>
          <w:sz w:val="24"/>
          <w:szCs w:val="24"/>
          <w:lang w:val="en-US"/>
        </w:rPr>
        <w:t>ender</w:t>
      </w:r>
      <w:r w:rsidR="003B664D" w:rsidRPr="00B1199C">
        <w:rPr>
          <w:rFonts w:ascii="Arial Narrow" w:eastAsia="Times New Roman" w:hAnsi="Arial Narrow" w:cs="Arial"/>
          <w:sz w:val="24"/>
          <w:szCs w:val="24"/>
          <w:lang w:val="en-GB"/>
        </w:rPr>
        <w:t>are</w:t>
      </w:r>
      <w:r w:rsidRPr="00B1199C">
        <w:rPr>
          <w:rFonts w:ascii="Arial Narrow" w:eastAsia="Times New Roman" w:hAnsi="Arial Narrow" w:cs="Arial"/>
          <w:sz w:val="24"/>
          <w:szCs w:val="24"/>
          <w:lang w:val="en-US"/>
        </w:rPr>
        <w:t xml:space="preserve">into </w:t>
      </w:r>
      <w:r w:rsidRPr="00B1199C">
        <w:rPr>
          <w:rFonts w:ascii="Arial Narrow" w:eastAsia="Times New Roman" w:hAnsi="Arial Narrow" w:cs="Arial"/>
          <w:b/>
          <w:sz w:val="24"/>
          <w:szCs w:val="24"/>
          <w:lang w:val="en-US"/>
        </w:rPr>
        <w:t>one (01)</w:t>
      </w:r>
      <w:r w:rsidRPr="00B1199C">
        <w:rPr>
          <w:rFonts w:ascii="Arial Narrow" w:eastAsia="Times New Roman" w:hAnsi="Arial Narrow" w:cs="Arial"/>
          <w:sz w:val="24"/>
          <w:szCs w:val="24"/>
          <w:lang w:val="en-US"/>
        </w:rPr>
        <w:t xml:space="preserve"> batch.</w:t>
      </w:r>
    </w:p>
    <w:p w:rsidR="00AB57CC" w:rsidRPr="00B1199C" w:rsidRDefault="003C15E9" w:rsidP="00E907A7">
      <w:pPr>
        <w:spacing w:after="0" w:line="240" w:lineRule="auto"/>
        <w:jc w:val="both"/>
        <w:rPr>
          <w:rFonts w:ascii="Arial Narrow" w:eastAsia="Times New Roman" w:hAnsi="Arial Narrow" w:cs="Arial"/>
          <w:sz w:val="24"/>
          <w:szCs w:val="24"/>
          <w:lang w:val="en-US"/>
        </w:rPr>
      </w:pPr>
      <w:r w:rsidRPr="00B1199C">
        <w:rPr>
          <w:rFonts w:ascii="Arial Narrow" w:eastAsia="Times New Roman" w:hAnsi="Arial Narrow" w:cs="Arial"/>
          <w:b/>
          <w:sz w:val="24"/>
          <w:szCs w:val="24"/>
          <w:lang w:val="en-GB"/>
        </w:rPr>
        <w:t xml:space="preserve">5. </w:t>
      </w:r>
      <w:r w:rsidR="00AB57CC" w:rsidRPr="00B1199C">
        <w:rPr>
          <w:rFonts w:ascii="Arial Narrow" w:eastAsia="Times New Roman" w:hAnsi="Arial Narrow" w:cs="Arial"/>
          <w:b/>
          <w:sz w:val="24"/>
          <w:szCs w:val="24"/>
          <w:u w:val="single"/>
          <w:lang w:val="en-GB"/>
        </w:rPr>
        <w:t xml:space="preserve">Participation and origin </w:t>
      </w:r>
    </w:p>
    <w:p w:rsidR="00AB57CC" w:rsidRPr="00B1199C" w:rsidRDefault="00AB57CC" w:rsidP="00E907A7">
      <w:pPr>
        <w:spacing w:after="0" w:line="240" w:lineRule="auto"/>
        <w:jc w:val="both"/>
        <w:rPr>
          <w:rFonts w:ascii="Arial Narrow" w:eastAsia="Times New Roman" w:hAnsi="Arial Narrow" w:cs="Arial"/>
          <w:sz w:val="24"/>
          <w:szCs w:val="24"/>
          <w:lang w:val="en-US"/>
        </w:rPr>
      </w:pPr>
      <w:r w:rsidRPr="00B1199C">
        <w:rPr>
          <w:rFonts w:ascii="Arial Narrow" w:eastAsia="Times New Roman" w:hAnsi="Arial Narrow" w:cs="Arial"/>
          <w:sz w:val="24"/>
          <w:szCs w:val="24"/>
          <w:lang w:val="en-US"/>
        </w:rPr>
        <w:tab/>
        <w:t xml:space="preserve">Participation in tendering is open on equal terms to legal Cameroonian companies with technical and financial capabilities to carry out </w:t>
      </w:r>
      <w:r w:rsidR="00934F54" w:rsidRPr="00B1199C">
        <w:rPr>
          <w:rFonts w:ascii="Arial Narrow" w:eastAsia="Times New Roman" w:hAnsi="Arial Narrow" w:cs="Arial"/>
          <w:sz w:val="24"/>
          <w:szCs w:val="24"/>
          <w:lang w:val="en-US"/>
        </w:rPr>
        <w:t xml:space="preserve">the </w:t>
      </w:r>
      <w:r w:rsidRPr="00B1199C">
        <w:rPr>
          <w:rFonts w:ascii="Arial Narrow" w:eastAsia="Times New Roman" w:hAnsi="Arial Narrow" w:cs="Arial"/>
          <w:sz w:val="24"/>
          <w:szCs w:val="24"/>
          <w:lang w:val="en-US"/>
        </w:rPr>
        <w:t>work</w:t>
      </w:r>
      <w:r w:rsidR="00934F54" w:rsidRPr="00B1199C">
        <w:rPr>
          <w:rFonts w:ascii="Arial Narrow" w:eastAsia="Times New Roman" w:hAnsi="Arial Narrow" w:cs="Arial"/>
          <w:sz w:val="24"/>
          <w:szCs w:val="24"/>
          <w:lang w:val="en-US"/>
        </w:rPr>
        <w:t>s.</w:t>
      </w:r>
    </w:p>
    <w:p w:rsidR="003C15E9" w:rsidRPr="00B1199C" w:rsidRDefault="00AB57CC" w:rsidP="0003672F">
      <w:pPr>
        <w:keepNext/>
        <w:keepLines/>
        <w:numPr>
          <w:ilvl w:val="0"/>
          <w:numId w:val="8"/>
        </w:numPr>
        <w:tabs>
          <w:tab w:val="left" w:pos="567"/>
        </w:tabs>
        <w:spacing w:after="0" w:line="240" w:lineRule="auto"/>
        <w:ind w:left="284" w:hanging="284"/>
        <w:contextualSpacing/>
        <w:outlineLvl w:val="1"/>
        <w:rPr>
          <w:rFonts w:ascii="Arial Narrow" w:eastAsia="Times New Roman" w:hAnsi="Arial Narrow" w:cs="Arial"/>
          <w:b/>
          <w:sz w:val="24"/>
          <w:szCs w:val="24"/>
          <w:u w:val="single"/>
          <w:lang w:val="en-GB"/>
        </w:rPr>
      </w:pPr>
      <w:r w:rsidRPr="00B1199C">
        <w:rPr>
          <w:rFonts w:ascii="Arial Narrow" w:eastAsia="Times New Roman" w:hAnsi="Arial Narrow" w:cs="Arial"/>
          <w:b/>
          <w:bCs/>
          <w:sz w:val="24"/>
          <w:szCs w:val="24"/>
          <w:u w:val="single"/>
          <w:lang w:val="en-US"/>
        </w:rPr>
        <w:t>Estimated cost</w:t>
      </w:r>
    </w:p>
    <w:p w:rsidR="009E3D1F" w:rsidRPr="00B1199C" w:rsidRDefault="00AB57CC" w:rsidP="00E907A7">
      <w:pPr>
        <w:widowControl w:val="0"/>
        <w:autoSpaceDE w:val="0"/>
        <w:spacing w:after="0" w:line="240" w:lineRule="auto"/>
        <w:ind w:firstLine="284"/>
        <w:jc w:val="both"/>
        <w:rPr>
          <w:rFonts w:ascii="Arial Narrow" w:eastAsia="Calibri" w:hAnsi="Arial Narrow" w:cs="Arial"/>
          <w:b/>
          <w:bCs/>
          <w:sz w:val="24"/>
          <w:szCs w:val="24"/>
          <w:u w:val="single"/>
          <w:lang w:val="en-US"/>
        </w:rPr>
      </w:pPr>
      <w:r w:rsidRPr="00B1199C">
        <w:rPr>
          <w:rFonts w:ascii="Arial Narrow" w:eastAsia="Times New Roman" w:hAnsi="Arial Narrow" w:cs="Arial"/>
          <w:sz w:val="24"/>
          <w:szCs w:val="24"/>
          <w:lang w:val="en-US"/>
        </w:rPr>
        <w:tab/>
      </w:r>
      <w:r w:rsidRPr="00B1199C">
        <w:rPr>
          <w:rFonts w:ascii="Arial Narrow" w:eastAsia="Calibri" w:hAnsi="Arial Narrow" w:cs="Arial"/>
          <w:bCs/>
          <w:sz w:val="24"/>
          <w:szCs w:val="24"/>
          <w:lang w:val="en-US"/>
        </w:rPr>
        <w:t>The estimated cost of the operation following prior studies stands is</w:t>
      </w:r>
      <w:r w:rsidRPr="00B1199C">
        <w:rPr>
          <w:rFonts w:ascii="Arial Narrow" w:eastAsia="Calibri" w:hAnsi="Arial Narrow" w:cs="Arial"/>
          <w:b/>
          <w:bCs/>
          <w:sz w:val="24"/>
          <w:szCs w:val="24"/>
          <w:lang w:val="en-US"/>
        </w:rPr>
        <w:t xml:space="preserve"> t</w:t>
      </w:r>
      <w:r w:rsidR="009E3D1F" w:rsidRPr="00B1199C">
        <w:rPr>
          <w:rFonts w:ascii="Arial Narrow" w:eastAsia="Calibri" w:hAnsi="Arial Narrow" w:cs="Arial"/>
          <w:b/>
          <w:bCs/>
          <w:sz w:val="24"/>
          <w:szCs w:val="24"/>
          <w:lang w:val="en-US"/>
        </w:rPr>
        <w:t>hirty-fi</w:t>
      </w:r>
      <w:r w:rsidR="00717C0F" w:rsidRPr="00B1199C">
        <w:rPr>
          <w:rFonts w:ascii="Arial Narrow" w:eastAsia="Calibri" w:hAnsi="Arial Narrow" w:cs="Arial"/>
          <w:b/>
          <w:bCs/>
          <w:sz w:val="24"/>
          <w:szCs w:val="24"/>
          <w:lang w:val="en-US"/>
        </w:rPr>
        <w:t>ve millions</w:t>
      </w:r>
      <w:r w:rsidRPr="00B1199C">
        <w:rPr>
          <w:rFonts w:ascii="Arial Narrow" w:eastAsia="Calibri" w:hAnsi="Arial Narrow" w:cs="Arial"/>
          <w:b/>
          <w:bCs/>
          <w:sz w:val="24"/>
          <w:szCs w:val="24"/>
          <w:lang w:val="en-US"/>
        </w:rPr>
        <w:t xml:space="preserve"> (</w:t>
      </w:r>
      <w:r w:rsidR="00717C0F" w:rsidRPr="00B1199C">
        <w:rPr>
          <w:rFonts w:ascii="Arial Narrow" w:eastAsia="Calibri" w:hAnsi="Arial Narrow" w:cs="Arial"/>
          <w:b/>
          <w:bCs/>
          <w:sz w:val="24"/>
          <w:szCs w:val="24"/>
          <w:lang w:val="en-US"/>
        </w:rPr>
        <w:t>35 000 000</w:t>
      </w:r>
      <w:r w:rsidRPr="00B1199C">
        <w:rPr>
          <w:rFonts w:ascii="Arial Narrow" w:eastAsia="Calibri" w:hAnsi="Arial Narrow" w:cs="Arial"/>
          <w:b/>
          <w:bCs/>
          <w:sz w:val="24"/>
          <w:szCs w:val="24"/>
          <w:lang w:val="en-US"/>
        </w:rPr>
        <w:t xml:space="preserve">) Francs CFA </w:t>
      </w:r>
    </w:p>
    <w:p w:rsidR="003C15E9" w:rsidRPr="00B1199C" w:rsidRDefault="003C15E9" w:rsidP="00E907A7">
      <w:pPr>
        <w:widowControl w:val="0"/>
        <w:autoSpaceDE w:val="0"/>
        <w:spacing w:after="0" w:line="240" w:lineRule="auto"/>
        <w:jc w:val="both"/>
        <w:rPr>
          <w:rFonts w:ascii="Arial Narrow" w:eastAsia="Times New Roman" w:hAnsi="Arial Narrow" w:cs="Arial"/>
          <w:b/>
          <w:sz w:val="24"/>
          <w:szCs w:val="24"/>
          <w:lang w:val="en-US"/>
        </w:rPr>
      </w:pPr>
      <w:r w:rsidRPr="00B1199C">
        <w:rPr>
          <w:rFonts w:ascii="Arial Narrow" w:eastAsia="Times New Roman" w:hAnsi="Arial Narrow" w:cs="Arial"/>
          <w:b/>
          <w:bCs/>
          <w:sz w:val="24"/>
          <w:szCs w:val="24"/>
          <w:lang w:val="en-GB"/>
        </w:rPr>
        <w:t xml:space="preserve">7. </w:t>
      </w:r>
      <w:r w:rsidRPr="00B1199C">
        <w:rPr>
          <w:rFonts w:ascii="Arial Narrow" w:eastAsia="Times New Roman" w:hAnsi="Arial Narrow" w:cs="Arial"/>
          <w:b/>
          <w:bCs/>
          <w:sz w:val="24"/>
          <w:szCs w:val="24"/>
          <w:u w:val="single"/>
          <w:lang w:val="en-GB"/>
        </w:rPr>
        <w:t>Financing</w:t>
      </w:r>
    </w:p>
    <w:p w:rsidR="002F12F1" w:rsidRPr="00B1199C" w:rsidRDefault="002F12F1" w:rsidP="00E907A7">
      <w:pPr>
        <w:spacing w:after="0" w:line="240" w:lineRule="auto"/>
        <w:ind w:left="-57" w:right="-57" w:firstLine="709"/>
        <w:jc w:val="both"/>
        <w:rPr>
          <w:rFonts w:ascii="Arial Narrow" w:eastAsia="Times New Roman" w:hAnsi="Arial Narrow" w:cs="Arial"/>
          <w:sz w:val="24"/>
          <w:szCs w:val="24"/>
          <w:lang w:val="en-US" w:eastAsia="fr-FR"/>
        </w:rPr>
      </w:pPr>
      <w:r w:rsidRPr="00B1199C">
        <w:rPr>
          <w:rFonts w:ascii="Arial Narrow" w:eastAsia="Times New Roman" w:hAnsi="Arial Narrow" w:cs="Arial"/>
          <w:sz w:val="24"/>
          <w:szCs w:val="24"/>
          <w:lang w:val="en-US" w:eastAsia="fr-FR"/>
        </w:rPr>
        <w:t>The works under this Invitation for Bids are financed by the Public Investment Budget of MINEPIA, Exercise 2024.</w:t>
      </w:r>
    </w:p>
    <w:p w:rsidR="003C15E9" w:rsidRPr="00B1199C" w:rsidRDefault="003C15E9" w:rsidP="00E907A7">
      <w:pPr>
        <w:widowControl w:val="0"/>
        <w:autoSpaceDE w:val="0"/>
        <w:spacing w:after="0" w:line="240" w:lineRule="auto"/>
        <w:jc w:val="both"/>
        <w:rPr>
          <w:rFonts w:ascii="Arial Narrow" w:eastAsia="Times New Roman" w:hAnsi="Arial Narrow" w:cs="Arial"/>
          <w:b/>
          <w:sz w:val="24"/>
          <w:szCs w:val="24"/>
          <w:lang w:val="en-US"/>
        </w:rPr>
      </w:pPr>
      <w:r w:rsidRPr="00B1199C">
        <w:rPr>
          <w:rFonts w:ascii="Arial Narrow" w:eastAsia="Times New Roman" w:hAnsi="Arial Narrow" w:cs="Arial"/>
          <w:b/>
          <w:spacing w:val="2"/>
          <w:sz w:val="24"/>
          <w:szCs w:val="24"/>
          <w:lang w:val="en-GB"/>
        </w:rPr>
        <w:t xml:space="preserve">8. </w:t>
      </w:r>
      <w:r w:rsidRPr="00B1199C">
        <w:rPr>
          <w:rFonts w:ascii="Arial Narrow" w:eastAsia="Times New Roman" w:hAnsi="Arial Narrow" w:cs="Arial"/>
          <w:b/>
          <w:spacing w:val="2"/>
          <w:sz w:val="24"/>
          <w:szCs w:val="24"/>
          <w:u w:val="single"/>
          <w:lang w:val="en-GB"/>
        </w:rPr>
        <w:t>Provisional bid bond</w:t>
      </w:r>
    </w:p>
    <w:p w:rsidR="003C15E9" w:rsidRPr="00B1199C" w:rsidRDefault="001D4763" w:rsidP="00E907A7">
      <w:pPr>
        <w:widowControl w:val="0"/>
        <w:autoSpaceDE w:val="0"/>
        <w:spacing w:after="0" w:line="240" w:lineRule="auto"/>
        <w:jc w:val="both"/>
        <w:rPr>
          <w:rFonts w:ascii="Arial Narrow" w:eastAsia="Times New Roman" w:hAnsi="Arial Narrow" w:cs="Arial"/>
          <w:sz w:val="24"/>
          <w:szCs w:val="24"/>
          <w:lang w:val="en-GB"/>
        </w:rPr>
      </w:pPr>
      <w:r w:rsidRPr="00B1199C">
        <w:rPr>
          <w:rFonts w:ascii="Arial Narrow" w:eastAsia="Times New Roman" w:hAnsi="Arial Narrow" w:cs="Arial"/>
          <w:spacing w:val="2"/>
          <w:sz w:val="24"/>
          <w:szCs w:val="24"/>
          <w:lang w:val="en-GB"/>
        </w:rPr>
        <w:tab/>
      </w:r>
      <w:r w:rsidR="003C15E9" w:rsidRPr="00B1199C">
        <w:rPr>
          <w:rFonts w:ascii="Arial Narrow" w:eastAsia="Times New Roman" w:hAnsi="Arial Narrow" w:cs="Arial"/>
          <w:spacing w:val="2"/>
          <w:sz w:val="24"/>
          <w:szCs w:val="24"/>
          <w:lang w:val="en-GB"/>
        </w:rPr>
        <w:t>Eac</w:t>
      </w:r>
      <w:r w:rsidR="003C15E9" w:rsidRPr="00B1199C">
        <w:rPr>
          <w:rFonts w:ascii="Arial Narrow" w:eastAsia="Times New Roman" w:hAnsi="Arial Narrow" w:cs="Arial"/>
          <w:sz w:val="24"/>
          <w:szCs w:val="24"/>
          <w:lang w:val="en-GB"/>
        </w:rPr>
        <w:t xml:space="preserve">h </w:t>
      </w:r>
      <w:r w:rsidR="003C15E9" w:rsidRPr="00B1199C">
        <w:rPr>
          <w:rFonts w:ascii="Arial Narrow" w:eastAsia="Times New Roman" w:hAnsi="Arial Narrow" w:cs="Arial"/>
          <w:spacing w:val="2"/>
          <w:sz w:val="24"/>
          <w:szCs w:val="24"/>
          <w:lang w:val="en-GB"/>
        </w:rPr>
        <w:t>bidde</w:t>
      </w:r>
      <w:r w:rsidR="003C15E9" w:rsidRPr="00B1199C">
        <w:rPr>
          <w:rFonts w:ascii="Arial Narrow" w:eastAsia="Times New Roman" w:hAnsi="Arial Narrow" w:cs="Arial"/>
          <w:sz w:val="24"/>
          <w:szCs w:val="24"/>
          <w:lang w:val="en-GB"/>
        </w:rPr>
        <w:t xml:space="preserve">r </w:t>
      </w:r>
      <w:r w:rsidR="003C15E9" w:rsidRPr="00B1199C">
        <w:rPr>
          <w:rFonts w:ascii="Arial Narrow" w:eastAsia="Times New Roman" w:hAnsi="Arial Narrow" w:cs="Arial"/>
          <w:spacing w:val="2"/>
          <w:sz w:val="24"/>
          <w:szCs w:val="24"/>
          <w:lang w:val="en-GB"/>
        </w:rPr>
        <w:t>mus</w:t>
      </w:r>
      <w:r w:rsidR="003C15E9" w:rsidRPr="00B1199C">
        <w:rPr>
          <w:rFonts w:ascii="Arial Narrow" w:eastAsia="Times New Roman" w:hAnsi="Arial Narrow" w:cs="Arial"/>
          <w:sz w:val="24"/>
          <w:szCs w:val="24"/>
          <w:lang w:val="en-GB"/>
        </w:rPr>
        <w:t xml:space="preserve">t </w:t>
      </w:r>
      <w:r w:rsidR="003C15E9" w:rsidRPr="00B1199C">
        <w:rPr>
          <w:rFonts w:ascii="Arial Narrow" w:eastAsia="Times New Roman" w:hAnsi="Arial Narrow" w:cs="Arial"/>
          <w:spacing w:val="2"/>
          <w:sz w:val="24"/>
          <w:szCs w:val="24"/>
          <w:lang w:val="en-GB"/>
        </w:rPr>
        <w:t>includ</w:t>
      </w:r>
      <w:r w:rsidR="003C15E9" w:rsidRPr="00B1199C">
        <w:rPr>
          <w:rFonts w:ascii="Arial Narrow" w:eastAsia="Times New Roman" w:hAnsi="Arial Narrow" w:cs="Arial"/>
          <w:sz w:val="24"/>
          <w:szCs w:val="24"/>
          <w:lang w:val="en-GB"/>
        </w:rPr>
        <w:t xml:space="preserve">e </w:t>
      </w:r>
      <w:r w:rsidR="003C15E9" w:rsidRPr="00B1199C">
        <w:rPr>
          <w:rFonts w:ascii="Arial Narrow" w:eastAsia="Times New Roman" w:hAnsi="Arial Narrow" w:cs="Arial"/>
          <w:spacing w:val="2"/>
          <w:sz w:val="24"/>
          <w:szCs w:val="24"/>
          <w:lang w:val="en-GB"/>
        </w:rPr>
        <w:t>i</w:t>
      </w:r>
      <w:r w:rsidR="003C15E9" w:rsidRPr="00B1199C">
        <w:rPr>
          <w:rFonts w:ascii="Arial Narrow" w:eastAsia="Times New Roman" w:hAnsi="Arial Narrow" w:cs="Arial"/>
          <w:sz w:val="24"/>
          <w:szCs w:val="24"/>
          <w:lang w:val="en-GB"/>
        </w:rPr>
        <w:t xml:space="preserve">n </w:t>
      </w:r>
      <w:r w:rsidR="003C15E9" w:rsidRPr="00B1199C">
        <w:rPr>
          <w:rFonts w:ascii="Arial Narrow" w:eastAsia="Times New Roman" w:hAnsi="Arial Narrow" w:cs="Arial"/>
          <w:spacing w:val="2"/>
          <w:sz w:val="24"/>
          <w:szCs w:val="24"/>
          <w:lang w:val="en-GB"/>
        </w:rPr>
        <w:t>hi</w:t>
      </w:r>
      <w:r w:rsidR="003C15E9" w:rsidRPr="00B1199C">
        <w:rPr>
          <w:rFonts w:ascii="Arial Narrow" w:eastAsia="Times New Roman" w:hAnsi="Arial Narrow" w:cs="Arial"/>
          <w:sz w:val="24"/>
          <w:szCs w:val="24"/>
          <w:lang w:val="en-GB"/>
        </w:rPr>
        <w:t xml:space="preserve">s </w:t>
      </w:r>
      <w:r w:rsidR="003C15E9" w:rsidRPr="00B1199C">
        <w:rPr>
          <w:rFonts w:ascii="Arial Narrow" w:eastAsia="Times New Roman" w:hAnsi="Arial Narrow" w:cs="Arial"/>
          <w:spacing w:val="2"/>
          <w:sz w:val="24"/>
          <w:szCs w:val="24"/>
          <w:lang w:val="en-GB"/>
        </w:rPr>
        <w:t xml:space="preserve">administrative </w:t>
      </w:r>
      <w:r w:rsidR="003C15E9" w:rsidRPr="00B1199C">
        <w:rPr>
          <w:rFonts w:ascii="Arial Narrow" w:eastAsia="Times New Roman" w:hAnsi="Arial Narrow" w:cs="Arial"/>
          <w:sz w:val="24"/>
          <w:szCs w:val="24"/>
          <w:lang w:val="en-GB"/>
        </w:rPr>
        <w:t xml:space="preserve">documents, a bid bond of </w:t>
      </w:r>
      <w:r w:rsidR="00E95E9F" w:rsidRPr="00B1199C">
        <w:rPr>
          <w:rFonts w:ascii="Arial Narrow" w:eastAsia="Times New Roman" w:hAnsi="Arial Narrow" w:cs="Arial"/>
          <w:b/>
          <w:sz w:val="24"/>
          <w:szCs w:val="24"/>
          <w:lang w:val="en-GB"/>
        </w:rPr>
        <w:t>Seven</w:t>
      </w:r>
      <w:r w:rsidR="003C15E9" w:rsidRPr="00B1199C">
        <w:rPr>
          <w:rFonts w:ascii="Arial Narrow" w:eastAsia="Times New Roman" w:hAnsi="Arial Narrow" w:cs="Arial"/>
          <w:b/>
          <w:sz w:val="24"/>
          <w:szCs w:val="24"/>
          <w:lang w:val="en-GB"/>
        </w:rPr>
        <w:t xml:space="preserve"> hundred </w:t>
      </w:r>
      <w:r w:rsidR="00E95E9F" w:rsidRPr="00B1199C">
        <w:rPr>
          <w:rFonts w:ascii="Arial Narrow" w:eastAsia="Times New Roman" w:hAnsi="Arial Narrow" w:cs="Arial"/>
          <w:b/>
          <w:sz w:val="24"/>
          <w:szCs w:val="24"/>
          <w:lang w:val="en-GB"/>
        </w:rPr>
        <w:t>thousand (</w:t>
      </w:r>
      <w:r w:rsidR="00E95E9F" w:rsidRPr="00B1199C">
        <w:rPr>
          <w:rFonts w:ascii="Arial Narrow" w:eastAsia="Times New Roman" w:hAnsi="Arial Narrow" w:cs="Arial"/>
          <w:b/>
          <w:bCs/>
          <w:sz w:val="24"/>
          <w:szCs w:val="24"/>
          <w:lang w:val="en-US"/>
        </w:rPr>
        <w:t>700 000</w:t>
      </w:r>
      <w:r w:rsidR="003C15E9" w:rsidRPr="00B1199C">
        <w:rPr>
          <w:rFonts w:ascii="Arial Narrow" w:eastAsia="Times New Roman" w:hAnsi="Arial Narrow" w:cs="Arial"/>
          <w:b/>
          <w:bCs/>
          <w:sz w:val="24"/>
          <w:szCs w:val="24"/>
          <w:lang w:val="en-US"/>
        </w:rPr>
        <w:t xml:space="preserve">) </w:t>
      </w:r>
      <w:r w:rsidR="003C15E9" w:rsidRPr="00B1199C">
        <w:rPr>
          <w:rFonts w:ascii="Arial Narrow" w:eastAsia="Times New Roman" w:hAnsi="Arial Narrow" w:cs="Arial"/>
          <w:b/>
          <w:sz w:val="24"/>
          <w:szCs w:val="24"/>
          <w:lang w:val="en-US"/>
        </w:rPr>
        <w:t>CFA</w:t>
      </w:r>
      <w:r w:rsidR="00E95E9F" w:rsidRPr="00B1199C">
        <w:rPr>
          <w:rFonts w:ascii="Arial Narrow" w:eastAsia="Times New Roman" w:hAnsi="Arial Narrow" w:cs="Arial"/>
          <w:b/>
          <w:sz w:val="24"/>
          <w:szCs w:val="24"/>
          <w:lang w:val="en-US"/>
        </w:rPr>
        <w:t xml:space="preserve"> F</w:t>
      </w:r>
      <w:r w:rsidR="003C15E9" w:rsidRPr="00B1199C">
        <w:rPr>
          <w:rFonts w:ascii="Arial Narrow" w:eastAsia="Times New Roman" w:hAnsi="Arial Narrow" w:cs="Arial"/>
          <w:sz w:val="24"/>
          <w:szCs w:val="24"/>
          <w:lang w:val="en-GB"/>
        </w:rPr>
        <w:t>issued by a first rate-bank approved by the Ministry in charge of Finance featuring on the list in document 12 of the tender file of an amount and valid for thirty (30) days beyond</w:t>
      </w:r>
      <w:r w:rsidR="003C15E9" w:rsidRPr="00B1199C">
        <w:rPr>
          <w:rFonts w:ascii="Arial Narrow" w:eastAsia="Times New Roman" w:hAnsi="Arial Narrow" w:cs="Arial"/>
          <w:spacing w:val="6"/>
          <w:sz w:val="24"/>
          <w:szCs w:val="24"/>
          <w:lang w:val="en-GB"/>
        </w:rPr>
        <w:t xml:space="preserve"> the date of </w:t>
      </w:r>
      <w:r w:rsidR="003C15E9" w:rsidRPr="00B1199C">
        <w:rPr>
          <w:rFonts w:ascii="Arial Narrow" w:eastAsia="Times New Roman" w:hAnsi="Arial Narrow" w:cs="Arial"/>
          <w:sz w:val="24"/>
          <w:szCs w:val="24"/>
          <w:lang w:val="en-GB"/>
        </w:rPr>
        <w:t>the validity of the offers.</w:t>
      </w:r>
    </w:p>
    <w:p w:rsidR="003C15E9" w:rsidRPr="00B1199C" w:rsidRDefault="003C15E9" w:rsidP="00E907A7">
      <w:pPr>
        <w:spacing w:after="0" w:line="240" w:lineRule="auto"/>
        <w:rPr>
          <w:rFonts w:ascii="Arial Narrow" w:eastAsia="Times New Roman" w:hAnsi="Arial Narrow" w:cs="Arial"/>
          <w:sz w:val="24"/>
          <w:szCs w:val="24"/>
          <w:lang w:val="en-US"/>
        </w:rPr>
      </w:pPr>
      <w:r w:rsidRPr="00B1199C">
        <w:rPr>
          <w:rFonts w:ascii="Arial Narrow" w:eastAsia="Times New Roman" w:hAnsi="Arial Narrow" w:cs="Arial"/>
          <w:b/>
          <w:sz w:val="24"/>
          <w:szCs w:val="24"/>
          <w:lang w:val="en-GB"/>
        </w:rPr>
        <w:lastRenderedPageBreak/>
        <w:t xml:space="preserve">9. </w:t>
      </w:r>
      <w:r w:rsidRPr="00B1199C">
        <w:rPr>
          <w:rFonts w:ascii="Arial Narrow" w:eastAsia="Times New Roman" w:hAnsi="Arial Narrow" w:cs="Arial"/>
          <w:b/>
          <w:sz w:val="24"/>
          <w:szCs w:val="24"/>
          <w:u w:val="single"/>
          <w:lang w:val="en-GB"/>
        </w:rPr>
        <w:t>Consultation of Tender File</w:t>
      </w:r>
    </w:p>
    <w:p w:rsidR="00B1199C" w:rsidRPr="00B1199C" w:rsidRDefault="001D4763" w:rsidP="00B1199C">
      <w:pPr>
        <w:widowControl w:val="0"/>
        <w:tabs>
          <w:tab w:val="left" w:pos="567"/>
        </w:tabs>
        <w:autoSpaceDE w:val="0"/>
        <w:autoSpaceDN w:val="0"/>
        <w:adjustRightInd w:val="0"/>
        <w:spacing w:after="0" w:line="240" w:lineRule="auto"/>
        <w:ind w:right="-144"/>
        <w:jc w:val="both"/>
        <w:rPr>
          <w:rFonts w:ascii="Arial Narrow" w:eastAsia="Times New Roman" w:hAnsi="Arial Narrow" w:cs="Arial"/>
          <w:b/>
          <w:spacing w:val="2"/>
          <w:sz w:val="24"/>
          <w:szCs w:val="24"/>
          <w:u w:val="single"/>
          <w:lang w:val="en-GB"/>
        </w:rPr>
      </w:pPr>
      <w:r w:rsidRPr="00B1199C">
        <w:rPr>
          <w:rFonts w:ascii="Arial Narrow" w:eastAsia="Times New Roman" w:hAnsi="Arial Narrow" w:cs="Arial"/>
          <w:sz w:val="24"/>
          <w:szCs w:val="24"/>
          <w:lang w:val="en-US"/>
        </w:rPr>
        <w:tab/>
      </w:r>
      <w:r w:rsidR="003C15E9" w:rsidRPr="00B1199C">
        <w:rPr>
          <w:rFonts w:ascii="Arial Narrow" w:eastAsia="Times New Roman" w:hAnsi="Arial Narrow" w:cs="Arial"/>
          <w:sz w:val="24"/>
          <w:szCs w:val="24"/>
          <w:lang w:val="en-US"/>
        </w:rPr>
        <w:t xml:space="preserve">The Tender File </w:t>
      </w:r>
      <w:r w:rsidR="000B1520" w:rsidRPr="00B1199C">
        <w:rPr>
          <w:rFonts w:ascii="Arial Narrow" w:eastAsia="Times New Roman" w:hAnsi="Arial Narrow" w:cs="Arial"/>
          <w:sz w:val="24"/>
          <w:szCs w:val="24"/>
          <w:lang w:val="en-US"/>
        </w:rPr>
        <w:t>can</w:t>
      </w:r>
      <w:r w:rsidR="003C15E9" w:rsidRPr="00B1199C">
        <w:rPr>
          <w:rFonts w:ascii="Arial Narrow" w:eastAsia="Times New Roman" w:hAnsi="Arial Narrow" w:cs="Arial"/>
          <w:sz w:val="24"/>
          <w:szCs w:val="24"/>
          <w:lang w:val="en-US"/>
        </w:rPr>
        <w:t xml:space="preserve"> be consulted during working hours </w:t>
      </w:r>
      <w:r w:rsidR="000B1520" w:rsidRPr="00B1199C">
        <w:rPr>
          <w:rFonts w:ascii="Arial Narrow" w:eastAsia="Times New Roman" w:hAnsi="Arial Narrow" w:cs="Arial"/>
          <w:sz w:val="24"/>
          <w:szCs w:val="24"/>
          <w:lang w:val="en-US"/>
        </w:rPr>
        <w:t>at</w:t>
      </w:r>
      <w:r w:rsidR="003C15E9" w:rsidRPr="00B1199C">
        <w:rPr>
          <w:rFonts w:ascii="Arial Narrow" w:eastAsia="Times New Roman" w:hAnsi="Arial Narrow" w:cs="Arial"/>
          <w:b/>
          <w:sz w:val="24"/>
          <w:szCs w:val="24"/>
          <w:lang w:val="en-US"/>
        </w:rPr>
        <w:t xml:space="preserve">the </w:t>
      </w:r>
      <w:r w:rsidR="002F12F1" w:rsidRPr="00B1199C">
        <w:rPr>
          <w:rFonts w:ascii="Arial Narrow" w:eastAsia="Times New Roman" w:hAnsi="Arial Narrow" w:cs="Arial"/>
          <w:b/>
          <w:sz w:val="24"/>
          <w:szCs w:val="24"/>
          <w:lang w:val="en-US"/>
        </w:rPr>
        <w:t>Madingring</w:t>
      </w:r>
      <w:r w:rsidR="003C15E9" w:rsidRPr="00B1199C">
        <w:rPr>
          <w:rFonts w:ascii="Arial Narrow" w:eastAsia="Times New Roman" w:hAnsi="Arial Narrow" w:cs="Arial"/>
          <w:b/>
          <w:sz w:val="24"/>
          <w:szCs w:val="24"/>
          <w:lang w:val="en-US"/>
        </w:rPr>
        <w:t xml:space="preserve"> Council </w:t>
      </w:r>
      <w:r w:rsidR="003C15E9" w:rsidRPr="00B1199C">
        <w:rPr>
          <w:rFonts w:ascii="Arial Narrow" w:eastAsia="Times New Roman" w:hAnsi="Arial Narrow" w:cs="Arial"/>
          <w:sz w:val="24"/>
          <w:szCs w:val="24"/>
          <w:lang w:val="en-US"/>
        </w:rPr>
        <w:t xml:space="preserve">as soon as this notice is published. </w:t>
      </w:r>
    </w:p>
    <w:p w:rsidR="003C15E9" w:rsidRPr="00B1199C" w:rsidRDefault="00B1199C" w:rsidP="00EF044D">
      <w:pPr>
        <w:widowControl w:val="0"/>
        <w:tabs>
          <w:tab w:val="left" w:pos="567"/>
        </w:tabs>
        <w:autoSpaceDE w:val="0"/>
        <w:autoSpaceDN w:val="0"/>
        <w:adjustRightInd w:val="0"/>
        <w:spacing w:after="0" w:line="240" w:lineRule="auto"/>
        <w:ind w:right="-144"/>
        <w:jc w:val="both"/>
        <w:rPr>
          <w:rFonts w:ascii="Arial Narrow" w:eastAsia="Times New Roman" w:hAnsi="Arial Narrow" w:cs="Arial"/>
          <w:b/>
          <w:spacing w:val="2"/>
          <w:sz w:val="24"/>
          <w:szCs w:val="24"/>
          <w:u w:val="single"/>
          <w:lang w:val="en-GB"/>
        </w:rPr>
      </w:pPr>
      <w:r w:rsidRPr="00B1199C">
        <w:rPr>
          <w:rFonts w:ascii="Arial Narrow" w:eastAsia="Times New Roman" w:hAnsi="Arial Narrow" w:cs="Arial"/>
          <w:b/>
          <w:spacing w:val="2"/>
          <w:sz w:val="24"/>
          <w:szCs w:val="24"/>
          <w:u w:val="single"/>
          <w:lang w:val="en-GB"/>
        </w:rPr>
        <w:t xml:space="preserve">10. </w:t>
      </w:r>
      <w:r w:rsidR="003C15E9" w:rsidRPr="00B1199C">
        <w:rPr>
          <w:rFonts w:ascii="Arial Narrow" w:eastAsia="Times New Roman" w:hAnsi="Arial Narrow" w:cs="Arial"/>
          <w:b/>
          <w:spacing w:val="2"/>
          <w:sz w:val="24"/>
          <w:szCs w:val="24"/>
          <w:u w:val="single"/>
          <w:lang w:val="en-GB"/>
        </w:rPr>
        <w:t>Acquisition of tender file</w:t>
      </w:r>
    </w:p>
    <w:p w:rsidR="003C15E9" w:rsidRPr="00B1199C" w:rsidRDefault="001D4763" w:rsidP="00E907A7">
      <w:pPr>
        <w:spacing w:after="0" w:line="240" w:lineRule="auto"/>
        <w:jc w:val="both"/>
        <w:rPr>
          <w:rFonts w:ascii="Arial Narrow" w:eastAsia="Times New Roman" w:hAnsi="Arial Narrow" w:cs="Arial"/>
          <w:sz w:val="24"/>
          <w:szCs w:val="24"/>
          <w:lang w:val="en-US"/>
        </w:rPr>
      </w:pPr>
      <w:r w:rsidRPr="00B1199C">
        <w:rPr>
          <w:rFonts w:ascii="Arial Narrow" w:eastAsia="Times New Roman" w:hAnsi="Arial Narrow" w:cs="Arial"/>
          <w:sz w:val="24"/>
          <w:szCs w:val="24"/>
          <w:lang w:val="en-US"/>
        </w:rPr>
        <w:tab/>
      </w:r>
      <w:r w:rsidR="000B1520" w:rsidRPr="00B1199C">
        <w:rPr>
          <w:rFonts w:ascii="Arial Narrow" w:eastAsia="Times New Roman" w:hAnsi="Arial Narrow" w:cs="Arial"/>
          <w:sz w:val="24"/>
          <w:szCs w:val="24"/>
          <w:lang w:val="en-US"/>
        </w:rPr>
        <w:t>The file can be obtained   at the</w:t>
      </w:r>
      <w:r w:rsidR="002F12F1" w:rsidRPr="00B1199C">
        <w:rPr>
          <w:rFonts w:ascii="Arial Narrow" w:eastAsia="Times New Roman" w:hAnsi="Arial Narrow" w:cs="Arial"/>
          <w:b/>
          <w:sz w:val="24"/>
          <w:szCs w:val="24"/>
          <w:lang w:val="en-US"/>
        </w:rPr>
        <w:t xml:space="preserve"> Madingring</w:t>
      </w:r>
      <w:r w:rsidR="003C15E9" w:rsidRPr="00B1199C">
        <w:rPr>
          <w:rFonts w:ascii="Arial Narrow" w:eastAsia="Times New Roman" w:hAnsi="Arial Narrow" w:cs="Arial"/>
          <w:b/>
          <w:sz w:val="24"/>
          <w:szCs w:val="24"/>
          <w:lang w:val="en-US"/>
        </w:rPr>
        <w:t xml:space="preserve"> Council</w:t>
      </w:r>
      <w:r w:rsidR="003C15E9" w:rsidRPr="00B1199C">
        <w:rPr>
          <w:rFonts w:ascii="Arial Narrow" w:eastAsia="Times New Roman" w:hAnsi="Arial Narrow" w:cs="Arial"/>
          <w:sz w:val="24"/>
          <w:szCs w:val="24"/>
          <w:lang w:val="en-US"/>
        </w:rPr>
        <w:t xml:space="preserve">, Contracting   Authority situated at the </w:t>
      </w:r>
      <w:r w:rsidR="002F12F1" w:rsidRPr="00B1199C">
        <w:rPr>
          <w:rFonts w:ascii="Arial Narrow" w:eastAsia="Times New Roman" w:hAnsi="Arial Narrow" w:cs="Arial"/>
          <w:b/>
          <w:sz w:val="24"/>
          <w:szCs w:val="24"/>
          <w:lang w:val="en-US"/>
        </w:rPr>
        <w:t>Madingring</w:t>
      </w:r>
      <w:r w:rsidR="003C15E9" w:rsidRPr="00B1199C">
        <w:rPr>
          <w:rFonts w:ascii="Arial Narrow" w:eastAsia="Times New Roman" w:hAnsi="Arial Narrow" w:cs="Arial"/>
          <w:b/>
          <w:sz w:val="24"/>
          <w:szCs w:val="24"/>
          <w:lang w:val="en-US"/>
        </w:rPr>
        <w:t xml:space="preserve"> Council</w:t>
      </w:r>
      <w:r w:rsidR="003C15E9" w:rsidRPr="00B1199C">
        <w:rPr>
          <w:rFonts w:ascii="Arial Narrow" w:eastAsia="Times New Roman" w:hAnsi="Arial Narrow" w:cs="Arial"/>
          <w:sz w:val="24"/>
          <w:szCs w:val="24"/>
          <w:lang w:val="en-US"/>
        </w:rPr>
        <w:t xml:space="preserve">. As this notice is published against payment of a non-refundable sum of </w:t>
      </w:r>
      <w:r w:rsidR="003C15E9" w:rsidRPr="00B1199C">
        <w:rPr>
          <w:rFonts w:ascii="Arial Narrow" w:eastAsia="Times New Roman" w:hAnsi="Arial Narrow" w:cs="Arial"/>
          <w:b/>
          <w:sz w:val="24"/>
          <w:szCs w:val="24"/>
          <w:lang w:val="en-US"/>
        </w:rPr>
        <w:t>two hundred thousand (200 000) CFA francs</w:t>
      </w:r>
      <w:r w:rsidR="003C15E9" w:rsidRPr="00B1199C">
        <w:rPr>
          <w:rFonts w:ascii="Arial Narrow" w:eastAsia="Times New Roman" w:hAnsi="Arial Narrow" w:cs="Arial"/>
          <w:sz w:val="24"/>
          <w:szCs w:val="24"/>
          <w:lang w:val="en-US"/>
        </w:rPr>
        <w:t>.</w:t>
      </w:r>
    </w:p>
    <w:p w:rsidR="003C15E9" w:rsidRPr="00B1199C" w:rsidRDefault="003C15E9" w:rsidP="0003672F">
      <w:pPr>
        <w:pStyle w:val="Paragraphedeliste"/>
        <w:numPr>
          <w:ilvl w:val="0"/>
          <w:numId w:val="53"/>
        </w:numPr>
        <w:spacing w:after="0" w:line="240" w:lineRule="auto"/>
        <w:rPr>
          <w:rFonts w:ascii="Arial Narrow" w:hAnsi="Arial Narrow" w:cs="Arial"/>
          <w:sz w:val="24"/>
          <w:szCs w:val="24"/>
          <w:lang w:val="en-US"/>
        </w:rPr>
      </w:pPr>
      <w:r w:rsidRPr="00B1199C">
        <w:rPr>
          <w:rFonts w:ascii="Arial Narrow" w:hAnsi="Arial Narrow" w:cs="Arial"/>
          <w:b/>
          <w:spacing w:val="2"/>
          <w:sz w:val="24"/>
          <w:szCs w:val="24"/>
          <w:u w:val="single"/>
          <w:lang w:val="en-GB"/>
        </w:rPr>
        <w:t>Submission of bids</w:t>
      </w:r>
    </w:p>
    <w:p w:rsidR="009E3D1F" w:rsidRPr="00B1199C" w:rsidRDefault="001D4763" w:rsidP="00E907A7">
      <w:pPr>
        <w:spacing w:after="0" w:line="240" w:lineRule="auto"/>
        <w:jc w:val="both"/>
        <w:rPr>
          <w:rFonts w:ascii="Arial Narrow" w:eastAsia="Times New Roman" w:hAnsi="Arial Narrow" w:cs="Arial"/>
          <w:sz w:val="24"/>
          <w:szCs w:val="24"/>
          <w:lang w:val="en-US"/>
        </w:rPr>
      </w:pPr>
      <w:r w:rsidRPr="00B1199C">
        <w:rPr>
          <w:rFonts w:ascii="Arial Narrow" w:eastAsia="Times New Roman" w:hAnsi="Arial Narrow" w:cs="Arial"/>
          <w:sz w:val="24"/>
          <w:szCs w:val="24"/>
          <w:lang w:val="en-US"/>
        </w:rPr>
        <w:tab/>
      </w:r>
      <w:r w:rsidR="003C15E9" w:rsidRPr="00B1199C">
        <w:rPr>
          <w:rFonts w:ascii="Arial Narrow" w:eastAsia="Times New Roman" w:hAnsi="Arial Narrow" w:cs="Arial"/>
          <w:sz w:val="24"/>
          <w:szCs w:val="24"/>
          <w:lang w:val="en-US"/>
        </w:rPr>
        <w:t xml:space="preserve">Each bid in English or French, should be presented in </w:t>
      </w:r>
      <w:r w:rsidR="002F12F1" w:rsidRPr="00B1199C">
        <w:rPr>
          <w:rFonts w:ascii="Arial Narrow" w:eastAsia="Times New Roman" w:hAnsi="Arial Narrow" w:cs="Arial"/>
          <w:b/>
          <w:sz w:val="24"/>
          <w:szCs w:val="24"/>
          <w:lang w:val="en-US"/>
        </w:rPr>
        <w:t>eight (08</w:t>
      </w:r>
      <w:r w:rsidR="003C15E9" w:rsidRPr="00B1199C">
        <w:rPr>
          <w:rFonts w:ascii="Arial Narrow" w:eastAsia="Times New Roman" w:hAnsi="Arial Narrow" w:cs="Arial"/>
          <w:b/>
          <w:sz w:val="24"/>
          <w:szCs w:val="24"/>
          <w:lang w:val="en-US"/>
        </w:rPr>
        <w:t>) copies</w:t>
      </w:r>
      <w:r w:rsidR="003C15E9" w:rsidRPr="00B1199C">
        <w:rPr>
          <w:rFonts w:ascii="Arial Narrow" w:eastAsia="Times New Roman" w:hAnsi="Arial Narrow" w:cs="Arial"/>
          <w:sz w:val="24"/>
          <w:szCs w:val="24"/>
          <w:lang w:val="en-US"/>
        </w:rPr>
        <w:t xml:space="preserve">, with </w:t>
      </w:r>
      <w:r w:rsidR="003C15E9" w:rsidRPr="00B1199C">
        <w:rPr>
          <w:rFonts w:ascii="Arial Narrow" w:eastAsia="Times New Roman" w:hAnsi="Arial Narrow" w:cs="Arial"/>
          <w:b/>
          <w:sz w:val="24"/>
          <w:szCs w:val="24"/>
          <w:lang w:val="en-US"/>
        </w:rPr>
        <w:t>one (01)</w:t>
      </w:r>
      <w:r w:rsidR="003C15E9" w:rsidRPr="00B1199C">
        <w:rPr>
          <w:rFonts w:ascii="Arial Narrow" w:eastAsia="Times New Roman" w:hAnsi="Arial Narrow" w:cs="Arial"/>
          <w:sz w:val="24"/>
          <w:szCs w:val="24"/>
          <w:lang w:val="en-US"/>
        </w:rPr>
        <w:t xml:space="preserve"> original and </w:t>
      </w:r>
      <w:r w:rsidR="002F12F1" w:rsidRPr="00B1199C">
        <w:rPr>
          <w:rFonts w:ascii="Arial Narrow" w:eastAsia="Times New Roman" w:hAnsi="Arial Narrow" w:cs="Arial"/>
          <w:b/>
          <w:sz w:val="24"/>
          <w:szCs w:val="24"/>
          <w:lang w:val="en-US"/>
        </w:rPr>
        <w:t>seven (07</w:t>
      </w:r>
      <w:r w:rsidR="003C15E9" w:rsidRPr="00B1199C">
        <w:rPr>
          <w:rFonts w:ascii="Arial Narrow" w:eastAsia="Times New Roman" w:hAnsi="Arial Narrow" w:cs="Arial"/>
          <w:b/>
          <w:sz w:val="24"/>
          <w:szCs w:val="24"/>
          <w:lang w:val="en-US"/>
        </w:rPr>
        <w:t>)</w:t>
      </w:r>
      <w:r w:rsidR="003C15E9" w:rsidRPr="00B1199C">
        <w:rPr>
          <w:rFonts w:ascii="Arial Narrow" w:eastAsia="Times New Roman" w:hAnsi="Arial Narrow" w:cs="Arial"/>
          <w:sz w:val="24"/>
          <w:szCs w:val="24"/>
          <w:lang w:val="en-US"/>
        </w:rPr>
        <w:t xml:space="preserve"> copies, marked as such, in accordance with the requirements of the tender documents, will be deposited at </w:t>
      </w:r>
      <w:r w:rsidR="003C15E9" w:rsidRPr="00B1199C">
        <w:rPr>
          <w:rFonts w:ascii="Arial Narrow" w:eastAsia="Times New Roman" w:hAnsi="Arial Narrow" w:cs="Arial"/>
          <w:b/>
          <w:sz w:val="24"/>
          <w:szCs w:val="24"/>
          <w:lang w:val="en-US"/>
        </w:rPr>
        <w:t xml:space="preserve">the </w:t>
      </w:r>
      <w:r w:rsidR="002F12F1" w:rsidRPr="00B1199C">
        <w:rPr>
          <w:rFonts w:ascii="Arial Narrow" w:eastAsia="Times New Roman" w:hAnsi="Arial Narrow" w:cs="Arial"/>
          <w:b/>
          <w:sz w:val="24"/>
          <w:szCs w:val="24"/>
          <w:lang w:val="en-US"/>
        </w:rPr>
        <w:t xml:space="preserve">Madingring </w:t>
      </w:r>
      <w:r w:rsidR="003C15E9" w:rsidRPr="00B1199C">
        <w:rPr>
          <w:rFonts w:ascii="Arial Narrow" w:eastAsia="Times New Roman" w:hAnsi="Arial Narrow" w:cs="Arial"/>
          <w:b/>
          <w:sz w:val="24"/>
          <w:szCs w:val="24"/>
          <w:lang w:val="en-US"/>
        </w:rPr>
        <w:t>Council</w:t>
      </w:r>
      <w:r w:rsidR="003C15E9" w:rsidRPr="00B1199C">
        <w:rPr>
          <w:rFonts w:ascii="Arial Narrow" w:eastAsia="Times New Roman" w:hAnsi="Arial Narrow" w:cs="Arial"/>
          <w:sz w:val="24"/>
          <w:szCs w:val="24"/>
          <w:lang w:val="en-US"/>
        </w:rPr>
        <w:t>, latest on</w:t>
      </w:r>
      <w:r w:rsidR="003C15E9" w:rsidRPr="00B1199C">
        <w:rPr>
          <w:rFonts w:ascii="Arial Narrow" w:eastAsia="Times New Roman" w:hAnsi="Arial Narrow" w:cs="Arial"/>
          <w:b/>
          <w:sz w:val="24"/>
          <w:szCs w:val="24"/>
          <w:lang w:val="en-US"/>
        </w:rPr>
        <w:t xml:space="preserve"> the </w:t>
      </w:r>
      <w:r w:rsidR="00B170B3" w:rsidRPr="00B1199C">
        <w:rPr>
          <w:rFonts w:ascii="Arial Narrow" w:eastAsia="Times New Roman" w:hAnsi="Arial Narrow" w:cs="Arial"/>
          <w:b/>
          <w:sz w:val="24"/>
          <w:szCs w:val="24"/>
          <w:lang w:val="en-US"/>
        </w:rPr>
        <w:t xml:space="preserve">29/02/2024 </w:t>
      </w:r>
      <w:r w:rsidR="003C15E9" w:rsidRPr="00B1199C">
        <w:rPr>
          <w:rFonts w:ascii="Arial Narrow" w:eastAsia="Times New Roman" w:hAnsi="Arial Narrow" w:cs="Arial"/>
          <w:b/>
          <w:sz w:val="24"/>
          <w:szCs w:val="24"/>
          <w:lang w:val="en-US"/>
        </w:rPr>
        <w:t>at 12:00 a.m.</w:t>
      </w:r>
      <w:r w:rsidR="003C15E9" w:rsidRPr="00B1199C">
        <w:rPr>
          <w:rFonts w:ascii="Arial Narrow" w:eastAsia="Times New Roman" w:hAnsi="Arial Narrow" w:cs="Arial"/>
          <w:sz w:val="24"/>
          <w:szCs w:val="24"/>
          <w:lang w:val="en-US"/>
        </w:rPr>
        <w:t>Sealed envelopes or anonymous outer jacket containing bids must bear the following words….</w:t>
      </w:r>
    </w:p>
    <w:p w:rsidR="007C2A28" w:rsidRPr="00B1199C" w:rsidRDefault="007C2A28" w:rsidP="007C2A28">
      <w:pPr>
        <w:spacing w:after="0" w:line="240" w:lineRule="auto"/>
        <w:jc w:val="center"/>
        <w:rPr>
          <w:rFonts w:ascii="Arial Narrow" w:eastAsia="Times New Roman" w:hAnsi="Arial Narrow" w:cs="Arial"/>
          <w:b/>
          <w:bCs/>
          <w:sz w:val="24"/>
          <w:szCs w:val="24"/>
          <w:lang w:val="en-US"/>
        </w:rPr>
      </w:pPr>
      <w:r w:rsidRPr="00B1199C">
        <w:rPr>
          <w:rFonts w:ascii="Arial Narrow" w:eastAsia="Times New Roman" w:hAnsi="Arial Narrow" w:cs="Arial"/>
          <w:b/>
          <w:bCs/>
          <w:sz w:val="24"/>
          <w:szCs w:val="24"/>
          <w:lang w:val="en-US"/>
        </w:rPr>
        <w:t>OPEN NATIONAL INVITATION TO TENDER</w:t>
      </w:r>
    </w:p>
    <w:p w:rsidR="007C2A28" w:rsidRPr="00B1199C" w:rsidRDefault="00E95E9F" w:rsidP="007C2A28">
      <w:pPr>
        <w:spacing w:after="0" w:line="240" w:lineRule="auto"/>
        <w:jc w:val="center"/>
        <w:rPr>
          <w:rFonts w:ascii="Arial Narrow" w:eastAsia="Times New Roman" w:hAnsi="Arial Narrow" w:cs="Arial"/>
          <w:b/>
          <w:bCs/>
          <w:sz w:val="24"/>
          <w:szCs w:val="24"/>
          <w:lang w:val="en-US"/>
        </w:rPr>
      </w:pPr>
      <w:r w:rsidRPr="00B1199C">
        <w:rPr>
          <w:rFonts w:ascii="Arial Narrow" w:eastAsia="Times New Roman" w:hAnsi="Arial Narrow" w:cs="Arial"/>
          <w:b/>
          <w:bCs/>
          <w:sz w:val="24"/>
          <w:szCs w:val="24"/>
          <w:lang w:val="en-US"/>
        </w:rPr>
        <w:t xml:space="preserve"> N° 02</w:t>
      </w:r>
      <w:r w:rsidR="007C2A28" w:rsidRPr="00B1199C">
        <w:rPr>
          <w:rFonts w:ascii="Arial Narrow" w:eastAsia="Times New Roman" w:hAnsi="Arial Narrow" w:cs="Arial"/>
          <w:b/>
          <w:bCs/>
          <w:sz w:val="24"/>
          <w:szCs w:val="24"/>
          <w:lang w:val="en-US"/>
        </w:rPr>
        <w:t xml:space="preserve">/ONIT/MADG-C/ITB/2024 OF </w:t>
      </w:r>
      <w:r w:rsidR="006D5999" w:rsidRPr="00B1199C">
        <w:rPr>
          <w:rFonts w:ascii="Arial Narrow" w:eastAsia="Times New Roman" w:hAnsi="Arial Narrow" w:cs="Arial"/>
          <w:b/>
          <w:bCs/>
          <w:sz w:val="24"/>
          <w:szCs w:val="24"/>
          <w:lang w:val="en-US"/>
        </w:rPr>
        <w:t>07</w:t>
      </w:r>
      <w:r w:rsidR="00E647B6">
        <w:rPr>
          <w:rFonts w:ascii="Arial Narrow" w:eastAsia="Times New Roman" w:hAnsi="Arial Narrow" w:cs="Arial"/>
          <w:b/>
          <w:bCs/>
          <w:sz w:val="24"/>
          <w:szCs w:val="24"/>
          <w:vertAlign w:val="superscript"/>
          <w:lang w:val="en-US"/>
        </w:rPr>
        <w:t>th</w:t>
      </w:r>
      <w:r w:rsidR="006D5999" w:rsidRPr="00B1199C">
        <w:rPr>
          <w:rFonts w:ascii="Arial Narrow" w:eastAsia="Times New Roman" w:hAnsi="Arial Narrow" w:cs="Arial"/>
          <w:b/>
          <w:bCs/>
          <w:sz w:val="24"/>
          <w:szCs w:val="24"/>
          <w:lang w:val="en-US"/>
        </w:rPr>
        <w:t>/02/2024</w:t>
      </w:r>
      <w:r w:rsidR="007C2A28" w:rsidRPr="00B1199C">
        <w:rPr>
          <w:rFonts w:ascii="Arial Narrow" w:eastAsia="Times New Roman" w:hAnsi="Arial Narrow" w:cs="Arial"/>
          <w:b/>
          <w:bCs/>
          <w:sz w:val="24"/>
          <w:szCs w:val="24"/>
          <w:lang w:val="en-US"/>
        </w:rPr>
        <w:t xml:space="preserve"> FOR THE CONSTRUCTION WORKS OF A PASTORAL DRILLING IN </w:t>
      </w:r>
      <w:r w:rsidR="00E66A57">
        <w:rPr>
          <w:rFonts w:ascii="Arial Narrow" w:eastAsia="Times New Roman" w:hAnsi="Arial Narrow" w:cs="Arial"/>
          <w:b/>
          <w:bCs/>
          <w:sz w:val="24"/>
          <w:szCs w:val="24"/>
          <w:lang w:val="en-US"/>
        </w:rPr>
        <w:t xml:space="preserve">THE LOCALITY OF </w:t>
      </w:r>
      <w:r w:rsidR="007C2A28" w:rsidRPr="00B1199C">
        <w:rPr>
          <w:rFonts w:ascii="Arial Narrow" w:eastAsia="Times New Roman" w:hAnsi="Arial Narrow" w:cs="Arial"/>
          <w:b/>
          <w:bCs/>
          <w:sz w:val="24"/>
          <w:szCs w:val="24"/>
          <w:lang w:val="en-US"/>
        </w:rPr>
        <w:t>SOROMBEO, MADINGRING COUNCIL, MAYO-REY DIVISION, AND NORTH REGION.</w:t>
      </w:r>
    </w:p>
    <w:p w:rsidR="00347C81" w:rsidRPr="00B1199C" w:rsidRDefault="007C2A28" w:rsidP="007C2A28">
      <w:pPr>
        <w:spacing w:after="0" w:line="240" w:lineRule="auto"/>
        <w:jc w:val="center"/>
        <w:rPr>
          <w:rFonts w:ascii="Arial Narrow" w:eastAsia="Times New Roman" w:hAnsi="Arial Narrow" w:cs="Arial"/>
          <w:sz w:val="24"/>
          <w:szCs w:val="24"/>
          <w:lang w:val="en-US"/>
        </w:rPr>
      </w:pPr>
      <w:r w:rsidRPr="00B1199C">
        <w:rPr>
          <w:rFonts w:ascii="Arial Narrow" w:eastAsia="Times New Roman" w:hAnsi="Arial Narrow" w:cs="Arial"/>
          <w:b/>
          <w:bCs/>
          <w:sz w:val="24"/>
          <w:szCs w:val="24"/>
          <w:lang w:val="en-US"/>
        </w:rPr>
        <w:t>(IN EMERGENCY PROCEDURE)</w:t>
      </w:r>
    </w:p>
    <w:p w:rsidR="00B1199C" w:rsidRPr="006924D0" w:rsidRDefault="00B1199C" w:rsidP="00B1199C">
      <w:pPr>
        <w:tabs>
          <w:tab w:val="left" w:pos="284"/>
        </w:tabs>
        <w:spacing w:after="0" w:line="240" w:lineRule="auto"/>
        <w:ind w:left="360"/>
        <w:rPr>
          <w:rFonts w:ascii="Arial" w:eastAsia="Arial Narrow" w:hAnsi="Arial" w:cs="Arial"/>
          <w:b/>
          <w:sz w:val="24"/>
          <w:szCs w:val="24"/>
          <w:lang w:val="en-US"/>
        </w:rPr>
      </w:pPr>
      <w:r w:rsidRPr="006924D0">
        <w:rPr>
          <w:rFonts w:ascii="Arial" w:eastAsia="Arial Narrow" w:hAnsi="Arial" w:cs="Arial"/>
          <w:b/>
          <w:sz w:val="24"/>
          <w:szCs w:val="24"/>
          <w:lang w:val="en-US"/>
        </w:rPr>
        <w:t xml:space="preserve">12. </w:t>
      </w:r>
      <w:r w:rsidRPr="006924D0">
        <w:rPr>
          <w:rFonts w:ascii="Arial" w:eastAsia="Arial Narrow" w:hAnsi="Arial" w:cs="Arial"/>
          <w:b/>
          <w:sz w:val="24"/>
          <w:szCs w:val="24"/>
          <w:u w:val="single"/>
          <w:lang w:val="en-US"/>
        </w:rPr>
        <w:t>Admissibility of offers</w:t>
      </w:r>
      <w:r w:rsidRPr="006924D0">
        <w:rPr>
          <w:rFonts w:ascii="Arial" w:eastAsia="Arial Narrow" w:hAnsi="Arial" w:cs="Arial"/>
          <w:b/>
          <w:sz w:val="24"/>
          <w:szCs w:val="24"/>
          <w:lang w:val="en-US"/>
        </w:rPr>
        <w:t xml:space="preserve"> :</w:t>
      </w:r>
      <w:r w:rsidRPr="006924D0">
        <w:rPr>
          <w:rFonts w:ascii="Arial" w:eastAsia="Arial Narrow" w:hAnsi="Arial" w:cs="Arial"/>
          <w:b/>
          <w:sz w:val="24"/>
          <w:szCs w:val="24"/>
          <w:lang w:val="en-US"/>
        </w:rPr>
        <w:tab/>
      </w:r>
    </w:p>
    <w:p w:rsidR="00B1199C" w:rsidRPr="006924D0" w:rsidRDefault="00B1199C" w:rsidP="00B1199C">
      <w:pPr>
        <w:spacing w:after="0" w:line="240" w:lineRule="auto"/>
        <w:ind w:left="360" w:right="82"/>
        <w:jc w:val="both"/>
        <w:rPr>
          <w:rFonts w:ascii="Arial" w:eastAsia="Arial Narrow" w:hAnsi="Arial" w:cs="Arial"/>
          <w:sz w:val="24"/>
          <w:szCs w:val="24"/>
          <w:lang w:val="en-US"/>
        </w:rPr>
      </w:pPr>
      <w:r w:rsidRPr="006924D0">
        <w:rPr>
          <w:rFonts w:ascii="Arial" w:eastAsia="Arial Narrow" w:hAnsi="Arial" w:cs="Arial"/>
          <w:sz w:val="24"/>
          <w:szCs w:val="24"/>
          <w:lang w:val="en-US"/>
        </w:rPr>
        <w:t xml:space="preserve">Under a pain of rejection, all the administrative documents required in this ONIT must beproduced in originals or true copies certified by the issuing service or a competent administrative authority (Senior DivisionalOfficer, DivisionalOfficer…) in accordance with the rules and the Special Conditions of this ONIT. </w:t>
      </w:r>
    </w:p>
    <w:p w:rsidR="00B1199C" w:rsidRPr="006924D0" w:rsidRDefault="00B1199C" w:rsidP="00B1199C">
      <w:pPr>
        <w:spacing w:after="0" w:line="240" w:lineRule="auto"/>
        <w:ind w:left="360" w:right="82"/>
        <w:jc w:val="both"/>
        <w:rPr>
          <w:rFonts w:ascii="Arial" w:eastAsia="Arial Narrow" w:hAnsi="Arial" w:cs="Arial"/>
          <w:sz w:val="24"/>
          <w:szCs w:val="24"/>
          <w:lang w:val="en-US"/>
        </w:rPr>
      </w:pPr>
      <w:r w:rsidRPr="006924D0">
        <w:rPr>
          <w:rFonts w:ascii="Arial" w:eastAsia="Arial Narrow" w:hAnsi="Arial" w:cs="Arial"/>
          <w:sz w:val="24"/>
          <w:szCs w:val="24"/>
          <w:lang w:val="en-US"/>
        </w:rPr>
        <w:t>All the administrative document required in this ONIT must not beolderthan</w:t>
      </w:r>
      <w:r w:rsidRPr="006924D0">
        <w:rPr>
          <w:rFonts w:ascii="Arial" w:eastAsia="Arial Narrow" w:hAnsi="Arial" w:cs="Arial"/>
          <w:b/>
          <w:sz w:val="24"/>
          <w:szCs w:val="24"/>
          <w:lang w:val="en-US"/>
        </w:rPr>
        <w:t>three (03) months</w:t>
      </w:r>
      <w:r w:rsidRPr="006924D0">
        <w:rPr>
          <w:rFonts w:ascii="Arial" w:eastAsia="Arial Narrow" w:hAnsi="Arial" w:cs="Arial"/>
          <w:sz w:val="24"/>
          <w:szCs w:val="24"/>
          <w:lang w:val="en-US"/>
        </w:rPr>
        <w:t>preceding the original date of submission of bids or must not have been establishedafter the signing of the date of this tender notice.</w:t>
      </w:r>
    </w:p>
    <w:p w:rsidR="00B1199C" w:rsidRPr="006924D0" w:rsidRDefault="00B1199C" w:rsidP="00B1199C">
      <w:pPr>
        <w:tabs>
          <w:tab w:val="left" w:pos="567"/>
        </w:tabs>
        <w:spacing w:after="0" w:line="240" w:lineRule="auto"/>
        <w:ind w:left="360" w:right="-251"/>
        <w:rPr>
          <w:rFonts w:ascii="Arial" w:eastAsia="Arial Narrow" w:hAnsi="Arial" w:cs="Arial"/>
          <w:sz w:val="24"/>
          <w:szCs w:val="24"/>
          <w:lang w:val="en-US"/>
        </w:rPr>
      </w:pPr>
      <w:r w:rsidRPr="006924D0">
        <w:rPr>
          <w:rFonts w:ascii="Arial" w:eastAsia="Arial Narrow" w:hAnsi="Arial" w:cs="Arial"/>
          <w:sz w:val="24"/>
          <w:szCs w:val="24"/>
          <w:lang w:val="en-US"/>
        </w:rPr>
        <w:t>Anyincompleteoffer in accordance with the prescriptions of this ONIT shallbedeclared inadmissible, especially the absence of abid bond issued by a first-rate bankapproved by the Ministry of Finance.</w:t>
      </w:r>
    </w:p>
    <w:p w:rsidR="00B1199C" w:rsidRPr="006924D0" w:rsidRDefault="00B1199C" w:rsidP="00B1199C">
      <w:pPr>
        <w:tabs>
          <w:tab w:val="left" w:pos="284"/>
        </w:tabs>
        <w:spacing w:after="0" w:line="240" w:lineRule="auto"/>
        <w:ind w:left="360"/>
        <w:rPr>
          <w:rFonts w:ascii="Arial" w:eastAsia="Arial Narrow" w:hAnsi="Arial" w:cs="Arial"/>
          <w:b/>
          <w:sz w:val="24"/>
          <w:szCs w:val="24"/>
          <w:u w:val="single"/>
          <w:lang w:val="en-US"/>
        </w:rPr>
      </w:pPr>
      <w:r w:rsidRPr="006924D0">
        <w:rPr>
          <w:rFonts w:ascii="Arial" w:eastAsia="Arial Narrow" w:hAnsi="Arial" w:cs="Arial"/>
          <w:b/>
          <w:sz w:val="24"/>
          <w:szCs w:val="24"/>
          <w:lang w:val="en-US"/>
        </w:rPr>
        <w:t xml:space="preserve">13. </w:t>
      </w:r>
      <w:r w:rsidRPr="006924D0">
        <w:rPr>
          <w:rFonts w:ascii="Arial" w:eastAsia="Arial Narrow" w:hAnsi="Arial" w:cs="Arial"/>
          <w:b/>
          <w:sz w:val="24"/>
          <w:szCs w:val="24"/>
          <w:u w:val="single"/>
          <w:lang w:val="en-US"/>
        </w:rPr>
        <w:t>Opening of bids</w:t>
      </w:r>
      <w:r w:rsidRPr="006924D0">
        <w:rPr>
          <w:rFonts w:ascii="Arial" w:eastAsia="Arial Narrow" w:hAnsi="Arial" w:cs="Arial"/>
          <w:b/>
          <w:sz w:val="24"/>
          <w:szCs w:val="24"/>
          <w:lang w:val="en-US"/>
        </w:rPr>
        <w:t xml:space="preserve"> :</w:t>
      </w:r>
    </w:p>
    <w:p w:rsidR="00B1199C" w:rsidRPr="006924D0" w:rsidRDefault="00B1199C" w:rsidP="00B1199C">
      <w:pPr>
        <w:spacing w:after="0" w:line="240" w:lineRule="auto"/>
        <w:ind w:left="360" w:right="79"/>
        <w:jc w:val="both"/>
        <w:rPr>
          <w:rFonts w:ascii="Arial" w:eastAsia="Arial Narrow" w:hAnsi="Arial" w:cs="Arial"/>
          <w:sz w:val="24"/>
          <w:szCs w:val="24"/>
          <w:lang w:val="en-US"/>
        </w:rPr>
      </w:pPr>
      <w:r w:rsidRPr="006924D0">
        <w:rPr>
          <w:rFonts w:ascii="Arial" w:eastAsia="Arial Narrow" w:hAnsi="Arial" w:cs="Arial"/>
          <w:sz w:val="24"/>
          <w:szCs w:val="24"/>
          <w:lang w:val="en-US"/>
        </w:rPr>
        <w:t xml:space="preserve">The offersshallbeopened in single phase by the Internal Tender Board, as following: administrative documents, technicaloffers and financialoffers. </w:t>
      </w:r>
    </w:p>
    <w:p w:rsidR="00B1199C" w:rsidRPr="006924D0" w:rsidRDefault="00B1199C" w:rsidP="00B1199C">
      <w:pPr>
        <w:spacing w:after="0" w:line="240" w:lineRule="auto"/>
        <w:ind w:left="360"/>
        <w:jc w:val="both"/>
        <w:rPr>
          <w:rFonts w:ascii="Arial" w:eastAsia="Arial Narrow" w:hAnsi="Arial" w:cs="Arial"/>
          <w:sz w:val="24"/>
          <w:szCs w:val="24"/>
          <w:lang w:val="en-US"/>
        </w:rPr>
      </w:pPr>
      <w:r w:rsidRPr="006924D0">
        <w:rPr>
          <w:rFonts w:ascii="Arial" w:eastAsia="Arial Narrow" w:hAnsi="Arial" w:cs="Arial"/>
          <w:sz w:val="24"/>
          <w:szCs w:val="24"/>
          <w:lang w:val="en-US"/>
        </w:rPr>
        <w:t>The tendersshallbeopened on the</w:t>
      </w:r>
      <w:r w:rsidRPr="006924D0">
        <w:rPr>
          <w:rFonts w:ascii="Arial" w:eastAsia="Arial Narrow" w:hAnsi="Arial" w:cs="Arial"/>
          <w:b/>
          <w:sz w:val="24"/>
          <w:szCs w:val="24"/>
          <w:lang w:val="en-US"/>
        </w:rPr>
        <w:t>29</w:t>
      </w:r>
      <w:r w:rsidRPr="006924D0">
        <w:rPr>
          <w:rFonts w:ascii="Arial" w:eastAsia="Arial Narrow" w:hAnsi="Arial" w:cs="Arial"/>
          <w:b/>
          <w:sz w:val="24"/>
          <w:szCs w:val="24"/>
          <w:vertAlign w:val="superscript"/>
          <w:lang w:val="en-US"/>
        </w:rPr>
        <w:t>th</w:t>
      </w:r>
      <w:r w:rsidRPr="006924D0">
        <w:rPr>
          <w:rFonts w:ascii="Arial" w:eastAsia="Arial Narrow" w:hAnsi="Arial" w:cs="Arial"/>
          <w:b/>
          <w:sz w:val="24"/>
          <w:szCs w:val="24"/>
          <w:lang w:val="en-US"/>
        </w:rPr>
        <w:t>/02/2024</w:t>
      </w:r>
      <w:r w:rsidRPr="006924D0">
        <w:rPr>
          <w:rFonts w:ascii="Arial" w:eastAsia="Arial Narrow" w:hAnsi="Arial" w:cs="Arial"/>
          <w:sz w:val="24"/>
          <w:szCs w:val="24"/>
          <w:lang w:val="en-US"/>
        </w:rPr>
        <w:t xml:space="preserve"> at </w:t>
      </w:r>
      <w:r w:rsidRPr="006924D0">
        <w:rPr>
          <w:rFonts w:ascii="Arial" w:eastAsia="Arial Narrow" w:hAnsi="Arial" w:cs="Arial"/>
          <w:b/>
          <w:sz w:val="24"/>
          <w:szCs w:val="24"/>
          <w:lang w:val="en-US"/>
        </w:rPr>
        <w:t>12 am</w:t>
      </w:r>
      <w:r w:rsidRPr="006924D0">
        <w:rPr>
          <w:rFonts w:ascii="Arial" w:eastAsia="Arial Narrow" w:hAnsi="Arial" w:cs="Arial"/>
          <w:sz w:val="24"/>
          <w:szCs w:val="24"/>
          <w:lang w:val="en-US"/>
        </w:rPr>
        <w:t>, in the Conference Roomofthe Madingring Council, in thepresenceofthetenderersortheirmandatedrepresentativeshavingfullknowledgeofthefile.</w:t>
      </w:r>
    </w:p>
    <w:p w:rsidR="00B1199C" w:rsidRPr="00B1199C" w:rsidRDefault="00B1199C" w:rsidP="00B1199C">
      <w:pPr>
        <w:tabs>
          <w:tab w:val="left" w:pos="426"/>
          <w:tab w:val="left" w:pos="709"/>
          <w:tab w:val="left" w:pos="2268"/>
          <w:tab w:val="left" w:pos="2410"/>
        </w:tabs>
        <w:spacing w:after="0" w:line="240" w:lineRule="auto"/>
        <w:ind w:left="360"/>
        <w:rPr>
          <w:rFonts w:ascii="Arial" w:eastAsia="Arial Narrow" w:hAnsi="Arial" w:cs="Arial"/>
          <w:b/>
          <w:sz w:val="24"/>
          <w:szCs w:val="24"/>
          <w:u w:val="single"/>
        </w:rPr>
      </w:pPr>
      <w:r w:rsidRPr="00B1199C">
        <w:rPr>
          <w:rFonts w:ascii="Arial" w:eastAsia="Arial Narrow" w:hAnsi="Arial" w:cs="Arial"/>
          <w:b/>
          <w:sz w:val="24"/>
          <w:szCs w:val="24"/>
        </w:rPr>
        <w:t xml:space="preserve">14. </w:t>
      </w:r>
      <w:r w:rsidRPr="00B1199C">
        <w:rPr>
          <w:rFonts w:ascii="Arial" w:eastAsia="Arial Narrow" w:hAnsi="Arial" w:cs="Arial"/>
          <w:b/>
          <w:sz w:val="24"/>
          <w:szCs w:val="24"/>
          <w:u w:val="single"/>
        </w:rPr>
        <w:t>Evaluation criteria</w:t>
      </w:r>
    </w:p>
    <w:p w:rsidR="00B1199C" w:rsidRPr="00B1199C" w:rsidRDefault="00B1199C" w:rsidP="00B1199C">
      <w:pPr>
        <w:spacing w:after="0" w:line="240" w:lineRule="auto"/>
        <w:ind w:left="360"/>
        <w:rPr>
          <w:rFonts w:ascii="Arial" w:eastAsia="Arial Narrow" w:hAnsi="Arial" w:cs="Arial"/>
          <w:sz w:val="24"/>
          <w:szCs w:val="24"/>
        </w:rPr>
      </w:pPr>
      <w:r w:rsidRPr="00B1199C">
        <w:rPr>
          <w:rFonts w:ascii="Arial" w:eastAsia="Arial Narrow" w:hAnsi="Arial" w:cs="Arial"/>
          <w:b/>
          <w:sz w:val="24"/>
          <w:szCs w:val="24"/>
        </w:rPr>
        <w:t xml:space="preserve">14.1. </w:t>
      </w:r>
      <w:r w:rsidRPr="00B1199C">
        <w:rPr>
          <w:rFonts w:ascii="Arial" w:eastAsia="Arial Narrow" w:hAnsi="Arial" w:cs="Arial"/>
          <w:b/>
          <w:sz w:val="24"/>
          <w:szCs w:val="24"/>
          <w:u w:val="single"/>
        </w:rPr>
        <w:t>EliminatoryCriteria</w:t>
      </w:r>
      <w:r w:rsidRPr="00B1199C">
        <w:rPr>
          <w:rFonts w:ascii="Arial" w:eastAsia="Arial Narrow" w:hAnsi="Arial" w:cs="Arial"/>
          <w:b/>
          <w:sz w:val="24"/>
          <w:szCs w:val="24"/>
        </w:rPr>
        <w:t>:</w:t>
      </w:r>
    </w:p>
    <w:p w:rsidR="00B1199C" w:rsidRPr="006924D0" w:rsidRDefault="00B1199C" w:rsidP="0003672F">
      <w:pPr>
        <w:pStyle w:val="Paragraphedeliste"/>
        <w:numPr>
          <w:ilvl w:val="0"/>
          <w:numId w:val="52"/>
        </w:numPr>
        <w:spacing w:after="0" w:line="240" w:lineRule="auto"/>
        <w:ind w:left="709"/>
        <w:jc w:val="both"/>
        <w:rPr>
          <w:rFonts w:ascii="Arial" w:eastAsia="Arial Narrow" w:hAnsi="Arial" w:cs="Arial"/>
          <w:sz w:val="24"/>
          <w:szCs w:val="24"/>
          <w:lang w:val="en-US"/>
        </w:rPr>
      </w:pPr>
      <w:r w:rsidRPr="006924D0">
        <w:rPr>
          <w:rFonts w:ascii="Arial" w:eastAsia="Arial Narrow" w:hAnsi="Arial" w:cs="Arial"/>
          <w:sz w:val="24"/>
          <w:szCs w:val="24"/>
          <w:lang w:val="en-US"/>
        </w:rPr>
        <w:t xml:space="preserve">Absence ornon-conformity of the bid bond during the openning session, </w:t>
      </w:r>
    </w:p>
    <w:p w:rsidR="00B1199C" w:rsidRPr="006924D0" w:rsidRDefault="00B1199C" w:rsidP="0003672F">
      <w:pPr>
        <w:pStyle w:val="Paragraphedeliste"/>
        <w:numPr>
          <w:ilvl w:val="0"/>
          <w:numId w:val="52"/>
        </w:numPr>
        <w:spacing w:after="0" w:line="240" w:lineRule="auto"/>
        <w:ind w:left="709"/>
        <w:jc w:val="both"/>
        <w:rPr>
          <w:rFonts w:ascii="Arial" w:eastAsia="Arial Narrow" w:hAnsi="Arial" w:cs="Arial"/>
          <w:sz w:val="24"/>
          <w:szCs w:val="24"/>
          <w:lang w:val="en-US"/>
        </w:rPr>
      </w:pPr>
      <w:r w:rsidRPr="006924D0">
        <w:rPr>
          <w:rFonts w:ascii="Arial" w:eastAsia="Arial Narrow" w:hAnsi="Arial" w:cs="Arial"/>
          <w:sz w:val="24"/>
          <w:szCs w:val="24"/>
          <w:lang w:val="en-US"/>
        </w:rPr>
        <w:t xml:space="preserve">Absence ornon-conformity of an administrative after 48 hoursaccorded the tenderer;  </w:t>
      </w:r>
    </w:p>
    <w:p w:rsidR="00B1199C" w:rsidRPr="00B1199C" w:rsidRDefault="00B1199C" w:rsidP="0003672F">
      <w:pPr>
        <w:pStyle w:val="Paragraphedeliste"/>
        <w:numPr>
          <w:ilvl w:val="0"/>
          <w:numId w:val="52"/>
        </w:numPr>
        <w:spacing w:after="0" w:line="240" w:lineRule="auto"/>
        <w:ind w:left="709"/>
        <w:jc w:val="both"/>
        <w:rPr>
          <w:rFonts w:ascii="Arial" w:eastAsia="Arial Narrow" w:hAnsi="Arial" w:cs="Arial"/>
          <w:sz w:val="24"/>
          <w:szCs w:val="24"/>
        </w:rPr>
      </w:pPr>
      <w:r w:rsidRPr="00B1199C">
        <w:rPr>
          <w:rFonts w:ascii="Arial" w:eastAsia="Arial Narrow" w:hAnsi="Arial" w:cs="Arial"/>
          <w:sz w:val="24"/>
          <w:szCs w:val="24"/>
        </w:rPr>
        <w:t xml:space="preserve">False declaration or falsified document;     </w:t>
      </w:r>
    </w:p>
    <w:p w:rsidR="00B1199C" w:rsidRPr="006924D0" w:rsidRDefault="00B1199C" w:rsidP="0003672F">
      <w:pPr>
        <w:pStyle w:val="Paragraphedeliste"/>
        <w:numPr>
          <w:ilvl w:val="0"/>
          <w:numId w:val="52"/>
        </w:numPr>
        <w:spacing w:after="0" w:line="240" w:lineRule="auto"/>
        <w:ind w:left="709"/>
        <w:jc w:val="both"/>
        <w:rPr>
          <w:rFonts w:ascii="Arial" w:eastAsia="Arial Narrow" w:hAnsi="Arial" w:cs="Arial"/>
          <w:sz w:val="24"/>
          <w:szCs w:val="24"/>
          <w:lang w:val="en-US"/>
        </w:rPr>
      </w:pPr>
      <w:r w:rsidRPr="006924D0">
        <w:rPr>
          <w:rFonts w:ascii="Arial" w:eastAsia="Arial Narrow" w:hAnsi="Arial" w:cs="Arial"/>
          <w:sz w:val="24"/>
          <w:szCs w:val="24"/>
          <w:lang w:val="en-US"/>
        </w:rPr>
        <w:t xml:space="preserve">Obtained a total of points lessthan 70% of “yes”;   </w:t>
      </w:r>
    </w:p>
    <w:p w:rsidR="00B1199C" w:rsidRPr="006924D0" w:rsidRDefault="00B1199C" w:rsidP="0003672F">
      <w:pPr>
        <w:pStyle w:val="Paragraphedeliste"/>
        <w:numPr>
          <w:ilvl w:val="0"/>
          <w:numId w:val="52"/>
        </w:numPr>
        <w:spacing w:after="0" w:line="240" w:lineRule="auto"/>
        <w:ind w:left="709"/>
        <w:jc w:val="both"/>
        <w:rPr>
          <w:rFonts w:ascii="Arial" w:eastAsia="Arial Narrow" w:hAnsi="Arial" w:cs="Arial"/>
          <w:sz w:val="24"/>
          <w:szCs w:val="24"/>
          <w:lang w:val="en-US"/>
        </w:rPr>
      </w:pPr>
      <w:r w:rsidRPr="006924D0">
        <w:rPr>
          <w:rFonts w:ascii="Arial" w:eastAsia="Arial Narrow" w:hAnsi="Arial" w:cs="Arial"/>
          <w:sz w:val="24"/>
          <w:szCs w:val="24"/>
          <w:lang w:val="en-US"/>
        </w:rPr>
        <w:t xml:space="preserve">Absence of a quantified unit price;    </w:t>
      </w:r>
    </w:p>
    <w:p w:rsidR="00B1199C" w:rsidRPr="006924D0" w:rsidRDefault="00B1199C" w:rsidP="0003672F">
      <w:pPr>
        <w:pStyle w:val="Paragraphedeliste"/>
        <w:numPr>
          <w:ilvl w:val="0"/>
          <w:numId w:val="52"/>
        </w:numPr>
        <w:spacing w:after="0" w:line="240" w:lineRule="auto"/>
        <w:ind w:left="709"/>
        <w:jc w:val="both"/>
        <w:rPr>
          <w:rFonts w:ascii="Arial" w:eastAsia="Arial Narrow" w:hAnsi="Arial" w:cs="Arial"/>
          <w:sz w:val="24"/>
          <w:szCs w:val="24"/>
          <w:lang w:val="en-US"/>
        </w:rPr>
      </w:pPr>
      <w:r w:rsidRPr="006924D0">
        <w:rPr>
          <w:rFonts w:ascii="Arial" w:eastAsia="Arial Narrow" w:hAnsi="Arial" w:cs="Arial"/>
          <w:sz w:val="24"/>
          <w:szCs w:val="24"/>
          <w:lang w:val="en-US"/>
        </w:rPr>
        <w:t>Non-conformity of the submission model;</w:t>
      </w:r>
    </w:p>
    <w:p w:rsidR="00B1199C" w:rsidRPr="006924D0" w:rsidRDefault="00B1199C" w:rsidP="0003672F">
      <w:pPr>
        <w:pStyle w:val="Paragraphedeliste"/>
        <w:numPr>
          <w:ilvl w:val="0"/>
          <w:numId w:val="52"/>
        </w:numPr>
        <w:spacing w:after="0" w:line="240" w:lineRule="auto"/>
        <w:ind w:left="709"/>
        <w:jc w:val="both"/>
        <w:rPr>
          <w:rFonts w:ascii="Arial" w:eastAsia="Arial Narrow" w:hAnsi="Arial" w:cs="Arial"/>
          <w:sz w:val="24"/>
          <w:szCs w:val="24"/>
          <w:lang w:val="en-US"/>
        </w:rPr>
      </w:pPr>
      <w:r w:rsidRPr="006924D0">
        <w:rPr>
          <w:rFonts w:ascii="Arial" w:eastAsia="Arial Narrow" w:hAnsi="Arial" w:cs="Arial"/>
          <w:sz w:val="24"/>
          <w:szCs w:val="24"/>
          <w:lang w:val="en-US"/>
        </w:rPr>
        <w:t>Beingholder of an abandonedcontractduring the years 2022, 2021 and 2020 budget exercises.</w:t>
      </w:r>
    </w:p>
    <w:p w:rsidR="00B1199C" w:rsidRPr="00B1199C" w:rsidRDefault="00B1199C" w:rsidP="00B1199C">
      <w:pPr>
        <w:spacing w:after="0" w:line="240" w:lineRule="auto"/>
        <w:ind w:left="360"/>
        <w:rPr>
          <w:rFonts w:ascii="Arial" w:eastAsia="Arial Narrow" w:hAnsi="Arial" w:cs="Arial"/>
          <w:b/>
          <w:sz w:val="24"/>
          <w:szCs w:val="24"/>
          <w:u w:val="single"/>
        </w:rPr>
      </w:pPr>
      <w:r w:rsidRPr="00B1199C">
        <w:rPr>
          <w:rFonts w:ascii="Arial" w:eastAsia="Arial Narrow" w:hAnsi="Arial" w:cs="Arial"/>
          <w:b/>
          <w:sz w:val="24"/>
          <w:szCs w:val="24"/>
        </w:rPr>
        <w:t xml:space="preserve">14.2. </w:t>
      </w:r>
      <w:r w:rsidRPr="00B1199C">
        <w:rPr>
          <w:rFonts w:ascii="Arial" w:eastAsia="Arial Narrow" w:hAnsi="Arial" w:cs="Arial"/>
          <w:b/>
          <w:sz w:val="24"/>
          <w:szCs w:val="24"/>
          <w:u w:val="single"/>
        </w:rPr>
        <w:t>Essential criteria</w:t>
      </w:r>
    </w:p>
    <w:tbl>
      <w:tblPr>
        <w:tblW w:w="0" w:type="auto"/>
        <w:jc w:val="center"/>
        <w:tblCellMar>
          <w:left w:w="10" w:type="dxa"/>
          <w:right w:w="10" w:type="dxa"/>
        </w:tblCellMar>
        <w:tblLook w:val="0000"/>
      </w:tblPr>
      <w:tblGrid>
        <w:gridCol w:w="536"/>
        <w:gridCol w:w="7120"/>
        <w:gridCol w:w="2234"/>
      </w:tblGrid>
      <w:tr w:rsidR="00B1199C" w:rsidRPr="00B1199C" w:rsidTr="00DF4A0C">
        <w:trPr>
          <w:jc w:val="center"/>
        </w:trPr>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1199C" w:rsidRPr="00B1199C" w:rsidRDefault="00B1199C" w:rsidP="00DF4A0C">
            <w:pPr>
              <w:spacing w:after="0" w:line="240" w:lineRule="auto"/>
              <w:jc w:val="both"/>
              <w:rPr>
                <w:rFonts w:ascii="Arial" w:hAnsi="Arial" w:cs="Arial"/>
                <w:sz w:val="24"/>
                <w:szCs w:val="24"/>
              </w:rPr>
            </w:pPr>
            <w:r w:rsidRPr="00B1199C">
              <w:rPr>
                <w:rFonts w:ascii="Arial" w:eastAsia="Arial Narrow" w:hAnsi="Arial" w:cs="Arial"/>
                <w:b/>
                <w:sz w:val="24"/>
                <w:szCs w:val="24"/>
              </w:rPr>
              <w:t>No</w:t>
            </w:r>
          </w:p>
        </w:tc>
        <w:tc>
          <w:tcPr>
            <w:tcW w:w="7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1199C" w:rsidRPr="00B1199C" w:rsidRDefault="00B1199C" w:rsidP="00DF4A0C">
            <w:pPr>
              <w:spacing w:after="0" w:line="240" w:lineRule="auto"/>
              <w:jc w:val="center"/>
              <w:rPr>
                <w:rFonts w:ascii="Arial" w:hAnsi="Arial" w:cs="Arial"/>
                <w:sz w:val="24"/>
                <w:szCs w:val="24"/>
              </w:rPr>
            </w:pPr>
            <w:r w:rsidRPr="00B1199C">
              <w:rPr>
                <w:rFonts w:ascii="Arial" w:eastAsia="Arial Narrow" w:hAnsi="Arial" w:cs="Arial"/>
                <w:b/>
                <w:sz w:val="24"/>
                <w:szCs w:val="24"/>
              </w:rPr>
              <w:t>Essential criteria</w:t>
            </w:r>
          </w:p>
        </w:tc>
        <w:tc>
          <w:tcPr>
            <w:tcW w:w="2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1199C" w:rsidRPr="00B1199C" w:rsidRDefault="00B1199C" w:rsidP="00DF4A0C">
            <w:pPr>
              <w:spacing w:after="0" w:line="240" w:lineRule="auto"/>
              <w:jc w:val="center"/>
              <w:rPr>
                <w:rFonts w:ascii="Arial" w:hAnsi="Arial" w:cs="Arial"/>
                <w:sz w:val="24"/>
                <w:szCs w:val="24"/>
              </w:rPr>
            </w:pPr>
            <w:r w:rsidRPr="00B1199C">
              <w:rPr>
                <w:rFonts w:ascii="Arial" w:eastAsia="Arial Narrow" w:hAnsi="Arial" w:cs="Arial"/>
                <w:b/>
                <w:sz w:val="24"/>
                <w:szCs w:val="24"/>
              </w:rPr>
              <w:t>Binary notation</w:t>
            </w:r>
          </w:p>
        </w:tc>
      </w:tr>
      <w:tr w:rsidR="00B1199C" w:rsidRPr="00B1199C" w:rsidTr="00DF4A0C">
        <w:trPr>
          <w:jc w:val="center"/>
        </w:trPr>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1199C" w:rsidRPr="00B1199C" w:rsidRDefault="00B1199C" w:rsidP="00DF4A0C">
            <w:pPr>
              <w:spacing w:after="0" w:line="240" w:lineRule="auto"/>
              <w:jc w:val="center"/>
              <w:rPr>
                <w:rFonts w:ascii="Arial" w:hAnsi="Arial" w:cs="Arial"/>
                <w:sz w:val="24"/>
                <w:szCs w:val="24"/>
              </w:rPr>
            </w:pPr>
            <w:r w:rsidRPr="00B1199C">
              <w:rPr>
                <w:rFonts w:ascii="Arial" w:eastAsia="Arial Narrow" w:hAnsi="Arial" w:cs="Arial"/>
                <w:sz w:val="24"/>
                <w:szCs w:val="24"/>
              </w:rPr>
              <w:t>1</w:t>
            </w:r>
          </w:p>
        </w:tc>
        <w:tc>
          <w:tcPr>
            <w:tcW w:w="7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1199C" w:rsidRPr="00B1199C" w:rsidRDefault="00B1199C" w:rsidP="00DF4A0C">
            <w:pPr>
              <w:spacing w:after="0" w:line="240" w:lineRule="auto"/>
              <w:jc w:val="both"/>
              <w:rPr>
                <w:rFonts w:ascii="Arial" w:hAnsi="Arial" w:cs="Arial"/>
                <w:sz w:val="24"/>
                <w:szCs w:val="24"/>
                <w:lang w:val="de-DE"/>
              </w:rPr>
            </w:pPr>
            <w:r w:rsidRPr="00B1199C">
              <w:rPr>
                <w:rFonts w:ascii="Arial" w:eastAsia="Arial Narrow" w:hAnsi="Arial" w:cs="Arial"/>
                <w:sz w:val="24"/>
                <w:szCs w:val="24"/>
                <w:lang w:val="de-DE"/>
              </w:rPr>
              <w:t>General presentationoftheoffer</w:t>
            </w:r>
          </w:p>
        </w:tc>
        <w:tc>
          <w:tcPr>
            <w:tcW w:w="2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1199C" w:rsidRPr="00B1199C" w:rsidRDefault="00B1199C" w:rsidP="00DF4A0C">
            <w:pPr>
              <w:spacing w:after="0" w:line="240" w:lineRule="auto"/>
              <w:jc w:val="center"/>
              <w:rPr>
                <w:rFonts w:ascii="Arial" w:hAnsi="Arial" w:cs="Arial"/>
                <w:sz w:val="24"/>
                <w:szCs w:val="24"/>
              </w:rPr>
            </w:pPr>
            <w:r w:rsidRPr="00B1199C">
              <w:rPr>
                <w:rFonts w:ascii="Arial" w:eastAsia="Arial Narrow" w:hAnsi="Arial" w:cs="Arial"/>
                <w:sz w:val="24"/>
                <w:szCs w:val="24"/>
              </w:rPr>
              <w:t>Yes / No</w:t>
            </w:r>
          </w:p>
        </w:tc>
      </w:tr>
      <w:tr w:rsidR="00B1199C" w:rsidRPr="00B1199C" w:rsidTr="00DF4A0C">
        <w:trPr>
          <w:jc w:val="center"/>
        </w:trPr>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1199C" w:rsidRPr="00B1199C" w:rsidRDefault="00B1199C" w:rsidP="00DF4A0C">
            <w:pPr>
              <w:spacing w:after="0" w:line="240" w:lineRule="auto"/>
              <w:jc w:val="center"/>
              <w:rPr>
                <w:rFonts w:ascii="Arial" w:hAnsi="Arial" w:cs="Arial"/>
                <w:sz w:val="24"/>
                <w:szCs w:val="24"/>
              </w:rPr>
            </w:pPr>
            <w:r w:rsidRPr="00B1199C">
              <w:rPr>
                <w:rFonts w:ascii="Arial" w:eastAsia="Arial Narrow" w:hAnsi="Arial" w:cs="Arial"/>
                <w:sz w:val="24"/>
                <w:szCs w:val="24"/>
              </w:rPr>
              <w:t>2</w:t>
            </w:r>
          </w:p>
        </w:tc>
        <w:tc>
          <w:tcPr>
            <w:tcW w:w="7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1199C" w:rsidRPr="00B1199C" w:rsidRDefault="00B1199C" w:rsidP="00DF4A0C">
            <w:pPr>
              <w:spacing w:after="0" w:line="240" w:lineRule="auto"/>
              <w:jc w:val="both"/>
              <w:rPr>
                <w:rFonts w:ascii="Arial" w:hAnsi="Arial" w:cs="Arial"/>
                <w:sz w:val="24"/>
                <w:szCs w:val="24"/>
              </w:rPr>
            </w:pPr>
            <w:r w:rsidRPr="00B1199C">
              <w:rPr>
                <w:rFonts w:ascii="Arial" w:eastAsia="Arial Narrow" w:hAnsi="Arial" w:cs="Arial"/>
                <w:sz w:val="24"/>
                <w:szCs w:val="24"/>
              </w:rPr>
              <w:t>Contractor'sreferences</w:t>
            </w:r>
          </w:p>
        </w:tc>
        <w:tc>
          <w:tcPr>
            <w:tcW w:w="2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1199C" w:rsidRPr="00B1199C" w:rsidRDefault="00B1199C" w:rsidP="00DF4A0C">
            <w:pPr>
              <w:spacing w:after="0" w:line="240" w:lineRule="auto"/>
              <w:jc w:val="center"/>
              <w:rPr>
                <w:rFonts w:ascii="Arial" w:hAnsi="Arial" w:cs="Arial"/>
                <w:sz w:val="24"/>
                <w:szCs w:val="24"/>
              </w:rPr>
            </w:pPr>
            <w:r w:rsidRPr="00B1199C">
              <w:rPr>
                <w:rFonts w:ascii="Arial" w:eastAsia="Arial Narrow" w:hAnsi="Arial" w:cs="Arial"/>
                <w:sz w:val="24"/>
                <w:szCs w:val="24"/>
              </w:rPr>
              <w:t>Yes / No</w:t>
            </w:r>
          </w:p>
        </w:tc>
      </w:tr>
      <w:tr w:rsidR="00B1199C" w:rsidRPr="00B1199C" w:rsidTr="00DF4A0C">
        <w:trPr>
          <w:jc w:val="center"/>
        </w:trPr>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1199C" w:rsidRPr="00B1199C" w:rsidRDefault="00B1199C" w:rsidP="00DF4A0C">
            <w:pPr>
              <w:spacing w:after="0" w:line="240" w:lineRule="auto"/>
              <w:jc w:val="center"/>
              <w:rPr>
                <w:rFonts w:ascii="Arial" w:hAnsi="Arial" w:cs="Arial"/>
                <w:sz w:val="24"/>
                <w:szCs w:val="24"/>
              </w:rPr>
            </w:pPr>
            <w:r w:rsidRPr="00B1199C">
              <w:rPr>
                <w:rFonts w:ascii="Arial" w:eastAsia="Arial Narrow" w:hAnsi="Arial" w:cs="Arial"/>
                <w:sz w:val="24"/>
                <w:szCs w:val="24"/>
              </w:rPr>
              <w:t>3</w:t>
            </w:r>
          </w:p>
        </w:tc>
        <w:tc>
          <w:tcPr>
            <w:tcW w:w="7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1199C" w:rsidRPr="00B1199C" w:rsidRDefault="00B1199C" w:rsidP="00DF4A0C">
            <w:pPr>
              <w:spacing w:after="0" w:line="240" w:lineRule="auto"/>
              <w:jc w:val="both"/>
              <w:rPr>
                <w:rFonts w:ascii="Arial" w:hAnsi="Arial" w:cs="Arial"/>
                <w:sz w:val="24"/>
                <w:szCs w:val="24"/>
              </w:rPr>
            </w:pPr>
            <w:r w:rsidRPr="00B1199C">
              <w:rPr>
                <w:rFonts w:ascii="Arial" w:eastAsia="Arial Narrow" w:hAnsi="Arial" w:cs="Arial"/>
                <w:sz w:val="24"/>
                <w:szCs w:val="24"/>
              </w:rPr>
              <w:t>Humanresources</w:t>
            </w:r>
          </w:p>
        </w:tc>
        <w:tc>
          <w:tcPr>
            <w:tcW w:w="2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1199C" w:rsidRPr="00B1199C" w:rsidRDefault="00B1199C" w:rsidP="00DF4A0C">
            <w:pPr>
              <w:spacing w:after="0" w:line="240" w:lineRule="auto"/>
              <w:jc w:val="center"/>
              <w:rPr>
                <w:rFonts w:ascii="Arial" w:hAnsi="Arial" w:cs="Arial"/>
                <w:sz w:val="24"/>
                <w:szCs w:val="24"/>
              </w:rPr>
            </w:pPr>
            <w:r w:rsidRPr="00B1199C">
              <w:rPr>
                <w:rFonts w:ascii="Arial" w:eastAsia="Arial Narrow" w:hAnsi="Arial" w:cs="Arial"/>
                <w:sz w:val="24"/>
                <w:szCs w:val="24"/>
              </w:rPr>
              <w:t>Yes / No</w:t>
            </w:r>
          </w:p>
        </w:tc>
      </w:tr>
      <w:tr w:rsidR="00B1199C" w:rsidRPr="00B1199C" w:rsidTr="00DF4A0C">
        <w:trPr>
          <w:jc w:val="center"/>
        </w:trPr>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1199C" w:rsidRPr="00B1199C" w:rsidRDefault="00B1199C" w:rsidP="00DF4A0C">
            <w:pPr>
              <w:spacing w:after="0" w:line="240" w:lineRule="auto"/>
              <w:jc w:val="center"/>
              <w:rPr>
                <w:rFonts w:ascii="Arial" w:hAnsi="Arial" w:cs="Arial"/>
                <w:sz w:val="24"/>
                <w:szCs w:val="24"/>
              </w:rPr>
            </w:pPr>
            <w:r w:rsidRPr="00B1199C">
              <w:rPr>
                <w:rFonts w:ascii="Arial" w:eastAsia="Arial Narrow" w:hAnsi="Arial" w:cs="Arial"/>
                <w:sz w:val="24"/>
                <w:szCs w:val="24"/>
              </w:rPr>
              <w:t>4</w:t>
            </w:r>
          </w:p>
        </w:tc>
        <w:tc>
          <w:tcPr>
            <w:tcW w:w="7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1199C" w:rsidRPr="00B1199C" w:rsidRDefault="00B1199C" w:rsidP="00DF4A0C">
            <w:pPr>
              <w:spacing w:after="0" w:line="240" w:lineRule="auto"/>
              <w:jc w:val="both"/>
              <w:rPr>
                <w:rFonts w:ascii="Arial" w:hAnsi="Arial" w:cs="Arial"/>
                <w:sz w:val="24"/>
                <w:szCs w:val="24"/>
              </w:rPr>
            </w:pPr>
            <w:r w:rsidRPr="00B1199C">
              <w:rPr>
                <w:rFonts w:ascii="Arial" w:eastAsia="Arial Narrow" w:hAnsi="Arial" w:cs="Arial"/>
                <w:sz w:val="24"/>
                <w:szCs w:val="24"/>
              </w:rPr>
              <w:t>Materialresources</w:t>
            </w:r>
          </w:p>
        </w:tc>
        <w:tc>
          <w:tcPr>
            <w:tcW w:w="2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1199C" w:rsidRPr="00B1199C" w:rsidRDefault="00B1199C" w:rsidP="00DF4A0C">
            <w:pPr>
              <w:spacing w:after="0" w:line="240" w:lineRule="auto"/>
              <w:jc w:val="center"/>
              <w:rPr>
                <w:rFonts w:ascii="Arial" w:hAnsi="Arial" w:cs="Arial"/>
                <w:sz w:val="24"/>
                <w:szCs w:val="24"/>
              </w:rPr>
            </w:pPr>
            <w:r w:rsidRPr="00B1199C">
              <w:rPr>
                <w:rFonts w:ascii="Arial" w:eastAsia="Arial Narrow" w:hAnsi="Arial" w:cs="Arial"/>
                <w:sz w:val="24"/>
                <w:szCs w:val="24"/>
              </w:rPr>
              <w:t>Yes / No</w:t>
            </w:r>
          </w:p>
        </w:tc>
      </w:tr>
      <w:tr w:rsidR="00B1199C" w:rsidRPr="00B1199C" w:rsidTr="00DF4A0C">
        <w:trPr>
          <w:jc w:val="center"/>
        </w:trPr>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1199C" w:rsidRPr="00B1199C" w:rsidRDefault="00B1199C" w:rsidP="00DF4A0C">
            <w:pPr>
              <w:spacing w:after="0" w:line="240" w:lineRule="auto"/>
              <w:jc w:val="center"/>
              <w:rPr>
                <w:rFonts w:ascii="Arial" w:hAnsi="Arial" w:cs="Arial"/>
                <w:sz w:val="24"/>
                <w:szCs w:val="24"/>
              </w:rPr>
            </w:pPr>
            <w:r w:rsidRPr="00B1199C">
              <w:rPr>
                <w:rFonts w:ascii="Arial" w:eastAsia="Arial Narrow" w:hAnsi="Arial" w:cs="Arial"/>
                <w:sz w:val="24"/>
                <w:szCs w:val="24"/>
              </w:rPr>
              <w:t>5</w:t>
            </w:r>
          </w:p>
        </w:tc>
        <w:tc>
          <w:tcPr>
            <w:tcW w:w="7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1199C" w:rsidRPr="006924D0" w:rsidRDefault="00B1199C" w:rsidP="00DF4A0C">
            <w:pPr>
              <w:spacing w:after="0" w:line="240" w:lineRule="auto"/>
              <w:jc w:val="both"/>
              <w:rPr>
                <w:rFonts w:ascii="Arial" w:hAnsi="Arial" w:cs="Arial"/>
                <w:sz w:val="24"/>
                <w:szCs w:val="24"/>
                <w:lang w:val="en-US"/>
              </w:rPr>
            </w:pPr>
            <w:r w:rsidRPr="006924D0">
              <w:rPr>
                <w:rFonts w:ascii="Arial" w:eastAsia="Arial Narrow" w:hAnsi="Arial" w:cs="Arial"/>
                <w:sz w:val="24"/>
                <w:szCs w:val="24"/>
                <w:lang w:val="en-US"/>
              </w:rPr>
              <w:t>Methodology and Planning of activities</w:t>
            </w:r>
          </w:p>
        </w:tc>
        <w:tc>
          <w:tcPr>
            <w:tcW w:w="2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1199C" w:rsidRPr="00B1199C" w:rsidRDefault="00B1199C" w:rsidP="00DF4A0C">
            <w:pPr>
              <w:spacing w:after="0" w:line="240" w:lineRule="auto"/>
              <w:jc w:val="center"/>
              <w:rPr>
                <w:rFonts w:ascii="Arial" w:hAnsi="Arial" w:cs="Arial"/>
                <w:sz w:val="24"/>
                <w:szCs w:val="24"/>
              </w:rPr>
            </w:pPr>
            <w:r w:rsidRPr="00B1199C">
              <w:rPr>
                <w:rFonts w:ascii="Arial" w:eastAsia="Arial Narrow" w:hAnsi="Arial" w:cs="Arial"/>
                <w:sz w:val="24"/>
                <w:szCs w:val="24"/>
              </w:rPr>
              <w:t>Yes / No</w:t>
            </w:r>
          </w:p>
        </w:tc>
      </w:tr>
      <w:tr w:rsidR="00B1199C" w:rsidRPr="00B1199C" w:rsidTr="00DF4A0C">
        <w:trPr>
          <w:jc w:val="center"/>
        </w:trPr>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1199C" w:rsidRPr="00B1199C" w:rsidRDefault="00B1199C" w:rsidP="00DF4A0C">
            <w:pPr>
              <w:spacing w:after="0" w:line="240" w:lineRule="auto"/>
              <w:jc w:val="center"/>
              <w:rPr>
                <w:rFonts w:ascii="Arial" w:hAnsi="Arial" w:cs="Arial"/>
                <w:sz w:val="24"/>
                <w:szCs w:val="24"/>
              </w:rPr>
            </w:pPr>
            <w:r w:rsidRPr="00B1199C">
              <w:rPr>
                <w:rFonts w:ascii="Arial" w:eastAsia="Arial Narrow" w:hAnsi="Arial" w:cs="Arial"/>
                <w:sz w:val="24"/>
                <w:szCs w:val="24"/>
              </w:rPr>
              <w:t>6</w:t>
            </w:r>
          </w:p>
        </w:tc>
        <w:tc>
          <w:tcPr>
            <w:tcW w:w="7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1199C" w:rsidRPr="00B1199C" w:rsidRDefault="00B1199C" w:rsidP="00DF4A0C">
            <w:pPr>
              <w:spacing w:after="0" w:line="240" w:lineRule="auto"/>
              <w:jc w:val="both"/>
              <w:rPr>
                <w:rFonts w:ascii="Arial" w:hAnsi="Arial" w:cs="Arial"/>
                <w:sz w:val="24"/>
                <w:szCs w:val="24"/>
              </w:rPr>
            </w:pPr>
            <w:r w:rsidRPr="00B1199C">
              <w:rPr>
                <w:rFonts w:ascii="Arial" w:eastAsia="Arial Narrow" w:hAnsi="Arial" w:cs="Arial"/>
                <w:sz w:val="24"/>
                <w:szCs w:val="24"/>
              </w:rPr>
              <w:t>Financial capacity</w:t>
            </w:r>
          </w:p>
        </w:tc>
        <w:tc>
          <w:tcPr>
            <w:tcW w:w="2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1199C" w:rsidRPr="00B1199C" w:rsidRDefault="00B1199C" w:rsidP="00DF4A0C">
            <w:pPr>
              <w:spacing w:after="0" w:line="240" w:lineRule="auto"/>
              <w:jc w:val="center"/>
              <w:rPr>
                <w:rFonts w:ascii="Arial" w:hAnsi="Arial" w:cs="Arial"/>
                <w:sz w:val="24"/>
                <w:szCs w:val="24"/>
              </w:rPr>
            </w:pPr>
            <w:r w:rsidRPr="00B1199C">
              <w:rPr>
                <w:rFonts w:ascii="Arial" w:eastAsia="Arial Narrow" w:hAnsi="Arial" w:cs="Arial"/>
                <w:sz w:val="24"/>
                <w:szCs w:val="24"/>
              </w:rPr>
              <w:t>Yes / No</w:t>
            </w:r>
          </w:p>
        </w:tc>
      </w:tr>
      <w:tr w:rsidR="00B1199C" w:rsidRPr="00B1199C" w:rsidTr="00DF4A0C">
        <w:trPr>
          <w:jc w:val="center"/>
        </w:trPr>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1199C" w:rsidRPr="00B1199C" w:rsidRDefault="00B1199C" w:rsidP="00DF4A0C">
            <w:pPr>
              <w:spacing w:after="0" w:line="240" w:lineRule="auto"/>
              <w:jc w:val="center"/>
              <w:rPr>
                <w:rFonts w:ascii="Arial" w:hAnsi="Arial" w:cs="Arial"/>
                <w:sz w:val="24"/>
                <w:szCs w:val="24"/>
              </w:rPr>
            </w:pPr>
            <w:r w:rsidRPr="00B1199C">
              <w:rPr>
                <w:rFonts w:ascii="Arial" w:eastAsia="Arial Narrow" w:hAnsi="Arial" w:cs="Arial"/>
                <w:sz w:val="24"/>
                <w:szCs w:val="24"/>
              </w:rPr>
              <w:lastRenderedPageBreak/>
              <w:t>7</w:t>
            </w:r>
          </w:p>
        </w:tc>
        <w:tc>
          <w:tcPr>
            <w:tcW w:w="7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1199C" w:rsidRPr="00B1199C" w:rsidRDefault="00B1199C" w:rsidP="00DF4A0C">
            <w:pPr>
              <w:spacing w:after="0" w:line="240" w:lineRule="auto"/>
              <w:jc w:val="both"/>
              <w:rPr>
                <w:rFonts w:ascii="Arial" w:hAnsi="Arial" w:cs="Arial"/>
                <w:sz w:val="24"/>
                <w:szCs w:val="24"/>
                <w:lang w:val="de-DE"/>
              </w:rPr>
            </w:pPr>
            <w:r w:rsidRPr="00B1199C">
              <w:rPr>
                <w:rFonts w:ascii="Arial" w:eastAsia="Arial Narrow" w:hAnsi="Arial" w:cs="Arial"/>
                <w:sz w:val="24"/>
                <w:szCs w:val="24"/>
                <w:lang w:val="de-DE"/>
              </w:rPr>
              <w:t>Turnoverprovidedbythetenderer</w:t>
            </w:r>
          </w:p>
        </w:tc>
        <w:tc>
          <w:tcPr>
            <w:tcW w:w="2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1199C" w:rsidRPr="00B1199C" w:rsidRDefault="00B1199C" w:rsidP="00DF4A0C">
            <w:pPr>
              <w:spacing w:after="0" w:line="240" w:lineRule="auto"/>
              <w:jc w:val="center"/>
              <w:rPr>
                <w:rFonts w:ascii="Arial" w:hAnsi="Arial" w:cs="Arial"/>
                <w:sz w:val="24"/>
                <w:szCs w:val="24"/>
              </w:rPr>
            </w:pPr>
            <w:r w:rsidRPr="00B1199C">
              <w:rPr>
                <w:rFonts w:ascii="Arial" w:eastAsia="Arial Narrow" w:hAnsi="Arial" w:cs="Arial"/>
                <w:sz w:val="24"/>
                <w:szCs w:val="24"/>
              </w:rPr>
              <w:t>Yes / No</w:t>
            </w:r>
          </w:p>
        </w:tc>
      </w:tr>
      <w:tr w:rsidR="00B1199C" w:rsidRPr="00B1199C" w:rsidTr="00DF4A0C">
        <w:trPr>
          <w:jc w:val="center"/>
        </w:trPr>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1199C" w:rsidRPr="00B1199C" w:rsidRDefault="00B1199C" w:rsidP="00DF4A0C">
            <w:pPr>
              <w:spacing w:after="0" w:line="240" w:lineRule="auto"/>
              <w:jc w:val="center"/>
              <w:rPr>
                <w:rFonts w:ascii="Arial" w:hAnsi="Arial" w:cs="Arial"/>
                <w:sz w:val="24"/>
                <w:szCs w:val="24"/>
              </w:rPr>
            </w:pPr>
            <w:r w:rsidRPr="00B1199C">
              <w:rPr>
                <w:rFonts w:ascii="Arial" w:eastAsia="Arial Narrow" w:hAnsi="Arial" w:cs="Arial"/>
                <w:sz w:val="24"/>
                <w:szCs w:val="24"/>
              </w:rPr>
              <w:t>8</w:t>
            </w:r>
          </w:p>
        </w:tc>
        <w:tc>
          <w:tcPr>
            <w:tcW w:w="7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199C" w:rsidRPr="006924D0" w:rsidRDefault="00B1199C" w:rsidP="00DF4A0C">
            <w:pPr>
              <w:spacing w:after="0" w:line="240" w:lineRule="auto"/>
              <w:jc w:val="both"/>
              <w:rPr>
                <w:rFonts w:ascii="Arial" w:hAnsi="Arial" w:cs="Arial"/>
                <w:sz w:val="24"/>
                <w:szCs w:val="24"/>
                <w:lang w:val="en-US"/>
              </w:rPr>
            </w:pPr>
            <w:r w:rsidRPr="006924D0">
              <w:rPr>
                <w:rFonts w:ascii="Arial" w:eastAsia="Arial Narrow" w:hAnsi="Arial" w:cs="Arial"/>
                <w:sz w:val="24"/>
                <w:szCs w:val="24"/>
                <w:lang w:val="en-US"/>
              </w:rPr>
              <w:t>Consent of administrative and technical clauses</w:t>
            </w:r>
          </w:p>
        </w:tc>
        <w:tc>
          <w:tcPr>
            <w:tcW w:w="2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1199C" w:rsidRPr="00B1199C" w:rsidRDefault="00B1199C" w:rsidP="00DF4A0C">
            <w:pPr>
              <w:spacing w:after="0" w:line="240" w:lineRule="auto"/>
              <w:jc w:val="center"/>
              <w:rPr>
                <w:rFonts w:ascii="Arial" w:hAnsi="Arial" w:cs="Arial"/>
                <w:sz w:val="24"/>
                <w:szCs w:val="24"/>
              </w:rPr>
            </w:pPr>
            <w:r w:rsidRPr="00B1199C">
              <w:rPr>
                <w:rFonts w:ascii="Arial" w:eastAsia="Arial Narrow" w:hAnsi="Arial" w:cs="Arial"/>
                <w:sz w:val="24"/>
                <w:szCs w:val="24"/>
              </w:rPr>
              <w:t>Yes / No</w:t>
            </w:r>
          </w:p>
        </w:tc>
      </w:tr>
      <w:tr w:rsidR="00B1199C" w:rsidRPr="00B1199C" w:rsidTr="00DF4A0C">
        <w:trPr>
          <w:jc w:val="center"/>
        </w:trPr>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1199C" w:rsidRPr="00B1199C" w:rsidRDefault="00B1199C" w:rsidP="00DF4A0C">
            <w:pPr>
              <w:spacing w:after="0" w:line="240" w:lineRule="auto"/>
              <w:jc w:val="center"/>
              <w:rPr>
                <w:rFonts w:ascii="Arial" w:hAnsi="Arial" w:cs="Arial"/>
                <w:sz w:val="24"/>
                <w:szCs w:val="24"/>
              </w:rPr>
            </w:pPr>
            <w:r w:rsidRPr="00B1199C">
              <w:rPr>
                <w:rFonts w:ascii="Arial" w:eastAsia="Arial Narrow" w:hAnsi="Arial" w:cs="Arial"/>
                <w:sz w:val="24"/>
                <w:szCs w:val="24"/>
              </w:rPr>
              <w:t>9</w:t>
            </w:r>
          </w:p>
        </w:tc>
        <w:tc>
          <w:tcPr>
            <w:tcW w:w="7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199C" w:rsidRPr="006924D0" w:rsidRDefault="00B1199C" w:rsidP="00DF4A0C">
            <w:pPr>
              <w:spacing w:after="0" w:line="240" w:lineRule="auto"/>
              <w:jc w:val="both"/>
              <w:rPr>
                <w:rFonts w:ascii="Arial" w:hAnsi="Arial" w:cs="Arial"/>
                <w:sz w:val="24"/>
                <w:szCs w:val="24"/>
                <w:lang w:val="en-US"/>
              </w:rPr>
            </w:pPr>
            <w:r w:rsidRPr="006924D0">
              <w:rPr>
                <w:rFonts w:ascii="Arial" w:eastAsia="Arial Narrow" w:hAnsi="Arial" w:cs="Arial"/>
                <w:sz w:val="24"/>
                <w:szCs w:val="24"/>
                <w:lang w:val="en-US"/>
              </w:rPr>
              <w:t>Attestation of the site visitsigned on honour</w:t>
            </w:r>
          </w:p>
        </w:tc>
        <w:tc>
          <w:tcPr>
            <w:tcW w:w="2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1199C" w:rsidRPr="00B1199C" w:rsidRDefault="00B1199C" w:rsidP="00DF4A0C">
            <w:pPr>
              <w:spacing w:after="0" w:line="240" w:lineRule="auto"/>
              <w:jc w:val="center"/>
              <w:rPr>
                <w:rFonts w:ascii="Arial" w:hAnsi="Arial" w:cs="Arial"/>
                <w:sz w:val="24"/>
                <w:szCs w:val="24"/>
              </w:rPr>
            </w:pPr>
            <w:r w:rsidRPr="00B1199C">
              <w:rPr>
                <w:rFonts w:ascii="Arial" w:eastAsia="Arial Narrow" w:hAnsi="Arial" w:cs="Arial"/>
                <w:sz w:val="24"/>
                <w:szCs w:val="24"/>
              </w:rPr>
              <w:t>Yes / No</w:t>
            </w:r>
          </w:p>
        </w:tc>
      </w:tr>
      <w:tr w:rsidR="00B1199C" w:rsidRPr="00B1199C" w:rsidTr="00DF4A0C">
        <w:trPr>
          <w:jc w:val="center"/>
        </w:trPr>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1199C" w:rsidRPr="00B1199C" w:rsidRDefault="00B1199C" w:rsidP="00DF4A0C">
            <w:pPr>
              <w:spacing w:after="0" w:line="240" w:lineRule="auto"/>
              <w:jc w:val="center"/>
              <w:rPr>
                <w:rFonts w:ascii="Arial" w:hAnsi="Arial" w:cs="Arial"/>
                <w:sz w:val="24"/>
                <w:szCs w:val="24"/>
              </w:rPr>
            </w:pPr>
            <w:r w:rsidRPr="00B1199C">
              <w:rPr>
                <w:rFonts w:ascii="Arial" w:eastAsia="Arial Narrow" w:hAnsi="Arial" w:cs="Arial"/>
                <w:sz w:val="24"/>
                <w:szCs w:val="24"/>
              </w:rPr>
              <w:t>10</w:t>
            </w:r>
          </w:p>
        </w:tc>
        <w:tc>
          <w:tcPr>
            <w:tcW w:w="7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199C" w:rsidRPr="006924D0" w:rsidRDefault="00B1199C" w:rsidP="00DF4A0C">
            <w:pPr>
              <w:spacing w:after="0" w:line="240" w:lineRule="auto"/>
              <w:jc w:val="both"/>
              <w:rPr>
                <w:rFonts w:ascii="Arial" w:hAnsi="Arial" w:cs="Arial"/>
                <w:sz w:val="24"/>
                <w:szCs w:val="24"/>
                <w:lang w:val="en-US"/>
              </w:rPr>
            </w:pPr>
            <w:r w:rsidRPr="006924D0">
              <w:rPr>
                <w:rFonts w:ascii="Arial" w:eastAsia="Arial Narrow" w:hAnsi="Arial" w:cs="Arial"/>
                <w:sz w:val="24"/>
                <w:szCs w:val="24"/>
                <w:lang w:val="en-US"/>
              </w:rPr>
              <w:t>Takingintoaccount of the social  and environmental aspects</w:t>
            </w:r>
          </w:p>
        </w:tc>
        <w:tc>
          <w:tcPr>
            <w:tcW w:w="2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1199C" w:rsidRPr="00B1199C" w:rsidRDefault="00B1199C" w:rsidP="00DF4A0C">
            <w:pPr>
              <w:spacing w:after="0" w:line="240" w:lineRule="auto"/>
              <w:jc w:val="center"/>
              <w:rPr>
                <w:rFonts w:ascii="Arial" w:hAnsi="Arial" w:cs="Arial"/>
                <w:sz w:val="24"/>
                <w:szCs w:val="24"/>
              </w:rPr>
            </w:pPr>
            <w:r w:rsidRPr="00B1199C">
              <w:rPr>
                <w:rFonts w:ascii="Arial" w:eastAsia="Arial Narrow" w:hAnsi="Arial" w:cs="Arial"/>
                <w:sz w:val="24"/>
                <w:szCs w:val="24"/>
              </w:rPr>
              <w:t>Yes / No</w:t>
            </w:r>
          </w:p>
        </w:tc>
      </w:tr>
    </w:tbl>
    <w:p w:rsidR="00B1199C" w:rsidRPr="006924D0" w:rsidRDefault="00B1199C" w:rsidP="00B1199C">
      <w:pPr>
        <w:spacing w:after="0" w:line="240" w:lineRule="auto"/>
        <w:ind w:right="96"/>
        <w:rPr>
          <w:rFonts w:ascii="Arial" w:eastAsia="Arial Narrow" w:hAnsi="Arial" w:cs="Arial"/>
          <w:b/>
          <w:i/>
          <w:sz w:val="24"/>
          <w:szCs w:val="24"/>
          <w:lang w:val="en-US"/>
        </w:rPr>
      </w:pPr>
      <w:r w:rsidRPr="006924D0">
        <w:rPr>
          <w:rFonts w:ascii="Arial" w:eastAsia="Arial Narrow" w:hAnsi="Arial" w:cs="Arial"/>
          <w:b/>
          <w:i/>
          <w:sz w:val="24"/>
          <w:szCs w:val="24"/>
          <w:u w:val="single"/>
          <w:lang w:val="en-US"/>
        </w:rPr>
        <w:t xml:space="preserve">NB </w:t>
      </w:r>
      <w:r w:rsidRPr="006924D0">
        <w:rPr>
          <w:rFonts w:ascii="Arial" w:eastAsia="Arial Narrow" w:hAnsi="Arial" w:cs="Arial"/>
          <w:b/>
          <w:i/>
          <w:sz w:val="24"/>
          <w:szCs w:val="24"/>
          <w:lang w:val="en-US"/>
        </w:rPr>
        <w:t xml:space="preserve">Only the technicalofferthat has obtained a total of points which are upper or equal to 70% of “yes” willbeallowed to continue the procedure. </w:t>
      </w:r>
    </w:p>
    <w:p w:rsidR="00B1199C" w:rsidRPr="006924D0" w:rsidRDefault="00B1199C" w:rsidP="00B1199C">
      <w:pPr>
        <w:spacing w:after="0" w:line="240" w:lineRule="auto"/>
        <w:ind w:right="-34" w:firstLine="851"/>
        <w:rPr>
          <w:rFonts w:ascii="Arial" w:eastAsia="Arial Narrow" w:hAnsi="Arial" w:cs="Arial"/>
          <w:b/>
          <w:sz w:val="24"/>
          <w:szCs w:val="24"/>
          <w:lang w:val="en-US"/>
        </w:rPr>
      </w:pPr>
      <w:r w:rsidRPr="006924D0">
        <w:rPr>
          <w:rFonts w:ascii="Arial" w:eastAsia="Arial Narrow" w:hAnsi="Arial" w:cs="Arial"/>
          <w:b/>
          <w:sz w:val="24"/>
          <w:szCs w:val="24"/>
          <w:lang w:val="en-US"/>
        </w:rPr>
        <w:t>15</w:t>
      </w:r>
      <w:r w:rsidRPr="006924D0">
        <w:rPr>
          <w:rFonts w:ascii="Arial" w:eastAsia="Arial Narrow" w:hAnsi="Arial" w:cs="Arial"/>
          <w:sz w:val="24"/>
          <w:szCs w:val="24"/>
          <w:lang w:val="en-US"/>
        </w:rPr>
        <w:t>.</w:t>
      </w:r>
      <w:r w:rsidRPr="006924D0">
        <w:rPr>
          <w:rFonts w:ascii="Arial" w:eastAsia="Arial Narrow" w:hAnsi="Arial" w:cs="Arial"/>
          <w:b/>
          <w:sz w:val="24"/>
          <w:szCs w:val="24"/>
          <w:u w:val="single"/>
          <w:lang w:val="en-US"/>
        </w:rPr>
        <w:t>Validity of offers</w:t>
      </w:r>
      <w:r w:rsidRPr="006924D0">
        <w:rPr>
          <w:rFonts w:ascii="Arial" w:eastAsia="Arial Narrow" w:hAnsi="Arial" w:cs="Arial"/>
          <w:b/>
          <w:sz w:val="24"/>
          <w:szCs w:val="24"/>
          <w:lang w:val="en-US"/>
        </w:rPr>
        <w:t>:</w:t>
      </w:r>
    </w:p>
    <w:p w:rsidR="00B1199C" w:rsidRPr="006924D0" w:rsidRDefault="00B1199C" w:rsidP="00B1199C">
      <w:pPr>
        <w:spacing w:after="0" w:line="240" w:lineRule="auto"/>
        <w:ind w:firstLine="708"/>
        <w:jc w:val="both"/>
        <w:rPr>
          <w:rFonts w:ascii="Arial" w:eastAsia="Arial Narrow" w:hAnsi="Arial" w:cs="Arial"/>
          <w:sz w:val="24"/>
          <w:szCs w:val="24"/>
          <w:lang w:val="en-US"/>
        </w:rPr>
      </w:pPr>
      <w:r w:rsidRPr="006924D0">
        <w:rPr>
          <w:rFonts w:ascii="Arial" w:eastAsia="Arial Narrow" w:hAnsi="Arial" w:cs="Arial"/>
          <w:sz w:val="24"/>
          <w:szCs w:val="24"/>
          <w:lang w:val="en-US"/>
        </w:rPr>
        <w:t xml:space="preserve">The bidderisbound by hisbid for a period of </w:t>
      </w:r>
      <w:r w:rsidRPr="006924D0">
        <w:rPr>
          <w:rFonts w:ascii="Arial" w:eastAsia="Arial Narrow" w:hAnsi="Arial" w:cs="Arial"/>
          <w:b/>
          <w:sz w:val="24"/>
          <w:szCs w:val="24"/>
          <w:lang w:val="en-US"/>
        </w:rPr>
        <w:t>ninety (90) days</w:t>
      </w:r>
      <w:r w:rsidRPr="006924D0">
        <w:rPr>
          <w:rFonts w:ascii="Arial" w:eastAsia="Arial Narrow" w:hAnsi="Arial" w:cs="Arial"/>
          <w:sz w:val="24"/>
          <w:szCs w:val="24"/>
          <w:lang w:val="en-US"/>
        </w:rPr>
        <w:t>after the deadline fixed for the submission of the bids.</w:t>
      </w:r>
    </w:p>
    <w:p w:rsidR="00B1199C" w:rsidRPr="006924D0" w:rsidRDefault="00B1199C" w:rsidP="00B1199C">
      <w:pPr>
        <w:spacing w:after="0" w:line="240" w:lineRule="auto"/>
        <w:ind w:firstLine="851"/>
        <w:jc w:val="both"/>
        <w:rPr>
          <w:rFonts w:ascii="Arial" w:eastAsia="Arial Narrow" w:hAnsi="Arial" w:cs="Arial"/>
          <w:b/>
          <w:sz w:val="24"/>
          <w:szCs w:val="24"/>
          <w:lang w:val="en-US"/>
        </w:rPr>
      </w:pPr>
      <w:r w:rsidRPr="006924D0">
        <w:rPr>
          <w:rFonts w:ascii="Arial" w:eastAsia="Arial Narrow" w:hAnsi="Arial" w:cs="Arial"/>
          <w:b/>
          <w:sz w:val="24"/>
          <w:szCs w:val="24"/>
          <w:lang w:val="en-US"/>
        </w:rPr>
        <w:t xml:space="preserve">16. </w:t>
      </w:r>
      <w:r w:rsidRPr="006924D0">
        <w:rPr>
          <w:rFonts w:ascii="Arial" w:eastAsia="Arial Narrow" w:hAnsi="Arial" w:cs="Arial"/>
          <w:b/>
          <w:sz w:val="24"/>
          <w:szCs w:val="24"/>
          <w:u w:val="single"/>
          <w:lang w:val="en-US"/>
        </w:rPr>
        <w:t>Award</w:t>
      </w:r>
    </w:p>
    <w:p w:rsidR="00B1199C" w:rsidRPr="006924D0" w:rsidRDefault="00B1199C" w:rsidP="00B1199C">
      <w:pPr>
        <w:spacing w:after="0" w:line="240" w:lineRule="auto"/>
        <w:ind w:firstLine="708"/>
        <w:jc w:val="both"/>
        <w:rPr>
          <w:rFonts w:ascii="Arial" w:eastAsia="Arial Narrow" w:hAnsi="Arial" w:cs="Arial"/>
          <w:sz w:val="24"/>
          <w:szCs w:val="24"/>
          <w:lang w:val="en-US"/>
        </w:rPr>
      </w:pPr>
      <w:r w:rsidRPr="006924D0">
        <w:rPr>
          <w:rFonts w:ascii="Arial" w:eastAsia="Arial Narrow" w:hAnsi="Arial" w:cs="Arial"/>
          <w:sz w:val="24"/>
          <w:szCs w:val="24"/>
          <w:lang w:val="en-US"/>
        </w:rPr>
        <w:t>The contractwillbeassigned by the ContractAuthority to the tendererpresenting the least sayingoffer and filling the technical and administrative capacities as requisite in this ONIT.</w:t>
      </w:r>
    </w:p>
    <w:p w:rsidR="00B1199C" w:rsidRPr="006924D0" w:rsidRDefault="00B1199C" w:rsidP="00B1199C">
      <w:pPr>
        <w:spacing w:after="0" w:line="240" w:lineRule="auto"/>
        <w:ind w:firstLine="851"/>
        <w:rPr>
          <w:rFonts w:ascii="Arial" w:eastAsia="Arial Narrow" w:hAnsi="Arial" w:cs="Arial"/>
          <w:b/>
          <w:sz w:val="24"/>
          <w:szCs w:val="24"/>
          <w:lang w:val="en-US"/>
        </w:rPr>
      </w:pPr>
      <w:r w:rsidRPr="006924D0">
        <w:rPr>
          <w:rFonts w:ascii="Arial" w:eastAsia="Arial Narrow" w:hAnsi="Arial" w:cs="Arial"/>
          <w:b/>
          <w:sz w:val="24"/>
          <w:szCs w:val="24"/>
          <w:lang w:val="en-US"/>
        </w:rPr>
        <w:t xml:space="preserve">17.  </w:t>
      </w:r>
      <w:r w:rsidRPr="006924D0">
        <w:rPr>
          <w:rFonts w:ascii="Arial" w:eastAsia="Arial Narrow" w:hAnsi="Arial" w:cs="Arial"/>
          <w:b/>
          <w:sz w:val="24"/>
          <w:szCs w:val="24"/>
          <w:u w:val="single"/>
          <w:lang w:val="en-US"/>
        </w:rPr>
        <w:t>Additional information</w:t>
      </w:r>
    </w:p>
    <w:p w:rsidR="00B1199C" w:rsidRPr="006924D0" w:rsidRDefault="00B1199C" w:rsidP="00B1199C">
      <w:pPr>
        <w:spacing w:after="0" w:line="240" w:lineRule="auto"/>
        <w:ind w:firstLine="708"/>
        <w:jc w:val="both"/>
        <w:rPr>
          <w:rFonts w:ascii="Arial" w:eastAsia="Arial Narrow" w:hAnsi="Arial" w:cs="Arial"/>
          <w:sz w:val="24"/>
          <w:szCs w:val="24"/>
          <w:lang w:val="en-US"/>
        </w:rPr>
      </w:pPr>
      <w:r w:rsidRPr="006924D0">
        <w:rPr>
          <w:rFonts w:ascii="Arial" w:eastAsia="Arial Narrow" w:hAnsi="Arial" w:cs="Arial"/>
          <w:sz w:val="24"/>
          <w:szCs w:val="24"/>
          <w:lang w:val="en-US"/>
        </w:rPr>
        <w:t>Complementary information canbeobtainedfrom the General Secretary of the Madingring Council, the Public ContractRegulation Agency, the DivisionalDelegation of Public Contract and the Mayo-Rey DivisionalDelegation of Water Resources and Energy.</w:t>
      </w:r>
    </w:p>
    <w:p w:rsidR="00B1199C" w:rsidRPr="006924D0" w:rsidRDefault="00B1199C" w:rsidP="00B1199C">
      <w:pPr>
        <w:spacing w:after="120" w:line="240" w:lineRule="auto"/>
        <w:ind w:firstLine="851"/>
        <w:jc w:val="both"/>
        <w:rPr>
          <w:rFonts w:ascii="Arial" w:eastAsia="Arial Narrow" w:hAnsi="Arial" w:cs="Arial"/>
          <w:b/>
          <w:sz w:val="24"/>
          <w:szCs w:val="24"/>
          <w:lang w:val="en-US"/>
        </w:rPr>
      </w:pPr>
      <w:r w:rsidRPr="006924D0">
        <w:rPr>
          <w:rFonts w:ascii="Arial" w:eastAsia="Arial Narrow" w:hAnsi="Arial" w:cs="Arial"/>
          <w:b/>
          <w:sz w:val="24"/>
          <w:szCs w:val="24"/>
          <w:lang w:val="en-US"/>
        </w:rPr>
        <w:t xml:space="preserve">18.  </w:t>
      </w:r>
      <w:r w:rsidRPr="006924D0">
        <w:rPr>
          <w:rFonts w:ascii="Arial" w:eastAsia="Arial Narrow" w:hAnsi="Arial" w:cs="Arial"/>
          <w:b/>
          <w:sz w:val="24"/>
          <w:szCs w:val="24"/>
          <w:u w:val="single"/>
          <w:lang w:val="en-US"/>
        </w:rPr>
        <w:t>Additive to the call of offers</w:t>
      </w:r>
    </w:p>
    <w:p w:rsidR="00B1199C" w:rsidRPr="006924D0" w:rsidRDefault="00B1199C" w:rsidP="00B1199C">
      <w:pPr>
        <w:spacing w:after="0" w:line="240" w:lineRule="auto"/>
        <w:ind w:firstLine="708"/>
        <w:jc w:val="both"/>
        <w:rPr>
          <w:rFonts w:ascii="Arial" w:eastAsia="Arial Narrow" w:hAnsi="Arial" w:cs="Arial"/>
          <w:sz w:val="24"/>
          <w:szCs w:val="24"/>
          <w:lang w:val="en-US"/>
        </w:rPr>
      </w:pPr>
      <w:r w:rsidRPr="006924D0">
        <w:rPr>
          <w:rFonts w:ascii="Arial" w:eastAsia="Arial Narrow" w:hAnsi="Arial" w:cs="Arial"/>
          <w:sz w:val="24"/>
          <w:szCs w:val="24"/>
          <w:lang w:val="en-US"/>
        </w:rPr>
        <w:t>The Project Ownercanmodifythis ONIT before the date of the opening of bids.</w:t>
      </w:r>
    </w:p>
    <w:p w:rsidR="00B1199C" w:rsidRPr="006924D0" w:rsidRDefault="00B1199C" w:rsidP="00B1199C">
      <w:pPr>
        <w:spacing w:after="0" w:line="240" w:lineRule="auto"/>
        <w:ind w:left="5040" w:firstLine="720"/>
        <w:jc w:val="both"/>
        <w:rPr>
          <w:rFonts w:ascii="Arial" w:eastAsia="Arial Narrow" w:hAnsi="Arial" w:cs="Arial"/>
          <w:b/>
          <w:sz w:val="24"/>
          <w:szCs w:val="24"/>
          <w:lang w:val="en-US"/>
        </w:rPr>
      </w:pPr>
      <w:r w:rsidRPr="006924D0">
        <w:rPr>
          <w:rFonts w:ascii="Arial" w:eastAsia="Arial Narrow" w:hAnsi="Arial" w:cs="Arial"/>
          <w:b/>
          <w:caps/>
          <w:sz w:val="24"/>
          <w:szCs w:val="24"/>
          <w:lang w:val="en-US"/>
        </w:rPr>
        <w:t>M</w:t>
      </w:r>
      <w:r w:rsidRPr="006924D0">
        <w:rPr>
          <w:rFonts w:ascii="Arial" w:eastAsia="Arial Narrow" w:hAnsi="Arial" w:cs="Arial"/>
          <w:b/>
          <w:sz w:val="24"/>
          <w:szCs w:val="24"/>
          <w:lang w:val="en-US"/>
        </w:rPr>
        <w:t>adingring07</w:t>
      </w:r>
      <w:r w:rsidRPr="006924D0">
        <w:rPr>
          <w:rFonts w:ascii="Arial" w:eastAsia="Arial Narrow" w:hAnsi="Arial" w:cs="Arial"/>
          <w:b/>
          <w:sz w:val="24"/>
          <w:szCs w:val="24"/>
          <w:vertAlign w:val="superscript"/>
          <w:lang w:val="en-US"/>
        </w:rPr>
        <w:t>th</w:t>
      </w:r>
      <w:r w:rsidRPr="006924D0">
        <w:rPr>
          <w:rFonts w:ascii="Arial" w:eastAsia="Arial Narrow" w:hAnsi="Arial" w:cs="Arial"/>
          <w:b/>
          <w:sz w:val="24"/>
          <w:szCs w:val="24"/>
          <w:lang w:val="en-US"/>
        </w:rPr>
        <w:t xml:space="preserve">/02/2024      </w:t>
      </w:r>
    </w:p>
    <w:p w:rsidR="00B1199C" w:rsidRPr="006924D0" w:rsidRDefault="00B1199C" w:rsidP="00B1199C">
      <w:pPr>
        <w:spacing w:after="0" w:line="240" w:lineRule="auto"/>
        <w:ind w:right="-20"/>
        <w:jc w:val="center"/>
        <w:rPr>
          <w:rFonts w:ascii="Arial" w:eastAsia="Arial Narrow" w:hAnsi="Arial" w:cs="Arial"/>
          <w:b/>
          <w:sz w:val="24"/>
          <w:szCs w:val="24"/>
          <w:lang w:val="en-US"/>
        </w:rPr>
      </w:pPr>
      <w:r w:rsidRPr="006924D0">
        <w:rPr>
          <w:rFonts w:ascii="Arial" w:eastAsia="Arial Narrow" w:hAnsi="Arial" w:cs="Arial"/>
          <w:sz w:val="24"/>
          <w:szCs w:val="24"/>
          <w:lang w:val="en-US"/>
        </w:rPr>
        <w:tab/>
      </w:r>
      <w:r w:rsidRPr="006924D0">
        <w:rPr>
          <w:rFonts w:ascii="Arial" w:eastAsia="Arial Narrow" w:hAnsi="Arial" w:cs="Arial"/>
          <w:sz w:val="24"/>
          <w:szCs w:val="24"/>
          <w:lang w:val="en-US"/>
        </w:rPr>
        <w:tab/>
      </w:r>
      <w:r w:rsidRPr="006924D0">
        <w:rPr>
          <w:rFonts w:ascii="Arial" w:eastAsia="Arial Narrow" w:hAnsi="Arial" w:cs="Arial"/>
          <w:sz w:val="24"/>
          <w:szCs w:val="24"/>
          <w:lang w:val="en-US"/>
        </w:rPr>
        <w:tab/>
      </w:r>
      <w:r w:rsidRPr="006924D0">
        <w:rPr>
          <w:rFonts w:ascii="Arial" w:eastAsia="Arial Narrow" w:hAnsi="Arial" w:cs="Arial"/>
          <w:b/>
          <w:sz w:val="24"/>
          <w:szCs w:val="24"/>
          <w:lang w:val="en-US"/>
        </w:rPr>
        <w:t>The Mayor</w:t>
      </w:r>
    </w:p>
    <w:p w:rsidR="00B1199C" w:rsidRPr="006924D0" w:rsidRDefault="00B1199C" w:rsidP="00B1199C">
      <w:pPr>
        <w:spacing w:after="0" w:line="240" w:lineRule="auto"/>
        <w:ind w:right="-20"/>
        <w:jc w:val="center"/>
        <w:rPr>
          <w:rFonts w:ascii="Arial" w:eastAsia="Arial Narrow" w:hAnsi="Arial" w:cs="Arial"/>
          <w:b/>
          <w:sz w:val="24"/>
          <w:szCs w:val="24"/>
          <w:lang w:val="en-US"/>
        </w:rPr>
      </w:pPr>
      <w:r w:rsidRPr="006924D0">
        <w:rPr>
          <w:rFonts w:ascii="Arial" w:eastAsia="Arial Narrow" w:hAnsi="Arial" w:cs="Arial"/>
          <w:b/>
          <w:sz w:val="24"/>
          <w:szCs w:val="24"/>
          <w:lang w:val="en-US"/>
        </w:rPr>
        <w:tab/>
      </w:r>
      <w:r w:rsidRPr="006924D0">
        <w:rPr>
          <w:rFonts w:ascii="Arial" w:eastAsia="Arial Narrow" w:hAnsi="Arial" w:cs="Arial"/>
          <w:b/>
          <w:sz w:val="24"/>
          <w:szCs w:val="24"/>
          <w:lang w:val="en-US"/>
        </w:rPr>
        <w:tab/>
      </w:r>
      <w:r w:rsidRPr="006924D0">
        <w:rPr>
          <w:rFonts w:ascii="Arial" w:eastAsia="Arial Narrow" w:hAnsi="Arial" w:cs="Arial"/>
          <w:b/>
          <w:sz w:val="24"/>
          <w:szCs w:val="24"/>
          <w:lang w:val="en-US"/>
        </w:rPr>
        <w:tab/>
      </w:r>
      <w:r w:rsidRPr="006924D0">
        <w:rPr>
          <w:rFonts w:ascii="Arial" w:eastAsia="Arial Narrow" w:hAnsi="Arial" w:cs="Arial"/>
          <w:b/>
          <w:sz w:val="24"/>
          <w:szCs w:val="24"/>
          <w:lang w:val="en-US"/>
        </w:rPr>
        <w:tab/>
        <w:t xml:space="preserve"> (ContractingAuthority) </w:t>
      </w:r>
    </w:p>
    <w:p w:rsidR="00347C81" w:rsidRPr="00E24B29" w:rsidRDefault="00347C81" w:rsidP="00E907A7">
      <w:pPr>
        <w:widowControl w:val="0"/>
        <w:suppressAutoHyphens/>
        <w:autoSpaceDE w:val="0"/>
        <w:autoSpaceDN w:val="0"/>
        <w:spacing w:after="0" w:line="240" w:lineRule="auto"/>
        <w:jc w:val="both"/>
        <w:textAlignment w:val="baseline"/>
        <w:rPr>
          <w:rFonts w:ascii="Arial Narrow" w:eastAsia="Calibri" w:hAnsi="Arial Narrow" w:cs="Arial"/>
          <w:b/>
          <w:sz w:val="28"/>
          <w:szCs w:val="28"/>
          <w:u w:val="single"/>
          <w:lang w:val="en-US"/>
        </w:rPr>
      </w:pPr>
      <w:r w:rsidRPr="00E24B29">
        <w:rPr>
          <w:rFonts w:ascii="Arial Narrow" w:eastAsia="Calibri" w:hAnsi="Arial Narrow" w:cs="Arial"/>
          <w:b/>
          <w:sz w:val="28"/>
          <w:szCs w:val="28"/>
          <w:u w:val="single"/>
          <w:lang w:val="en-GB"/>
        </w:rPr>
        <w:t>Copy:</w:t>
      </w:r>
    </w:p>
    <w:p w:rsidR="00347C81" w:rsidRPr="00E24B29" w:rsidRDefault="000A3D58" w:rsidP="0003672F">
      <w:pPr>
        <w:widowControl w:val="0"/>
        <w:numPr>
          <w:ilvl w:val="0"/>
          <w:numId w:val="14"/>
        </w:numPr>
        <w:suppressAutoHyphens/>
        <w:autoSpaceDE w:val="0"/>
        <w:autoSpaceDN w:val="0"/>
        <w:spacing w:after="0" w:line="240" w:lineRule="auto"/>
        <w:jc w:val="both"/>
        <w:textAlignment w:val="baseline"/>
        <w:rPr>
          <w:rFonts w:ascii="Arial Narrow" w:eastAsia="Calibri" w:hAnsi="Arial Narrow" w:cs="Arial"/>
          <w:b/>
          <w:bCs/>
          <w:i/>
          <w:iCs/>
          <w:sz w:val="18"/>
          <w:szCs w:val="18"/>
          <w:lang w:val="en-GB"/>
        </w:rPr>
      </w:pPr>
      <w:r>
        <w:rPr>
          <w:rFonts w:ascii="Arial Narrow" w:eastAsia="Calibri" w:hAnsi="Arial Narrow" w:cs="Arial"/>
          <w:i/>
          <w:iCs/>
          <w:sz w:val="18"/>
          <w:szCs w:val="18"/>
          <w:lang w:val="en-GB"/>
        </w:rPr>
        <w:t>MINPC</w:t>
      </w:r>
    </w:p>
    <w:p w:rsidR="00347C81" w:rsidRPr="00E24B29" w:rsidRDefault="00F510F1" w:rsidP="0003672F">
      <w:pPr>
        <w:widowControl w:val="0"/>
        <w:numPr>
          <w:ilvl w:val="0"/>
          <w:numId w:val="14"/>
        </w:numPr>
        <w:suppressAutoHyphens/>
        <w:autoSpaceDE w:val="0"/>
        <w:autoSpaceDN w:val="0"/>
        <w:spacing w:after="0" w:line="240" w:lineRule="auto"/>
        <w:jc w:val="both"/>
        <w:textAlignment w:val="baseline"/>
        <w:rPr>
          <w:rFonts w:ascii="Arial Narrow" w:eastAsia="Calibri" w:hAnsi="Arial Narrow" w:cs="Arial"/>
          <w:b/>
          <w:bCs/>
          <w:i/>
          <w:iCs/>
          <w:sz w:val="18"/>
          <w:szCs w:val="18"/>
          <w:lang w:val="en-GB"/>
        </w:rPr>
      </w:pPr>
      <w:r w:rsidRPr="00E24B29">
        <w:rPr>
          <w:rFonts w:ascii="Arial Narrow" w:eastAsia="Calibri" w:hAnsi="Arial Narrow" w:cs="Arial"/>
          <w:i/>
          <w:iCs/>
          <w:sz w:val="18"/>
          <w:szCs w:val="18"/>
          <w:lang w:val="en-GB"/>
        </w:rPr>
        <w:t>PREFECT/M-R</w:t>
      </w:r>
    </w:p>
    <w:p w:rsidR="00347C81" w:rsidRPr="00E24B29" w:rsidRDefault="00F510F1" w:rsidP="0003672F">
      <w:pPr>
        <w:widowControl w:val="0"/>
        <w:numPr>
          <w:ilvl w:val="0"/>
          <w:numId w:val="14"/>
        </w:numPr>
        <w:suppressAutoHyphens/>
        <w:autoSpaceDE w:val="0"/>
        <w:autoSpaceDN w:val="0"/>
        <w:spacing w:after="0" w:line="240" w:lineRule="auto"/>
        <w:jc w:val="both"/>
        <w:textAlignment w:val="baseline"/>
        <w:rPr>
          <w:rFonts w:ascii="Arial Narrow" w:eastAsia="Calibri" w:hAnsi="Arial Narrow" w:cs="Arial"/>
          <w:bCs/>
          <w:i/>
          <w:iCs/>
          <w:sz w:val="18"/>
          <w:szCs w:val="18"/>
          <w:lang w:val="en-GB"/>
        </w:rPr>
      </w:pPr>
      <w:r w:rsidRPr="00E24B29">
        <w:rPr>
          <w:rFonts w:ascii="Arial Narrow" w:eastAsia="Calibri" w:hAnsi="Arial Narrow" w:cs="Arial"/>
          <w:bCs/>
          <w:i/>
          <w:iCs/>
          <w:sz w:val="18"/>
          <w:szCs w:val="18"/>
          <w:lang w:val="en-GB"/>
        </w:rPr>
        <w:t>DDPC/M-R</w:t>
      </w:r>
    </w:p>
    <w:p w:rsidR="00F510F1" w:rsidRPr="00E24B29" w:rsidRDefault="00F510F1" w:rsidP="0003672F">
      <w:pPr>
        <w:widowControl w:val="0"/>
        <w:numPr>
          <w:ilvl w:val="0"/>
          <w:numId w:val="14"/>
        </w:numPr>
        <w:suppressAutoHyphens/>
        <w:autoSpaceDE w:val="0"/>
        <w:autoSpaceDN w:val="0"/>
        <w:spacing w:after="0" w:line="240" w:lineRule="auto"/>
        <w:jc w:val="both"/>
        <w:textAlignment w:val="baseline"/>
        <w:rPr>
          <w:rFonts w:ascii="Arial Narrow" w:eastAsia="Calibri" w:hAnsi="Arial Narrow" w:cs="Arial"/>
          <w:bCs/>
          <w:i/>
          <w:iCs/>
          <w:sz w:val="18"/>
          <w:szCs w:val="18"/>
          <w:lang w:val="en-GB"/>
        </w:rPr>
      </w:pPr>
      <w:r w:rsidRPr="00E24B29">
        <w:rPr>
          <w:rFonts w:ascii="Arial Narrow" w:eastAsia="Calibri" w:hAnsi="Arial Narrow" w:cs="Arial"/>
          <w:bCs/>
          <w:i/>
          <w:iCs/>
          <w:sz w:val="18"/>
          <w:szCs w:val="18"/>
          <w:lang w:val="en-GB"/>
        </w:rPr>
        <w:t>DDEE/M-R</w:t>
      </w:r>
    </w:p>
    <w:p w:rsidR="00347C81" w:rsidRPr="00E24B29" w:rsidRDefault="00347C81" w:rsidP="0003672F">
      <w:pPr>
        <w:widowControl w:val="0"/>
        <w:numPr>
          <w:ilvl w:val="0"/>
          <w:numId w:val="14"/>
        </w:numPr>
        <w:suppressAutoHyphens/>
        <w:autoSpaceDE w:val="0"/>
        <w:autoSpaceDN w:val="0"/>
        <w:spacing w:after="0" w:line="240" w:lineRule="auto"/>
        <w:jc w:val="both"/>
        <w:textAlignment w:val="baseline"/>
        <w:rPr>
          <w:rFonts w:ascii="Arial Narrow" w:eastAsia="Calibri" w:hAnsi="Arial Narrow" w:cs="Arial"/>
          <w:b/>
          <w:bCs/>
          <w:i/>
          <w:iCs/>
          <w:sz w:val="18"/>
          <w:szCs w:val="18"/>
          <w:lang w:val="en-GB"/>
        </w:rPr>
      </w:pPr>
      <w:r w:rsidRPr="00E24B29">
        <w:rPr>
          <w:rFonts w:ascii="Arial Narrow" w:eastAsia="Calibri" w:hAnsi="Arial Narrow" w:cs="Arial"/>
          <w:i/>
          <w:iCs/>
          <w:sz w:val="18"/>
          <w:szCs w:val="18"/>
          <w:lang w:val="en-GB"/>
        </w:rPr>
        <w:t>ARMP/</w:t>
      </w:r>
      <w:r w:rsidR="000A3D58">
        <w:rPr>
          <w:rFonts w:ascii="Arial Narrow" w:eastAsia="Calibri" w:hAnsi="Arial Narrow" w:cs="Arial"/>
          <w:i/>
          <w:iCs/>
          <w:sz w:val="18"/>
          <w:szCs w:val="18"/>
          <w:lang w:val="en-GB"/>
        </w:rPr>
        <w:t xml:space="preserve">NO </w:t>
      </w:r>
    </w:p>
    <w:p w:rsidR="00347C81" w:rsidRPr="00E24B29" w:rsidRDefault="000A3D58" w:rsidP="0003672F">
      <w:pPr>
        <w:widowControl w:val="0"/>
        <w:numPr>
          <w:ilvl w:val="0"/>
          <w:numId w:val="14"/>
        </w:numPr>
        <w:suppressAutoHyphens/>
        <w:autoSpaceDE w:val="0"/>
        <w:autoSpaceDN w:val="0"/>
        <w:spacing w:after="0" w:line="240" w:lineRule="auto"/>
        <w:jc w:val="both"/>
        <w:textAlignment w:val="baseline"/>
        <w:rPr>
          <w:rFonts w:ascii="Arial Narrow" w:eastAsia="Calibri" w:hAnsi="Arial Narrow" w:cs="Arial"/>
          <w:b/>
          <w:bCs/>
          <w:i/>
          <w:iCs/>
          <w:sz w:val="18"/>
          <w:szCs w:val="18"/>
          <w:lang w:val="en-GB"/>
        </w:rPr>
      </w:pPr>
      <w:r>
        <w:rPr>
          <w:rFonts w:ascii="Arial Narrow" w:eastAsia="Calibri" w:hAnsi="Arial Narrow" w:cs="Arial"/>
          <w:i/>
          <w:iCs/>
          <w:sz w:val="18"/>
          <w:szCs w:val="18"/>
          <w:lang w:val="en-GB"/>
        </w:rPr>
        <w:t xml:space="preserve">PRESIDENT CIPM-PLI </w:t>
      </w:r>
    </w:p>
    <w:p w:rsidR="00347C81" w:rsidRPr="00E24B29" w:rsidRDefault="00F510F1" w:rsidP="0003672F">
      <w:pPr>
        <w:widowControl w:val="0"/>
        <w:numPr>
          <w:ilvl w:val="0"/>
          <w:numId w:val="14"/>
        </w:numPr>
        <w:suppressAutoHyphens/>
        <w:autoSpaceDE w:val="0"/>
        <w:autoSpaceDN w:val="0"/>
        <w:spacing w:after="0" w:line="240" w:lineRule="auto"/>
        <w:jc w:val="both"/>
        <w:textAlignment w:val="baseline"/>
        <w:rPr>
          <w:rFonts w:ascii="Arial Narrow" w:eastAsia="Calibri" w:hAnsi="Arial Narrow" w:cs="Arial"/>
          <w:bCs/>
          <w:i/>
          <w:iCs/>
          <w:sz w:val="18"/>
          <w:szCs w:val="18"/>
          <w:lang w:val="en-GB"/>
        </w:rPr>
      </w:pPr>
      <w:r w:rsidRPr="00E24B29">
        <w:rPr>
          <w:rFonts w:ascii="Arial Narrow" w:eastAsia="Calibri" w:hAnsi="Arial Narrow" w:cs="Arial"/>
          <w:bCs/>
          <w:i/>
          <w:iCs/>
          <w:sz w:val="18"/>
          <w:szCs w:val="18"/>
          <w:lang w:val="en-GB"/>
        </w:rPr>
        <w:t>DDEPIA/M-R</w:t>
      </w:r>
    </w:p>
    <w:p w:rsidR="00347C81" w:rsidRPr="00E24B29" w:rsidRDefault="000A3D58" w:rsidP="0003672F">
      <w:pPr>
        <w:pStyle w:val="Paragraphedeliste"/>
        <w:numPr>
          <w:ilvl w:val="0"/>
          <w:numId w:val="14"/>
        </w:numPr>
        <w:spacing w:after="0" w:line="240" w:lineRule="auto"/>
        <w:rPr>
          <w:rFonts w:ascii="Arial Narrow" w:hAnsi="Arial Narrow" w:cs="Arial"/>
          <w:sz w:val="18"/>
          <w:szCs w:val="18"/>
          <w:lang w:val="en-US"/>
        </w:rPr>
      </w:pPr>
      <w:r>
        <w:rPr>
          <w:rFonts w:ascii="Arial Narrow" w:eastAsia="Calibri" w:hAnsi="Arial Narrow" w:cs="Arial"/>
          <w:i/>
          <w:iCs/>
          <w:sz w:val="18"/>
          <w:szCs w:val="18"/>
          <w:lang w:val="en-GB"/>
        </w:rPr>
        <w:t>DISPLAY/CHRONO/ARCHIVES</w:t>
      </w:r>
    </w:p>
    <w:p w:rsidR="00347C81" w:rsidRPr="00E24B29" w:rsidRDefault="00347C81" w:rsidP="00E907A7">
      <w:pPr>
        <w:spacing w:after="0" w:line="240" w:lineRule="auto"/>
        <w:rPr>
          <w:rFonts w:ascii="Arial Narrow" w:eastAsia="Times New Roman" w:hAnsi="Arial Narrow" w:cs="Arial"/>
          <w:sz w:val="24"/>
          <w:szCs w:val="24"/>
          <w:lang w:val="en-US"/>
        </w:rPr>
      </w:pPr>
    </w:p>
    <w:p w:rsidR="00347C81" w:rsidRPr="00E24B29" w:rsidRDefault="00347C81" w:rsidP="00E907A7">
      <w:pPr>
        <w:spacing w:after="0" w:line="240" w:lineRule="auto"/>
        <w:rPr>
          <w:rFonts w:ascii="Arial Narrow" w:eastAsia="Times New Roman" w:hAnsi="Arial Narrow" w:cs="Arial"/>
          <w:sz w:val="24"/>
          <w:szCs w:val="24"/>
          <w:lang w:val="en-US"/>
        </w:rPr>
      </w:pPr>
    </w:p>
    <w:p w:rsidR="00347C81" w:rsidRPr="00E24B29" w:rsidRDefault="00347C81" w:rsidP="00E907A7">
      <w:pPr>
        <w:spacing w:after="0" w:line="240" w:lineRule="auto"/>
        <w:rPr>
          <w:rFonts w:ascii="Arial Narrow" w:eastAsia="Times New Roman" w:hAnsi="Arial Narrow" w:cs="Arial"/>
          <w:sz w:val="24"/>
          <w:szCs w:val="24"/>
          <w:lang w:val="en-US"/>
        </w:rPr>
      </w:pPr>
    </w:p>
    <w:p w:rsidR="00347C81" w:rsidRPr="004E7A17" w:rsidRDefault="00347C81" w:rsidP="00E907A7">
      <w:pPr>
        <w:spacing w:after="0" w:line="240" w:lineRule="auto"/>
        <w:rPr>
          <w:rFonts w:ascii="Arial" w:eastAsia="Times New Roman" w:hAnsi="Arial" w:cs="Arial"/>
          <w:sz w:val="24"/>
          <w:szCs w:val="24"/>
          <w:lang w:val="en-US"/>
        </w:rPr>
      </w:pPr>
    </w:p>
    <w:p w:rsidR="00347C81" w:rsidRPr="004E7A17" w:rsidRDefault="00347C81" w:rsidP="00E907A7">
      <w:pPr>
        <w:spacing w:after="0" w:line="240" w:lineRule="auto"/>
        <w:rPr>
          <w:rFonts w:ascii="Arial" w:eastAsia="Times New Roman" w:hAnsi="Arial" w:cs="Arial"/>
          <w:sz w:val="24"/>
          <w:szCs w:val="24"/>
          <w:lang w:val="en-US"/>
        </w:rPr>
      </w:pPr>
    </w:p>
    <w:p w:rsidR="00347C81" w:rsidRPr="004E7A17" w:rsidRDefault="00347C81" w:rsidP="00E907A7">
      <w:pPr>
        <w:spacing w:after="0" w:line="240" w:lineRule="auto"/>
        <w:rPr>
          <w:rFonts w:ascii="Arial" w:eastAsia="Times New Roman" w:hAnsi="Arial" w:cs="Arial"/>
          <w:sz w:val="24"/>
          <w:szCs w:val="24"/>
          <w:lang w:val="en-US"/>
        </w:rPr>
      </w:pPr>
    </w:p>
    <w:p w:rsidR="00347C81" w:rsidRPr="004E7A17" w:rsidRDefault="00347C81" w:rsidP="00E907A7">
      <w:pPr>
        <w:spacing w:after="0" w:line="240" w:lineRule="auto"/>
        <w:rPr>
          <w:rFonts w:ascii="Arial" w:eastAsia="Times New Roman" w:hAnsi="Arial" w:cs="Arial"/>
          <w:sz w:val="24"/>
          <w:szCs w:val="24"/>
          <w:lang w:val="en-US"/>
        </w:rPr>
      </w:pPr>
    </w:p>
    <w:p w:rsidR="00347C81" w:rsidRPr="004E7A17" w:rsidRDefault="00347C81" w:rsidP="00E907A7">
      <w:pPr>
        <w:spacing w:after="0" w:line="240" w:lineRule="auto"/>
        <w:rPr>
          <w:rFonts w:ascii="Arial" w:eastAsia="Times New Roman" w:hAnsi="Arial" w:cs="Arial"/>
          <w:sz w:val="24"/>
          <w:szCs w:val="24"/>
          <w:lang w:val="en-US"/>
        </w:rPr>
      </w:pPr>
    </w:p>
    <w:p w:rsidR="00347C81" w:rsidRPr="004E7A17" w:rsidRDefault="00347C81" w:rsidP="00E907A7">
      <w:pPr>
        <w:spacing w:after="0" w:line="240" w:lineRule="auto"/>
        <w:rPr>
          <w:rFonts w:ascii="Arial" w:eastAsia="Times New Roman" w:hAnsi="Arial" w:cs="Arial"/>
          <w:sz w:val="24"/>
          <w:szCs w:val="24"/>
          <w:lang w:val="en-US"/>
        </w:rPr>
      </w:pPr>
    </w:p>
    <w:p w:rsidR="00347C81" w:rsidRPr="004E7A17" w:rsidRDefault="00347C81" w:rsidP="00E907A7">
      <w:pPr>
        <w:spacing w:after="0" w:line="240" w:lineRule="auto"/>
        <w:rPr>
          <w:rFonts w:ascii="Arial" w:eastAsia="Times New Roman" w:hAnsi="Arial" w:cs="Arial"/>
          <w:sz w:val="24"/>
          <w:szCs w:val="24"/>
          <w:lang w:val="en-US"/>
        </w:rPr>
      </w:pPr>
    </w:p>
    <w:p w:rsidR="00347C81" w:rsidRPr="004E7A17" w:rsidRDefault="00347C81" w:rsidP="00E907A7">
      <w:pPr>
        <w:spacing w:after="0" w:line="240" w:lineRule="auto"/>
        <w:rPr>
          <w:rFonts w:ascii="Arial" w:eastAsia="Times New Roman" w:hAnsi="Arial" w:cs="Arial"/>
          <w:sz w:val="24"/>
          <w:szCs w:val="24"/>
          <w:lang w:val="en-US"/>
        </w:rPr>
      </w:pPr>
    </w:p>
    <w:p w:rsidR="00347C81" w:rsidRPr="004E7A17" w:rsidRDefault="00347C81" w:rsidP="00E907A7">
      <w:pPr>
        <w:spacing w:after="0" w:line="240" w:lineRule="auto"/>
        <w:rPr>
          <w:rFonts w:ascii="Arial" w:eastAsia="Times New Roman" w:hAnsi="Arial" w:cs="Arial"/>
          <w:sz w:val="24"/>
          <w:szCs w:val="24"/>
          <w:lang w:val="en-US"/>
        </w:rPr>
      </w:pPr>
    </w:p>
    <w:p w:rsidR="00A7199A" w:rsidRPr="004E7A17" w:rsidRDefault="00A7199A" w:rsidP="00E907A7">
      <w:pPr>
        <w:spacing w:after="0" w:line="240" w:lineRule="auto"/>
        <w:rPr>
          <w:rFonts w:ascii="Arial" w:eastAsia="Times New Roman" w:hAnsi="Arial" w:cs="Arial"/>
        </w:rPr>
      </w:pPr>
    </w:p>
    <w:p w:rsidR="00A7199A" w:rsidRPr="004E7A17" w:rsidRDefault="00A7199A" w:rsidP="00E907A7">
      <w:pPr>
        <w:tabs>
          <w:tab w:val="left" w:pos="567"/>
        </w:tabs>
        <w:spacing w:after="0" w:line="240" w:lineRule="auto"/>
        <w:rPr>
          <w:rFonts w:ascii="Arial" w:eastAsia="Times New Roman" w:hAnsi="Arial" w:cs="Arial"/>
          <w:color w:val="000000"/>
        </w:rPr>
      </w:pPr>
    </w:p>
    <w:p w:rsidR="00A7199A" w:rsidRPr="004E7A17" w:rsidRDefault="00A7199A" w:rsidP="00E907A7">
      <w:pPr>
        <w:tabs>
          <w:tab w:val="left" w:pos="567"/>
        </w:tabs>
        <w:spacing w:after="0" w:line="240" w:lineRule="auto"/>
        <w:rPr>
          <w:rFonts w:ascii="Arial" w:eastAsia="Times New Roman" w:hAnsi="Arial" w:cs="Arial"/>
          <w:color w:val="000000"/>
        </w:rPr>
      </w:pPr>
    </w:p>
    <w:p w:rsidR="00A7199A" w:rsidRPr="004E7A17" w:rsidRDefault="00A7199A" w:rsidP="00E907A7">
      <w:pPr>
        <w:tabs>
          <w:tab w:val="left" w:pos="567"/>
        </w:tabs>
        <w:spacing w:after="0" w:line="240" w:lineRule="auto"/>
        <w:rPr>
          <w:rFonts w:ascii="Arial" w:eastAsia="Times New Roman" w:hAnsi="Arial" w:cs="Arial"/>
          <w:color w:val="000000"/>
        </w:rPr>
      </w:pPr>
    </w:p>
    <w:p w:rsidR="00A7199A" w:rsidRPr="004E7A17" w:rsidRDefault="00A7199A" w:rsidP="00E907A7">
      <w:pPr>
        <w:tabs>
          <w:tab w:val="left" w:pos="567"/>
        </w:tabs>
        <w:spacing w:after="0" w:line="240" w:lineRule="auto"/>
        <w:rPr>
          <w:rFonts w:ascii="Arial" w:eastAsia="Times New Roman" w:hAnsi="Arial" w:cs="Arial"/>
          <w:color w:val="000000"/>
        </w:rPr>
      </w:pPr>
    </w:p>
    <w:p w:rsidR="00A7199A" w:rsidRPr="004E7A17" w:rsidRDefault="00A7199A" w:rsidP="00E907A7">
      <w:pPr>
        <w:tabs>
          <w:tab w:val="left" w:pos="567"/>
        </w:tabs>
        <w:spacing w:after="0" w:line="240" w:lineRule="auto"/>
        <w:rPr>
          <w:rFonts w:ascii="Arial" w:eastAsia="Times New Roman" w:hAnsi="Arial" w:cs="Arial"/>
          <w:color w:val="000000"/>
        </w:rPr>
      </w:pPr>
    </w:p>
    <w:p w:rsidR="00A7199A" w:rsidRPr="004E7A17" w:rsidRDefault="00A7199A" w:rsidP="00E907A7">
      <w:pPr>
        <w:tabs>
          <w:tab w:val="left" w:pos="567"/>
        </w:tabs>
        <w:spacing w:after="0" w:line="240" w:lineRule="auto"/>
        <w:rPr>
          <w:rFonts w:ascii="Arial" w:eastAsia="Times New Roman" w:hAnsi="Arial" w:cs="Arial"/>
          <w:color w:val="000000"/>
        </w:rPr>
      </w:pPr>
    </w:p>
    <w:p w:rsidR="00A7199A" w:rsidRPr="004E7A17" w:rsidRDefault="00A7199A" w:rsidP="00E907A7">
      <w:pPr>
        <w:tabs>
          <w:tab w:val="left" w:pos="567"/>
        </w:tabs>
        <w:spacing w:after="0" w:line="240" w:lineRule="auto"/>
        <w:rPr>
          <w:rFonts w:ascii="Arial" w:eastAsia="Times New Roman" w:hAnsi="Arial" w:cs="Arial"/>
          <w:color w:val="000000"/>
        </w:rPr>
      </w:pPr>
    </w:p>
    <w:p w:rsidR="00A7199A" w:rsidRPr="004E7A17" w:rsidRDefault="00A7199A" w:rsidP="00E907A7">
      <w:pPr>
        <w:tabs>
          <w:tab w:val="left" w:pos="567"/>
        </w:tabs>
        <w:spacing w:after="0" w:line="240" w:lineRule="auto"/>
        <w:rPr>
          <w:rFonts w:ascii="Arial" w:eastAsia="Times New Roman" w:hAnsi="Arial" w:cs="Arial"/>
          <w:color w:val="000000"/>
        </w:rPr>
      </w:pPr>
    </w:p>
    <w:p w:rsidR="00A7199A" w:rsidRPr="004E7A17" w:rsidRDefault="00A7199A" w:rsidP="00E907A7">
      <w:pPr>
        <w:tabs>
          <w:tab w:val="left" w:pos="567"/>
        </w:tabs>
        <w:spacing w:after="0" w:line="240" w:lineRule="auto"/>
        <w:rPr>
          <w:rFonts w:ascii="Arial" w:eastAsia="Times New Roman" w:hAnsi="Arial" w:cs="Arial"/>
          <w:b/>
          <w:bCs/>
          <w:sz w:val="44"/>
          <w:szCs w:val="44"/>
        </w:rPr>
      </w:pPr>
    </w:p>
    <w:p w:rsidR="00A5717E" w:rsidRPr="004E7A17" w:rsidRDefault="00A5717E" w:rsidP="00E907A7">
      <w:pPr>
        <w:tabs>
          <w:tab w:val="left" w:pos="567"/>
        </w:tabs>
        <w:spacing w:after="0" w:line="240" w:lineRule="auto"/>
        <w:rPr>
          <w:rFonts w:ascii="Arial" w:eastAsia="Times New Roman" w:hAnsi="Arial" w:cs="Arial"/>
          <w:b/>
          <w:bCs/>
          <w:sz w:val="44"/>
          <w:szCs w:val="44"/>
        </w:rPr>
      </w:pPr>
    </w:p>
    <w:p w:rsidR="00A5717E" w:rsidRPr="004E7A17" w:rsidRDefault="00A5717E" w:rsidP="00E907A7">
      <w:pPr>
        <w:tabs>
          <w:tab w:val="left" w:pos="567"/>
        </w:tabs>
        <w:spacing w:after="0" w:line="240" w:lineRule="auto"/>
        <w:rPr>
          <w:rFonts w:ascii="Arial" w:eastAsia="Times New Roman" w:hAnsi="Arial" w:cs="Arial"/>
          <w:b/>
          <w:bCs/>
          <w:sz w:val="44"/>
          <w:szCs w:val="44"/>
        </w:rPr>
      </w:pPr>
    </w:p>
    <w:p w:rsidR="00A5717E" w:rsidRPr="004E7A17" w:rsidRDefault="00A5717E" w:rsidP="00E907A7">
      <w:pPr>
        <w:tabs>
          <w:tab w:val="left" w:pos="567"/>
        </w:tabs>
        <w:spacing w:after="0" w:line="240" w:lineRule="auto"/>
        <w:rPr>
          <w:rFonts w:ascii="Arial" w:eastAsia="Times New Roman" w:hAnsi="Arial" w:cs="Arial"/>
          <w:b/>
          <w:bCs/>
          <w:sz w:val="44"/>
          <w:szCs w:val="44"/>
        </w:rPr>
      </w:pPr>
    </w:p>
    <w:p w:rsidR="002C53FC" w:rsidRDefault="001B79D7">
      <w:pPr>
        <w:rPr>
          <w:rFonts w:ascii="Arial" w:eastAsia="Times New Roman" w:hAnsi="Arial" w:cs="Arial"/>
          <w:b/>
          <w:bCs/>
          <w:color w:val="231F20"/>
          <w:sz w:val="32"/>
          <w:szCs w:val="32"/>
          <w:lang w:eastAsia="fr-FR"/>
        </w:rPr>
      </w:pPr>
      <w:r w:rsidRPr="001B79D7">
        <w:rPr>
          <w:rFonts w:ascii="Arial" w:eastAsia="Arial Unicode MS" w:hAnsi="Arial" w:cs="Arial"/>
          <w:b/>
          <w:noProof/>
          <w:sz w:val="28"/>
          <w:szCs w:val="28"/>
          <w:lang w:eastAsia="fr-FR"/>
        </w:rPr>
        <w:pict>
          <v:roundrect id="Rectangle à coins arrondis 16" o:spid="_x0000_s1042" alt="Description : Description : 20 %" style="position:absolute;margin-left:218.45pt;margin-top:42.55pt;width:94.9pt;height:474.4pt;rotation:90;z-index:251809792;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" o:allowincell="f" fillcolor="black">
            <v:fill r:id="rId8" o:title="" color2="#e1ecfb" type="pattern"/>
            <v:textbox>
              <w:txbxContent>
                <w:p w:rsidR="006924D0" w:rsidRPr="00FB64C3" w:rsidRDefault="006924D0" w:rsidP="002C53FC">
                  <w:pPr>
                    <w:pStyle w:val="TITREPRINCIPAL"/>
                    <w:rPr>
                      <w:rFonts w:ascii="Garamond" w:hAnsi="Garamond"/>
                      <w:b/>
                      <w:color w:val="auto"/>
                      <w:sz w:val="40"/>
                    </w:rPr>
                  </w:pPr>
                  <w:bookmarkStart w:id="3" w:name="_Toc534684527"/>
                  <w:r w:rsidRPr="00FB64C3">
                    <w:rPr>
                      <w:rFonts w:ascii="Garamond" w:hAnsi="Garamond"/>
                      <w:b/>
                      <w:color w:val="auto"/>
                      <w:sz w:val="40"/>
                    </w:rPr>
                    <w:t>Pièce N° 02 : RÈGLEMENT GÉNÉRAL DE L’APPEL D’OFFRES (RGAO)</w:t>
                  </w:r>
                  <w:bookmarkEnd w:id="3"/>
                </w:p>
              </w:txbxContent>
            </v:textbox>
            <w10:wrap type="square" anchorx="margin" anchory="margin"/>
          </v:roundrect>
        </w:pict>
      </w:r>
      <w:r w:rsidR="002C53FC">
        <w:rPr>
          <w:rFonts w:ascii="Arial" w:eastAsia="Times New Roman" w:hAnsi="Arial" w:cs="Arial"/>
          <w:b/>
          <w:bCs/>
          <w:color w:val="231F20"/>
          <w:sz w:val="32"/>
          <w:szCs w:val="32"/>
          <w:lang w:eastAsia="fr-FR"/>
        </w:rPr>
        <w:br w:type="page"/>
      </w:r>
    </w:p>
    <w:p w:rsidR="00F40EC3" w:rsidRPr="00876280" w:rsidRDefault="00F40EC3" w:rsidP="002C53FC">
      <w:pPr>
        <w:spacing w:after="0"/>
        <w:jc w:val="center"/>
        <w:rPr>
          <w:rFonts w:ascii="Arial Narrow" w:eastAsia="Times New Roman" w:hAnsi="Arial Narrow" w:cs="Arial"/>
          <w:bCs/>
          <w:color w:val="231F20"/>
          <w:sz w:val="34"/>
          <w:szCs w:val="34"/>
          <w:lang w:eastAsia="fr-FR"/>
        </w:rPr>
      </w:pPr>
      <w:r w:rsidRPr="00876280">
        <w:rPr>
          <w:rFonts w:ascii="Arial Narrow" w:eastAsia="Times New Roman" w:hAnsi="Arial Narrow" w:cs="Arial"/>
          <w:bCs/>
          <w:color w:val="231F20"/>
          <w:sz w:val="34"/>
          <w:szCs w:val="34"/>
          <w:lang w:eastAsia="fr-FR"/>
        </w:rPr>
        <w:lastRenderedPageBreak/>
        <w:t>Règlement Général de l'Appel d'Offres</w:t>
      </w:r>
    </w:p>
    <w:p w:rsidR="00F40EC3" w:rsidRPr="00876280" w:rsidRDefault="00F40EC3" w:rsidP="002C53FC">
      <w:pPr>
        <w:autoSpaceDE w:val="0"/>
        <w:autoSpaceDN w:val="0"/>
        <w:adjustRightInd w:val="0"/>
        <w:spacing w:after="0" w:line="240" w:lineRule="auto"/>
        <w:rPr>
          <w:rFonts w:ascii="Arial Narrow" w:eastAsia="Times New Roman" w:hAnsi="Arial Narrow" w:cs="Arial"/>
          <w:bCs/>
          <w:color w:val="231F20"/>
          <w:sz w:val="30"/>
          <w:szCs w:val="30"/>
          <w:lang w:eastAsia="fr-FR"/>
        </w:rPr>
      </w:pPr>
      <w:r w:rsidRPr="00876280">
        <w:rPr>
          <w:rFonts w:ascii="Arial Narrow" w:eastAsia="Times New Roman" w:hAnsi="Arial Narrow" w:cs="Arial"/>
          <w:bCs/>
          <w:color w:val="231F20"/>
          <w:sz w:val="30"/>
          <w:szCs w:val="30"/>
          <w:lang w:eastAsia="fr-FR"/>
        </w:rPr>
        <w:t>A. Généralités</w:t>
      </w:r>
    </w:p>
    <w:p w:rsidR="00D112FD" w:rsidRPr="00876280" w:rsidRDefault="00F40EC3" w:rsidP="00E907A7">
      <w:pPr>
        <w:tabs>
          <w:tab w:val="left" w:pos="4442"/>
        </w:tabs>
        <w:autoSpaceDE w:val="0"/>
        <w:autoSpaceDN w:val="0"/>
        <w:adjustRightInd w:val="0"/>
        <w:spacing w:after="0" w:line="240" w:lineRule="auto"/>
        <w:rPr>
          <w:rFonts w:ascii="Arial Narrow" w:eastAsia="Times New Roman" w:hAnsi="Arial Narrow" w:cs="Arial"/>
          <w:b/>
          <w:bCs/>
          <w:color w:val="231F20"/>
          <w:sz w:val="24"/>
          <w:szCs w:val="24"/>
          <w:lang w:eastAsia="fr-FR"/>
        </w:rPr>
      </w:pPr>
      <w:r w:rsidRPr="00876280">
        <w:rPr>
          <w:rFonts w:ascii="Arial Narrow" w:eastAsia="Times New Roman" w:hAnsi="Arial Narrow" w:cs="Arial"/>
          <w:b/>
          <w:bCs/>
          <w:color w:val="231F20"/>
          <w:sz w:val="24"/>
          <w:szCs w:val="24"/>
          <w:lang w:eastAsia="fr-FR"/>
        </w:rPr>
        <w:t>Article 1 : Portée de la soumission</w:t>
      </w:r>
    </w:p>
    <w:p w:rsidR="00D112FD" w:rsidRPr="00876280" w:rsidRDefault="00F40EC3" w:rsidP="00343B3F">
      <w:pPr>
        <w:tabs>
          <w:tab w:val="left" w:pos="4442"/>
        </w:tabs>
        <w:autoSpaceDE w:val="0"/>
        <w:autoSpaceDN w:val="0"/>
        <w:adjustRightInd w:val="0"/>
        <w:spacing w:after="0" w:line="240" w:lineRule="auto"/>
        <w:rPr>
          <w:rFonts w:ascii="Arial Narrow" w:eastAsia="Times New Roman" w:hAnsi="Arial Narrow" w:cs="Arial"/>
          <w:b/>
          <w:bCs/>
          <w:color w:val="231F20"/>
          <w:sz w:val="24"/>
          <w:szCs w:val="24"/>
          <w:lang w:eastAsia="fr-FR"/>
        </w:rPr>
      </w:pPr>
      <w:r w:rsidRPr="00876280">
        <w:rPr>
          <w:rFonts w:ascii="Arial Narrow" w:hAnsi="Arial Narrow" w:cs="Arial"/>
          <w:b/>
          <w:bCs/>
          <w:color w:val="231F20"/>
          <w:sz w:val="24"/>
          <w:szCs w:val="24"/>
          <w:lang w:eastAsia="fr-FR"/>
        </w:rPr>
        <w:t>Le Maire de la Commune de Madingring est l’Autorité Contractante.</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1.2. Le Maître d’Ouvrage, tel qu’il est défini dans le Règlement Particulier de l’Appel d’Offres (RPAO), ci-après dénommé le “Maître d’Ouvrage”, lance un Appel d’Offres pour la réalisation des Travaux de construction d’un forage pastoral alimenté par énergie solaire décrits dans le Dossier d’Appel d’Offres et brièvement définis dans le RPAO. Le nom, le numéro d’identification et le nombre de lots faisant l’objet de l’appel d’offres figurent dans le RPAO. Il y est fait ci-après référe</w:t>
      </w:r>
      <w:r w:rsidR="00D112FD" w:rsidRPr="00876280">
        <w:rPr>
          <w:rFonts w:ascii="Arial Narrow" w:eastAsia="Times New Roman" w:hAnsi="Arial Narrow" w:cs="Arial"/>
          <w:color w:val="231F20"/>
          <w:lang w:eastAsia="fr-FR"/>
        </w:rPr>
        <w:t>nce sous le terme “les Travaux”.</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1.3. 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1.4. Dans le présent Dossier d’Appel d’Offres, les termes “Maître d’Ouvrage” et “Maître d’Ouvrage Délégué” sont interchangeables et le terme “jour” désigne un jour calendaire.</w:t>
      </w:r>
    </w:p>
    <w:p w:rsidR="00F40EC3" w:rsidRPr="00876280" w:rsidRDefault="00F40EC3" w:rsidP="00E907A7">
      <w:pPr>
        <w:autoSpaceDE w:val="0"/>
        <w:autoSpaceDN w:val="0"/>
        <w:adjustRightInd w:val="0"/>
        <w:spacing w:after="0" w:line="240" w:lineRule="auto"/>
        <w:rPr>
          <w:rFonts w:ascii="Arial Narrow" w:eastAsia="Times New Roman" w:hAnsi="Arial Narrow" w:cs="Arial"/>
          <w:b/>
          <w:bCs/>
          <w:color w:val="231F20"/>
          <w:sz w:val="24"/>
          <w:szCs w:val="24"/>
          <w:lang w:eastAsia="fr-FR"/>
        </w:rPr>
      </w:pPr>
      <w:r w:rsidRPr="00876280">
        <w:rPr>
          <w:rFonts w:ascii="Arial Narrow" w:eastAsia="Times New Roman" w:hAnsi="Arial Narrow" w:cs="Arial"/>
          <w:b/>
          <w:bCs/>
          <w:color w:val="231F20"/>
          <w:sz w:val="24"/>
          <w:szCs w:val="24"/>
          <w:lang w:eastAsia="fr-FR"/>
        </w:rPr>
        <w:t>Article 2 : Financement</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La source de financement des travaux objet du présent appel d’offres est précisée dans le RPAO.</w:t>
      </w:r>
    </w:p>
    <w:p w:rsidR="00F40EC3" w:rsidRPr="00876280" w:rsidRDefault="00F40EC3" w:rsidP="00E907A7">
      <w:pPr>
        <w:autoSpaceDE w:val="0"/>
        <w:autoSpaceDN w:val="0"/>
        <w:adjustRightInd w:val="0"/>
        <w:spacing w:after="0" w:line="240" w:lineRule="auto"/>
        <w:rPr>
          <w:rFonts w:ascii="Arial Narrow" w:eastAsia="Times New Roman" w:hAnsi="Arial Narrow" w:cs="Arial"/>
          <w:b/>
          <w:bCs/>
          <w:color w:val="231F20"/>
          <w:sz w:val="24"/>
          <w:szCs w:val="24"/>
          <w:lang w:eastAsia="fr-FR"/>
        </w:rPr>
      </w:pPr>
      <w:r w:rsidRPr="00876280">
        <w:rPr>
          <w:rFonts w:ascii="Arial Narrow" w:eastAsia="Times New Roman" w:hAnsi="Arial Narrow" w:cs="Arial"/>
          <w:b/>
          <w:bCs/>
          <w:color w:val="231F20"/>
          <w:sz w:val="24"/>
          <w:szCs w:val="24"/>
          <w:lang w:eastAsia="fr-FR"/>
        </w:rPr>
        <w:t>Article 3 : Fraude et corruption</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3.1. L’Autorité contractante exige des soumissionnaires et des entrepreneurs, qu’ils respectent les règles d’éthique professionnelle les plus strictes durant la passation et l’exécution de ces marchés. En vertu de ce principe, l’Autorité Contractante :</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a. Définit, aux fins de cette clause, les expressions ci-dessous de la façon suivante :</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i</w:t>
      </w:r>
      <w:r w:rsidRPr="00876280">
        <w:rPr>
          <w:rFonts w:ascii="Arial Narrow" w:eastAsia="Times New Roman" w:hAnsi="Arial Narrow" w:cs="Arial"/>
          <w:color w:val="231F20"/>
          <w:lang w:eastAsia="fr-FR"/>
        </w:rPr>
        <w:t>. Est coupable de “corruption” quiconque offre, donne, sollicite ou accepte un quelconque avantage en vue d’influencer l’action d’un agent public au cours de l’attribution ou de l’exécution d’un marché,</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ii.</w:t>
      </w:r>
      <w:r w:rsidRPr="00876280">
        <w:rPr>
          <w:rFonts w:ascii="Arial Narrow" w:eastAsia="Times New Roman" w:hAnsi="Arial Narrow" w:cs="Arial"/>
          <w:color w:val="231F20"/>
          <w:lang w:eastAsia="fr-FR"/>
        </w:rPr>
        <w:t xml:space="preserve"> Se livre à des “manœuvres frauduleuses” quiconque déforme ou dénature des faits afin d’influencer l’attribution ou l’exécution d’un marché ;</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iii</w:t>
      </w:r>
      <w:r w:rsidRPr="00876280">
        <w:rPr>
          <w:rFonts w:ascii="Arial Narrow" w:eastAsia="Times New Roman" w:hAnsi="Arial Narrow" w:cs="Arial"/>
          <w:color w:val="231F20"/>
          <w:lang w:eastAsia="fr-FR"/>
        </w:rPr>
        <w:t>.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iv.</w:t>
      </w:r>
      <w:r w:rsidRPr="00876280">
        <w:rPr>
          <w:rFonts w:ascii="Arial Narrow" w:eastAsia="Times New Roman" w:hAnsi="Arial Narrow" w:cs="Arial"/>
          <w:color w:val="231F20"/>
          <w:lang w:eastAsia="fr-FR"/>
        </w:rPr>
        <w:t xml:space="preserve"> “Pratiques coercitives” désignent toute forme d’atteinte aux personnes ou à leurs biens ou de menaces à leur encontre afin d’influencer leur action au cours de l’attribution ou de l’exécution d’un marché.</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b. Rejettera une proposition d’attribution si elle détermine que l’attributaire proposé est, directement ou par l’intermédiaire d’un agent, coupable de corruption ou s’est livré à des manœuvres frauduleuses, des pratiques collusoires ou coercitives pour l’attribution de ce marché.</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sz w:val="24"/>
          <w:szCs w:val="24"/>
          <w:lang w:eastAsia="fr-FR"/>
        </w:rPr>
      </w:pPr>
      <w:r w:rsidRPr="00876280">
        <w:rPr>
          <w:rFonts w:ascii="Arial Narrow" w:eastAsia="Times New Roman" w:hAnsi="Arial Narrow" w:cs="Arial"/>
          <w:b/>
          <w:color w:val="231F20"/>
          <w:lang w:eastAsia="fr-FR"/>
        </w:rPr>
        <w:t>3.2.</w:t>
      </w:r>
      <w:r w:rsidRPr="00876280">
        <w:rPr>
          <w:rFonts w:ascii="Arial Narrow" w:eastAsia="Times New Roman" w:hAnsi="Arial Narrow" w:cs="Arial"/>
          <w:color w:val="231F20"/>
          <w:lang w:eastAsia="fr-FR"/>
        </w:rPr>
        <w:t xml:space="preserve"> Le Ministre chargé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r w:rsidRPr="00876280">
        <w:rPr>
          <w:rFonts w:ascii="Arial Narrow" w:eastAsia="Times New Roman" w:hAnsi="Arial Narrow" w:cs="Arial"/>
          <w:color w:val="231F20"/>
          <w:sz w:val="24"/>
          <w:szCs w:val="24"/>
          <w:lang w:eastAsia="fr-FR"/>
        </w:rPr>
        <w:t>.</w:t>
      </w:r>
    </w:p>
    <w:p w:rsidR="00F40EC3" w:rsidRPr="00876280" w:rsidRDefault="00F40EC3" w:rsidP="00E907A7">
      <w:pPr>
        <w:autoSpaceDE w:val="0"/>
        <w:autoSpaceDN w:val="0"/>
        <w:adjustRightInd w:val="0"/>
        <w:spacing w:after="0" w:line="240" w:lineRule="auto"/>
        <w:rPr>
          <w:rFonts w:ascii="Arial Narrow" w:eastAsia="Times New Roman" w:hAnsi="Arial Narrow" w:cs="Arial"/>
          <w:b/>
          <w:bCs/>
          <w:color w:val="231F20"/>
          <w:lang w:eastAsia="fr-FR"/>
        </w:rPr>
      </w:pPr>
      <w:r w:rsidRPr="00876280">
        <w:rPr>
          <w:rFonts w:ascii="Arial Narrow" w:eastAsia="Times New Roman" w:hAnsi="Arial Narrow" w:cs="Arial"/>
          <w:b/>
          <w:bCs/>
          <w:color w:val="231F20"/>
          <w:lang w:eastAsia="fr-FR"/>
        </w:rPr>
        <w:t>Article 4 : Candidats admis à concourir</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4.1</w:t>
      </w:r>
      <w:r w:rsidRPr="00876280">
        <w:rPr>
          <w:rFonts w:ascii="Arial Narrow" w:eastAsia="Times New Roman" w:hAnsi="Arial Narrow" w:cs="Arial"/>
          <w:color w:val="231F20"/>
          <w:lang w:eastAsia="fr-FR"/>
        </w:rPr>
        <w:t>. Si l’appel d’offres est restreint, la consultation s’adresse à tous les candidats retenus à l’issue de la procédure de pré qualification.</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4.2</w:t>
      </w:r>
      <w:r w:rsidRPr="00876280">
        <w:rPr>
          <w:rFonts w:ascii="Arial Narrow" w:eastAsia="Times New Roman" w:hAnsi="Arial Narrow" w:cs="Arial"/>
          <w:color w:val="231F20"/>
          <w:lang w:eastAsia="fr-FR"/>
        </w:rPr>
        <w:t>. En règle générale, l’appel d’offres s’adresse à tous les entrepreneurs, sous réserve des dispositions ci-après :</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 xml:space="preserve">a. Un soumissionnaire (y compris tous les membres d’un groupement d’entreprises et tous les sous-traitants du soumissionnaire) doit être d’un pays éligible, conformément </w:t>
      </w:r>
      <w:r w:rsidR="00367603" w:rsidRPr="00876280">
        <w:rPr>
          <w:rFonts w:ascii="Arial Narrow" w:eastAsia="Times New Roman" w:hAnsi="Arial Narrow" w:cs="Arial"/>
          <w:color w:val="231F20"/>
          <w:lang w:eastAsia="fr-FR"/>
        </w:rPr>
        <w:t xml:space="preserve">à la convention de financement </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b</w:t>
      </w:r>
      <w:r w:rsidRPr="00876280">
        <w:rPr>
          <w:rFonts w:ascii="Arial Narrow" w:eastAsia="Times New Roman" w:hAnsi="Arial Narrow" w:cs="Arial"/>
          <w:color w:val="231F20"/>
          <w:lang w:eastAsia="fr-FR"/>
        </w:rPr>
        <w:t>. Un soumissionnaire (y compris tous les membres d’un groupement d’entreprises et tous les sous-traitants du soumissionnaire) ne doit pas se trouver en situation de conflit d’intérêt. Un soumissionnaire peut être jugé comme étant en situation de conflit d’intérêt s’il :</w:t>
      </w:r>
    </w:p>
    <w:p w:rsidR="00F40EC3" w:rsidRPr="00876280" w:rsidRDefault="00367603" w:rsidP="00367603">
      <w:pPr>
        <w:autoSpaceDE w:val="0"/>
        <w:autoSpaceDN w:val="0"/>
        <w:adjustRightInd w:val="0"/>
        <w:spacing w:after="0" w:line="240" w:lineRule="auto"/>
        <w:jc w:val="both"/>
        <w:rPr>
          <w:rFonts w:ascii="Arial Narrow" w:hAnsi="Arial Narrow" w:cs="Arial"/>
          <w:color w:val="231F20"/>
          <w:lang w:eastAsia="fr-FR"/>
        </w:rPr>
      </w:pPr>
      <w:r w:rsidRPr="00876280">
        <w:rPr>
          <w:rFonts w:ascii="Arial Narrow" w:hAnsi="Arial Narrow" w:cs="Arial"/>
          <w:b/>
          <w:color w:val="231F20"/>
          <w:lang w:eastAsia="fr-FR"/>
        </w:rPr>
        <w:t>I.</w:t>
      </w:r>
      <w:r w:rsidR="00F40EC3" w:rsidRPr="00876280">
        <w:rPr>
          <w:rFonts w:ascii="Arial Narrow" w:hAnsi="Arial Narrow" w:cs="Arial"/>
          <w:color w:val="231F20"/>
          <w:lang w:eastAsia="fr-FR"/>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E607D2" w:rsidRPr="00876280" w:rsidRDefault="00367603" w:rsidP="00367603">
      <w:pPr>
        <w:autoSpaceDE w:val="0"/>
        <w:autoSpaceDN w:val="0"/>
        <w:adjustRightInd w:val="0"/>
        <w:spacing w:after="0" w:line="240" w:lineRule="auto"/>
        <w:jc w:val="both"/>
        <w:rPr>
          <w:rFonts w:ascii="Arial Narrow" w:hAnsi="Arial Narrow" w:cs="Arial"/>
          <w:color w:val="231F20"/>
          <w:lang w:eastAsia="fr-FR"/>
        </w:rPr>
      </w:pPr>
      <w:r w:rsidRPr="00876280">
        <w:rPr>
          <w:rFonts w:ascii="Arial Narrow" w:hAnsi="Arial Narrow" w:cs="Arial"/>
          <w:b/>
          <w:color w:val="231F20"/>
          <w:lang w:eastAsia="fr-FR"/>
        </w:rPr>
        <w:t>II.</w:t>
      </w:r>
      <w:r w:rsidR="00F40EC3" w:rsidRPr="00876280">
        <w:rPr>
          <w:rFonts w:ascii="Arial Narrow" w:hAnsi="Arial Narrow" w:cs="Arial"/>
          <w:color w:val="231F20"/>
          <w:lang w:eastAsia="fr-FR"/>
        </w:rPr>
        <w:t>Présente plus d’une offre dans le cadre du présent appel d’offres, à l’exception des offres variantes autorisées selon l’article 18, le cas échéant ; cependant, ceci ne fait pas obstacle à la participation de sous-traitants dans plus d’une offre.</w:t>
      </w:r>
    </w:p>
    <w:p w:rsidR="00E607D2" w:rsidRPr="00876280" w:rsidRDefault="00042274" w:rsidP="00042274">
      <w:pPr>
        <w:autoSpaceDE w:val="0"/>
        <w:autoSpaceDN w:val="0"/>
        <w:adjustRightInd w:val="0"/>
        <w:spacing w:after="0" w:line="240" w:lineRule="auto"/>
        <w:jc w:val="both"/>
        <w:rPr>
          <w:rFonts w:ascii="Arial Narrow" w:hAnsi="Arial Narrow" w:cs="Arial"/>
        </w:rPr>
      </w:pPr>
      <w:r w:rsidRPr="00876280">
        <w:rPr>
          <w:rFonts w:ascii="Arial Narrow" w:hAnsi="Arial Narrow" w:cs="Arial"/>
          <w:b/>
        </w:rPr>
        <w:t>III.</w:t>
      </w:r>
      <w:r w:rsidR="00E607D2" w:rsidRPr="00876280">
        <w:rPr>
          <w:rFonts w:ascii="Arial Narrow" w:hAnsi="Arial Narrow" w:cs="Arial"/>
        </w:rPr>
        <w:t>l’autorité contractante ou le maître d’ouvrage possèdent des intérêts financiers dans sa géographie du capital de nature à compromettre la transparence des procédures de passation des marchés publics</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c.</w:t>
      </w:r>
      <w:r w:rsidRPr="00876280">
        <w:rPr>
          <w:rFonts w:ascii="Arial Narrow" w:eastAsia="Times New Roman" w:hAnsi="Arial Narrow" w:cs="Arial"/>
          <w:color w:val="231F20"/>
          <w:lang w:eastAsia="fr-FR"/>
        </w:rPr>
        <w:t>Le soumissionnaire ne doit pas être sous le coup d’une décision d’exclusion.</w:t>
      </w:r>
    </w:p>
    <w:p w:rsidR="00AF3CBB" w:rsidRDefault="00F40EC3" w:rsidP="00DF4A0C">
      <w:pPr>
        <w:autoSpaceDE w:val="0"/>
        <w:autoSpaceDN w:val="0"/>
        <w:adjustRightInd w:val="0"/>
        <w:spacing w:after="0" w:line="240" w:lineRule="auto"/>
        <w:jc w:val="both"/>
        <w:rPr>
          <w:rFonts w:ascii="Arial Narrow" w:eastAsia="Times New Roman" w:hAnsi="Arial Narrow" w:cs="Arial"/>
          <w:b/>
          <w:bCs/>
          <w:color w:val="231F20"/>
          <w:lang w:eastAsia="fr-FR"/>
        </w:rPr>
      </w:pPr>
      <w:r w:rsidRPr="00876280">
        <w:rPr>
          <w:rFonts w:ascii="Arial Narrow" w:eastAsia="Times New Roman" w:hAnsi="Arial Narrow" w:cs="Arial"/>
          <w:b/>
          <w:color w:val="231F20"/>
          <w:lang w:eastAsia="fr-FR"/>
        </w:rPr>
        <w:lastRenderedPageBreak/>
        <w:t>d.</w:t>
      </w:r>
      <w:r w:rsidRPr="00876280">
        <w:rPr>
          <w:rFonts w:ascii="Arial Narrow" w:eastAsia="Times New Roman" w:hAnsi="Arial Narrow" w:cs="Arial"/>
          <w:color w:val="231F20"/>
          <w:lang w:eastAsia="fr-FR"/>
        </w:rPr>
        <w:t>Une entreprise publique camerounaise peut participer à la consultation si elle peut démontrer qu’elle est (i) juridiquement et financièrement autonome, (ii) administrée selon les règles du droit commercial et (iii) n’est pas sous la tutelle ou l’autorité directe, voire indirecte, du Maître d’Ouvrage.</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b/>
          <w:color w:val="231F20"/>
          <w:lang w:eastAsia="fr-FR"/>
        </w:rPr>
      </w:pPr>
      <w:r w:rsidRPr="00876280">
        <w:rPr>
          <w:rFonts w:ascii="Arial Narrow" w:eastAsia="Times New Roman" w:hAnsi="Arial Narrow" w:cs="Arial"/>
          <w:b/>
          <w:bCs/>
          <w:color w:val="231F20"/>
          <w:lang w:eastAsia="fr-FR"/>
        </w:rPr>
        <w:t>Article 5 : Matériaux, matériel, fournitures, équipements et services autorisés</w:t>
      </w:r>
    </w:p>
    <w:p w:rsidR="00F40EC3" w:rsidRPr="00876280" w:rsidRDefault="00F40EC3" w:rsidP="00E907A7">
      <w:pPr>
        <w:autoSpaceDE w:val="0"/>
        <w:autoSpaceDN w:val="0"/>
        <w:adjustRightInd w:val="0"/>
        <w:spacing w:after="0" w:line="240" w:lineRule="auto"/>
        <w:ind w:right="57"/>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5.1. Les matériaux, le matériel de l’Entrepreneur, les fournitures, équipements et services devant être fournis dans le cadre du Marché doivent provenir de pays répondant aux critères de provenance définis dans le RPAO, et toutes les dépenses effectuées au titre du Marché sont limitées auxdits matériaux, matériel, fournitures, équipements et services.</w:t>
      </w:r>
    </w:p>
    <w:p w:rsidR="00F40EC3" w:rsidRPr="00876280" w:rsidRDefault="00F40EC3" w:rsidP="00E907A7">
      <w:pPr>
        <w:autoSpaceDE w:val="0"/>
        <w:autoSpaceDN w:val="0"/>
        <w:adjustRightInd w:val="0"/>
        <w:spacing w:after="0" w:line="240" w:lineRule="auto"/>
        <w:ind w:right="57"/>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5.2. Aux fins de l’article 5.1 ci-dessus, le terme “provenir” désigne le lieu où les biens sont extraits, cultivés, produits ou fabriqués et d’où proviennent les services.</w:t>
      </w:r>
    </w:p>
    <w:p w:rsidR="00F40EC3" w:rsidRPr="00876280" w:rsidRDefault="00F40EC3" w:rsidP="00E907A7">
      <w:pPr>
        <w:autoSpaceDE w:val="0"/>
        <w:autoSpaceDN w:val="0"/>
        <w:adjustRightInd w:val="0"/>
        <w:spacing w:after="0" w:line="240" w:lineRule="auto"/>
        <w:rPr>
          <w:rFonts w:ascii="Arial Narrow" w:eastAsia="Times New Roman" w:hAnsi="Arial Narrow" w:cs="Arial"/>
          <w:b/>
          <w:bCs/>
          <w:color w:val="231F20"/>
          <w:lang w:eastAsia="fr-FR"/>
        </w:rPr>
      </w:pPr>
      <w:r w:rsidRPr="00876280">
        <w:rPr>
          <w:rFonts w:ascii="Arial Narrow" w:eastAsia="Times New Roman" w:hAnsi="Arial Narrow" w:cs="Arial"/>
          <w:b/>
          <w:bCs/>
          <w:color w:val="231F20"/>
          <w:lang w:eastAsia="fr-FR"/>
        </w:rPr>
        <w:t>Article 6 : Qualification du Soumissionnaire</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6.1. Les soumissionnaires doivent, comme partie intégrante de leur offre :</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a. Soumettre un pouvoir habilitant le signataire de la soumission à engager le Soumissionnaire ;</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b. Fournir toutes les informations (compléter ou mettre à jour les informations jointes à leur demande de pré qualification qui ont pu changer, au cas où les candidats ont fait l’objet d’une pré-qualification) demandées aux soumissionnaires, dans le RPAO, afin d’établir leur qualification pour exécuter le marché. Les informations relatives aux points suivants sont exigées le cas échéant :</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i.</w:t>
      </w:r>
      <w:r w:rsidRPr="00876280">
        <w:rPr>
          <w:rFonts w:ascii="Arial Narrow" w:eastAsia="Times New Roman" w:hAnsi="Arial Narrow" w:cs="Arial"/>
          <w:color w:val="231F20"/>
          <w:lang w:eastAsia="fr-FR"/>
        </w:rPr>
        <w:t xml:space="preserve"> La production des bilans certifiés et chiffres d’affaires récents ;</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ii.</w:t>
      </w:r>
      <w:r w:rsidRPr="00876280">
        <w:rPr>
          <w:rFonts w:ascii="Arial Narrow" w:eastAsia="Times New Roman" w:hAnsi="Arial Narrow" w:cs="Arial"/>
          <w:color w:val="231F20"/>
          <w:lang w:eastAsia="fr-FR"/>
        </w:rPr>
        <w:t xml:space="preserve"> Accès à une ligne de crédit ou disposition d’autres ressources financières ;</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iii.</w:t>
      </w:r>
      <w:r w:rsidRPr="00876280">
        <w:rPr>
          <w:rFonts w:ascii="Arial Narrow" w:eastAsia="Times New Roman" w:hAnsi="Arial Narrow" w:cs="Arial"/>
          <w:color w:val="231F20"/>
          <w:lang w:eastAsia="fr-FR"/>
        </w:rPr>
        <w:t xml:space="preserve"> Les commandes acquises et les marchés attribués ;</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iv</w:t>
      </w:r>
      <w:r w:rsidRPr="00876280">
        <w:rPr>
          <w:rFonts w:ascii="Arial Narrow" w:eastAsia="Times New Roman" w:hAnsi="Arial Narrow" w:cs="Arial"/>
          <w:color w:val="231F20"/>
          <w:lang w:eastAsia="fr-FR"/>
        </w:rPr>
        <w:t>. Les litiges en cours ;</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v</w:t>
      </w:r>
      <w:r w:rsidRPr="00876280">
        <w:rPr>
          <w:rFonts w:ascii="Arial Narrow" w:eastAsia="Times New Roman" w:hAnsi="Arial Narrow" w:cs="Arial"/>
          <w:color w:val="231F20"/>
          <w:lang w:eastAsia="fr-FR"/>
        </w:rPr>
        <w:t>. La disponibilité du matériel indispensable.</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6.2. Les soumissions présentées par deux ou plusieurs entrepreneurs groupés (cotraitance) doivent satisfaire aux conditions suivantes :a. L’offre devra inclure pour chacune des entreprises, tous les renseignements énumérés à l’Article 6.1 ci-dessus. Le RPAO devra préciser les informations à fournir par le groupement et celles à fournir par chaque membre du groupement ;</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b. L’offre et le marché doivent être signés de façon à obliger tous les membres du groupement ;</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c. La nature du groupement (conjoint ou solidaire comme cela est requis dans le RPAO) doit être précisée et justifiée par la production d’une copie de l’accord de groupement en bonne et due forme ;</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d. Le membre du groupement désigné comme mandataire, représentera l’ensemble des entreprises vis à vis du Maître d’Ouvrage pour l’exécution du marché ;</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e. En cas de groupement solidaire, les cotraitants se répartissent les sommes qui sont réglées par le Maître d’Ouvrage dans un compte unique ; en revanche, chaque entreprise est payée par le Maître d’Ouvrage dans son propre compte, lorsqu’il s’agit d’un groupement conjoint.</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6.3. Les soumissionnaires doivent également présenter des propositions suffisamment détaillées pour démontrer qu’elles sont conformes aux spécifications techniques et aux délais d’exécution visés dans le RPAO.</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6.4. Les soumissionnaires demandant à bénéficier d’une marge de préférence, doivent fournir tous les renseignements nécessaires pour prouver qu’ils satisfont aux critères d’éligibilité décrits à l’article 32 du RGAO.</w:t>
      </w:r>
    </w:p>
    <w:p w:rsidR="00F40EC3" w:rsidRPr="00876280" w:rsidRDefault="00F40EC3" w:rsidP="00E907A7">
      <w:pPr>
        <w:autoSpaceDE w:val="0"/>
        <w:autoSpaceDN w:val="0"/>
        <w:adjustRightInd w:val="0"/>
        <w:spacing w:after="0" w:line="240" w:lineRule="auto"/>
        <w:rPr>
          <w:rFonts w:ascii="Arial Narrow" w:eastAsia="Times New Roman" w:hAnsi="Arial Narrow" w:cs="Arial"/>
          <w:b/>
          <w:bCs/>
          <w:color w:val="231F20"/>
          <w:lang w:eastAsia="fr-FR"/>
        </w:rPr>
      </w:pPr>
      <w:r w:rsidRPr="00876280">
        <w:rPr>
          <w:rFonts w:ascii="Arial Narrow" w:eastAsia="Times New Roman" w:hAnsi="Arial Narrow" w:cs="Arial"/>
          <w:b/>
          <w:bCs/>
          <w:color w:val="231F20"/>
          <w:lang w:eastAsia="fr-FR"/>
        </w:rPr>
        <w:t>Article 7 : Visite du site des travaux</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7.1. 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7.2. Le Maître d’Ouvrage autorisera le Soumissionnaire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p w:rsidR="00291DE0" w:rsidRPr="00876280" w:rsidRDefault="00F40EC3" w:rsidP="00E77EC1">
      <w:pPr>
        <w:autoSpaceDE w:val="0"/>
        <w:autoSpaceDN w:val="0"/>
        <w:adjustRightInd w:val="0"/>
        <w:spacing w:after="0" w:line="240" w:lineRule="auto"/>
        <w:jc w:val="both"/>
        <w:rPr>
          <w:rFonts w:ascii="Arial Narrow" w:eastAsia="Times New Roman" w:hAnsi="Arial Narrow" w:cs="Arial"/>
          <w:color w:val="231F20"/>
          <w:sz w:val="24"/>
          <w:szCs w:val="24"/>
          <w:lang w:eastAsia="fr-FR"/>
        </w:rPr>
      </w:pPr>
      <w:r w:rsidRPr="00876280">
        <w:rPr>
          <w:rFonts w:ascii="Arial Narrow" w:eastAsia="Times New Roman" w:hAnsi="Arial Narrow" w:cs="Arial"/>
          <w:color w:val="231F20"/>
          <w:lang w:eastAsia="fr-FR"/>
        </w:rPr>
        <w:t>7.3. Le Maître d’Ouvrage peut organiser une visite du site des travaux au moment de la réunion préparatoire à l’établissement des offres mentionnées à l’article 19 du RGAO.</w:t>
      </w:r>
    </w:p>
    <w:p w:rsidR="00F40EC3" w:rsidRPr="00876280" w:rsidRDefault="00F40EC3" w:rsidP="00291DE0">
      <w:pPr>
        <w:autoSpaceDE w:val="0"/>
        <w:autoSpaceDN w:val="0"/>
        <w:adjustRightInd w:val="0"/>
        <w:spacing w:after="0" w:line="240" w:lineRule="auto"/>
        <w:rPr>
          <w:rFonts w:ascii="Arial Narrow" w:eastAsia="Times New Roman" w:hAnsi="Arial Narrow" w:cs="Arial"/>
          <w:color w:val="231F20"/>
          <w:sz w:val="24"/>
          <w:szCs w:val="24"/>
          <w:lang w:eastAsia="fr-FR"/>
        </w:rPr>
      </w:pPr>
      <w:r w:rsidRPr="00876280">
        <w:rPr>
          <w:rFonts w:ascii="Arial Narrow" w:eastAsia="Times New Roman" w:hAnsi="Arial Narrow" w:cs="Arial"/>
          <w:b/>
          <w:bCs/>
          <w:color w:val="231F20"/>
          <w:sz w:val="30"/>
          <w:szCs w:val="30"/>
          <w:lang w:eastAsia="fr-FR"/>
        </w:rPr>
        <w:t>B. Dossier d’Appel d’Offres</w:t>
      </w:r>
      <w:r w:rsidRPr="00876280">
        <w:rPr>
          <w:rFonts w:ascii="Arial Narrow" w:eastAsia="Times New Roman" w:hAnsi="Arial Narrow" w:cs="Arial"/>
          <w:b/>
          <w:bCs/>
          <w:color w:val="FFFFFF"/>
          <w:lang w:eastAsia="fr-FR"/>
        </w:rPr>
        <w:t>29</w:t>
      </w:r>
    </w:p>
    <w:p w:rsidR="00F40EC3" w:rsidRPr="00876280" w:rsidRDefault="00F40EC3" w:rsidP="00291DE0">
      <w:pPr>
        <w:autoSpaceDE w:val="0"/>
        <w:autoSpaceDN w:val="0"/>
        <w:adjustRightInd w:val="0"/>
        <w:spacing w:after="0" w:line="240" w:lineRule="auto"/>
        <w:rPr>
          <w:rFonts w:ascii="Arial Narrow" w:eastAsia="Times New Roman" w:hAnsi="Arial Narrow" w:cs="Arial"/>
          <w:b/>
          <w:bCs/>
          <w:color w:val="231F20"/>
          <w:lang w:eastAsia="fr-FR"/>
        </w:rPr>
      </w:pPr>
      <w:r w:rsidRPr="00876280">
        <w:rPr>
          <w:rFonts w:ascii="Arial Narrow" w:eastAsia="Times New Roman" w:hAnsi="Arial Narrow" w:cs="Arial"/>
          <w:b/>
          <w:bCs/>
          <w:color w:val="231F20"/>
          <w:lang w:eastAsia="fr-FR"/>
        </w:rPr>
        <w:t>Article 8 : Contenu du Dossier d’Appel d’Offres</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8.1. Le Dossier d’Appel d’Offres décrit les travaux faisant l’objet du marché, fixe les procédures de consultation des entrepreneurs et pr</w:t>
      </w:r>
      <w:r w:rsidR="00EE3F00" w:rsidRPr="00876280">
        <w:rPr>
          <w:rFonts w:ascii="Arial Narrow" w:eastAsia="Times New Roman" w:hAnsi="Arial Narrow" w:cs="Arial"/>
          <w:color w:val="231F20"/>
          <w:lang w:eastAsia="fr-FR"/>
        </w:rPr>
        <w:t xml:space="preserve">écise les conditions du marché. Outre </w:t>
      </w:r>
      <w:r w:rsidRPr="00876280">
        <w:rPr>
          <w:rFonts w:ascii="Arial Narrow" w:eastAsia="Times New Roman" w:hAnsi="Arial Narrow" w:cs="Arial"/>
          <w:color w:val="231F20"/>
          <w:lang w:eastAsia="fr-FR"/>
        </w:rPr>
        <w:t>le(s) additif(s) Publié(s) conformément à l’article 10 du RGAO, il comprend les principaux documents énumérés ci-après :</w:t>
      </w:r>
    </w:p>
    <w:p w:rsidR="00F40EC3" w:rsidRPr="00876280" w:rsidRDefault="00F40EC3" w:rsidP="00E907A7">
      <w:pPr>
        <w:autoSpaceDE w:val="0"/>
        <w:autoSpaceDN w:val="0"/>
        <w:adjustRightInd w:val="0"/>
        <w:spacing w:after="0" w:line="240" w:lineRule="auto"/>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a. La lettre d’invitation à soumissionner (pour les Appels d’Offres Restreints) ;</w:t>
      </w:r>
    </w:p>
    <w:p w:rsidR="00F40EC3" w:rsidRPr="00876280" w:rsidRDefault="00F40EC3" w:rsidP="00E907A7">
      <w:pPr>
        <w:autoSpaceDE w:val="0"/>
        <w:autoSpaceDN w:val="0"/>
        <w:adjustRightInd w:val="0"/>
        <w:spacing w:after="0" w:line="240" w:lineRule="auto"/>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b.</w:t>
      </w:r>
      <w:r w:rsidRPr="00876280">
        <w:rPr>
          <w:rFonts w:ascii="Arial Narrow" w:eastAsia="Times New Roman" w:hAnsi="Arial Narrow" w:cs="Arial"/>
          <w:color w:val="231F20"/>
          <w:lang w:eastAsia="fr-FR"/>
        </w:rPr>
        <w:t xml:space="preserve"> L’Avis d’Appel d’Offres (AAO) ;</w:t>
      </w:r>
    </w:p>
    <w:p w:rsidR="00F40EC3" w:rsidRPr="00876280" w:rsidRDefault="00F40EC3" w:rsidP="00E907A7">
      <w:pPr>
        <w:autoSpaceDE w:val="0"/>
        <w:autoSpaceDN w:val="0"/>
        <w:adjustRightInd w:val="0"/>
        <w:spacing w:after="0" w:line="240" w:lineRule="auto"/>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c.</w:t>
      </w:r>
      <w:r w:rsidRPr="00876280">
        <w:rPr>
          <w:rFonts w:ascii="Arial Narrow" w:eastAsia="Times New Roman" w:hAnsi="Arial Narrow" w:cs="Arial"/>
          <w:color w:val="231F20"/>
          <w:lang w:eastAsia="fr-FR"/>
        </w:rPr>
        <w:t xml:space="preserve"> Règlement Général de l’Appel d’Offres (RGAO) ;</w:t>
      </w:r>
    </w:p>
    <w:p w:rsidR="00F40EC3" w:rsidRPr="00876280" w:rsidRDefault="00F40EC3" w:rsidP="00E907A7">
      <w:pPr>
        <w:autoSpaceDE w:val="0"/>
        <w:autoSpaceDN w:val="0"/>
        <w:adjustRightInd w:val="0"/>
        <w:spacing w:after="0" w:line="240" w:lineRule="auto"/>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d.</w:t>
      </w:r>
      <w:r w:rsidRPr="00876280">
        <w:rPr>
          <w:rFonts w:ascii="Arial Narrow" w:eastAsia="Times New Roman" w:hAnsi="Arial Narrow" w:cs="Arial"/>
          <w:color w:val="231F20"/>
          <w:lang w:eastAsia="fr-FR"/>
        </w:rPr>
        <w:t xml:space="preserve"> Règlement Particulier de l’Appel d’Offres (RPAO) ;</w:t>
      </w:r>
    </w:p>
    <w:p w:rsidR="00F40EC3" w:rsidRPr="00876280" w:rsidRDefault="00F40EC3" w:rsidP="00E907A7">
      <w:pPr>
        <w:autoSpaceDE w:val="0"/>
        <w:autoSpaceDN w:val="0"/>
        <w:adjustRightInd w:val="0"/>
        <w:spacing w:after="0" w:line="240" w:lineRule="auto"/>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e.</w:t>
      </w:r>
      <w:r w:rsidRPr="00876280">
        <w:rPr>
          <w:rFonts w:ascii="Arial Narrow" w:eastAsia="Times New Roman" w:hAnsi="Arial Narrow" w:cs="Arial"/>
          <w:color w:val="231F20"/>
          <w:lang w:eastAsia="fr-FR"/>
        </w:rPr>
        <w:t xml:space="preserve"> Cahier des Clauses Administratives Particulières (CCAP) ;</w:t>
      </w:r>
    </w:p>
    <w:p w:rsidR="00F40EC3" w:rsidRPr="00876280" w:rsidRDefault="00F40EC3" w:rsidP="00E907A7">
      <w:pPr>
        <w:autoSpaceDE w:val="0"/>
        <w:autoSpaceDN w:val="0"/>
        <w:adjustRightInd w:val="0"/>
        <w:spacing w:after="0" w:line="240" w:lineRule="auto"/>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lastRenderedPageBreak/>
        <w:t>f.</w:t>
      </w:r>
      <w:r w:rsidRPr="00876280">
        <w:rPr>
          <w:rFonts w:ascii="Arial Narrow" w:eastAsia="Times New Roman" w:hAnsi="Arial Narrow" w:cs="Arial"/>
          <w:color w:val="231F20"/>
          <w:lang w:eastAsia="fr-FR"/>
        </w:rPr>
        <w:t xml:space="preserve"> Cahier des Clauses Techniques Particulières (CCTP) ;</w:t>
      </w:r>
    </w:p>
    <w:p w:rsidR="00F40EC3" w:rsidRPr="00876280" w:rsidRDefault="00F40EC3" w:rsidP="00E907A7">
      <w:pPr>
        <w:autoSpaceDE w:val="0"/>
        <w:autoSpaceDN w:val="0"/>
        <w:adjustRightInd w:val="0"/>
        <w:spacing w:after="0" w:line="240" w:lineRule="auto"/>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g.</w:t>
      </w:r>
      <w:r w:rsidRPr="00876280">
        <w:rPr>
          <w:rFonts w:ascii="Arial Narrow" w:eastAsia="Times New Roman" w:hAnsi="Arial Narrow" w:cs="Arial"/>
          <w:color w:val="231F20"/>
          <w:lang w:eastAsia="fr-FR"/>
        </w:rPr>
        <w:t xml:space="preserve"> Le cadre du Bordereau des Prix unitaires ;</w:t>
      </w:r>
    </w:p>
    <w:p w:rsidR="00F40EC3" w:rsidRPr="00876280" w:rsidRDefault="00F40EC3" w:rsidP="00E907A7">
      <w:pPr>
        <w:autoSpaceDE w:val="0"/>
        <w:autoSpaceDN w:val="0"/>
        <w:adjustRightInd w:val="0"/>
        <w:spacing w:after="0" w:line="240" w:lineRule="auto"/>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h.</w:t>
      </w:r>
      <w:r w:rsidRPr="00876280">
        <w:rPr>
          <w:rFonts w:ascii="Arial Narrow" w:eastAsia="Times New Roman" w:hAnsi="Arial Narrow" w:cs="Arial"/>
          <w:color w:val="231F20"/>
          <w:lang w:eastAsia="fr-FR"/>
        </w:rPr>
        <w:t xml:space="preserve"> Le cadre du Détail quantitatif et estimatif ;</w:t>
      </w:r>
    </w:p>
    <w:p w:rsidR="00F40EC3" w:rsidRPr="00876280" w:rsidRDefault="00F40EC3" w:rsidP="00E907A7">
      <w:pPr>
        <w:autoSpaceDE w:val="0"/>
        <w:autoSpaceDN w:val="0"/>
        <w:adjustRightInd w:val="0"/>
        <w:spacing w:after="0" w:line="240" w:lineRule="auto"/>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i.</w:t>
      </w:r>
      <w:r w:rsidRPr="00876280">
        <w:rPr>
          <w:rFonts w:ascii="Arial Narrow" w:eastAsia="Times New Roman" w:hAnsi="Arial Narrow" w:cs="Arial"/>
          <w:color w:val="231F20"/>
          <w:lang w:eastAsia="fr-FR"/>
        </w:rPr>
        <w:t xml:space="preserve"> Le cadre du Sous Détail des Prix unitaires ;</w:t>
      </w:r>
    </w:p>
    <w:p w:rsidR="00F40EC3" w:rsidRPr="00876280" w:rsidRDefault="00F40EC3" w:rsidP="00E907A7">
      <w:pPr>
        <w:autoSpaceDE w:val="0"/>
        <w:autoSpaceDN w:val="0"/>
        <w:adjustRightInd w:val="0"/>
        <w:spacing w:after="0" w:line="240" w:lineRule="auto"/>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j.</w:t>
      </w:r>
      <w:r w:rsidRPr="00876280">
        <w:rPr>
          <w:rFonts w:ascii="Arial Narrow" w:eastAsia="Times New Roman" w:hAnsi="Arial Narrow" w:cs="Arial"/>
          <w:color w:val="231F20"/>
          <w:lang w:eastAsia="fr-FR"/>
        </w:rPr>
        <w:t xml:space="preserve"> Le cadre du planning d’exécution ;</w:t>
      </w:r>
    </w:p>
    <w:p w:rsidR="00F40EC3" w:rsidRPr="00876280" w:rsidRDefault="00F40EC3" w:rsidP="00E907A7">
      <w:pPr>
        <w:autoSpaceDE w:val="0"/>
        <w:autoSpaceDN w:val="0"/>
        <w:adjustRightInd w:val="0"/>
        <w:spacing w:after="0" w:line="240" w:lineRule="auto"/>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k.</w:t>
      </w:r>
      <w:r w:rsidRPr="00876280">
        <w:rPr>
          <w:rFonts w:ascii="Arial Narrow" w:eastAsia="Times New Roman" w:hAnsi="Arial Narrow" w:cs="Arial"/>
          <w:color w:val="231F20"/>
          <w:lang w:eastAsia="fr-FR"/>
        </w:rPr>
        <w:t xml:space="preserve"> Documents graphiques et autres éléments du dossier technique ;</w:t>
      </w:r>
    </w:p>
    <w:p w:rsidR="00F40EC3" w:rsidRPr="00876280" w:rsidRDefault="00F40EC3" w:rsidP="00E907A7">
      <w:pPr>
        <w:autoSpaceDE w:val="0"/>
        <w:autoSpaceDN w:val="0"/>
        <w:adjustRightInd w:val="0"/>
        <w:spacing w:after="0" w:line="240" w:lineRule="auto"/>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l.</w:t>
      </w:r>
      <w:r w:rsidRPr="00876280">
        <w:rPr>
          <w:rFonts w:ascii="Arial Narrow" w:eastAsia="Times New Roman" w:hAnsi="Arial Narrow" w:cs="Arial"/>
          <w:color w:val="231F20"/>
          <w:lang w:eastAsia="fr-FR"/>
        </w:rPr>
        <w:t xml:space="preserve"> Modèles de fiches de présentation du matériel, personnel et références ;</w:t>
      </w:r>
    </w:p>
    <w:p w:rsidR="00F40EC3" w:rsidRPr="00876280" w:rsidRDefault="00F40EC3" w:rsidP="00E907A7">
      <w:pPr>
        <w:autoSpaceDE w:val="0"/>
        <w:autoSpaceDN w:val="0"/>
        <w:adjustRightInd w:val="0"/>
        <w:spacing w:after="0" w:line="240" w:lineRule="auto"/>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m.</w:t>
      </w:r>
      <w:r w:rsidRPr="00876280">
        <w:rPr>
          <w:rFonts w:ascii="Arial Narrow" w:eastAsia="Times New Roman" w:hAnsi="Arial Narrow" w:cs="Arial"/>
          <w:color w:val="231F20"/>
          <w:lang w:eastAsia="fr-FR"/>
        </w:rPr>
        <w:t xml:space="preserve"> Modèle de lettre de soumission ;</w:t>
      </w:r>
    </w:p>
    <w:p w:rsidR="00F40EC3" w:rsidRPr="00876280" w:rsidRDefault="00F40EC3" w:rsidP="00E907A7">
      <w:pPr>
        <w:autoSpaceDE w:val="0"/>
        <w:autoSpaceDN w:val="0"/>
        <w:adjustRightInd w:val="0"/>
        <w:spacing w:after="0" w:line="240" w:lineRule="auto"/>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n.</w:t>
      </w:r>
      <w:r w:rsidRPr="00876280">
        <w:rPr>
          <w:rFonts w:ascii="Arial Narrow" w:eastAsia="Times New Roman" w:hAnsi="Arial Narrow" w:cs="Arial"/>
          <w:color w:val="231F20"/>
          <w:lang w:eastAsia="fr-FR"/>
        </w:rPr>
        <w:t xml:space="preserve"> Modèle de caution de soumission ;</w:t>
      </w:r>
    </w:p>
    <w:p w:rsidR="00F40EC3" w:rsidRPr="00876280" w:rsidRDefault="00F40EC3" w:rsidP="00E907A7">
      <w:pPr>
        <w:autoSpaceDE w:val="0"/>
        <w:autoSpaceDN w:val="0"/>
        <w:adjustRightInd w:val="0"/>
        <w:spacing w:after="0" w:line="240" w:lineRule="auto"/>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o.</w:t>
      </w:r>
      <w:r w:rsidRPr="00876280">
        <w:rPr>
          <w:rFonts w:ascii="Arial Narrow" w:eastAsia="Times New Roman" w:hAnsi="Arial Narrow" w:cs="Arial"/>
          <w:color w:val="231F20"/>
          <w:lang w:eastAsia="fr-FR"/>
        </w:rPr>
        <w:t xml:space="preserve"> Modèle de cautionnement définitif ;</w:t>
      </w:r>
    </w:p>
    <w:p w:rsidR="00F40EC3" w:rsidRPr="00876280" w:rsidRDefault="00F40EC3" w:rsidP="00E907A7">
      <w:pPr>
        <w:autoSpaceDE w:val="0"/>
        <w:autoSpaceDN w:val="0"/>
        <w:adjustRightInd w:val="0"/>
        <w:spacing w:after="0" w:line="240" w:lineRule="auto"/>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p.</w:t>
      </w:r>
      <w:r w:rsidRPr="00876280">
        <w:rPr>
          <w:rFonts w:ascii="Arial Narrow" w:eastAsia="Times New Roman" w:hAnsi="Arial Narrow" w:cs="Arial"/>
          <w:color w:val="231F20"/>
          <w:lang w:eastAsia="fr-FR"/>
        </w:rPr>
        <w:t xml:space="preserve"> Modèle de caution d’avance de démarrage ;</w:t>
      </w:r>
    </w:p>
    <w:p w:rsidR="00614307" w:rsidRPr="00876280" w:rsidRDefault="00614307" w:rsidP="00E907A7">
      <w:pPr>
        <w:widowControl w:val="0"/>
        <w:tabs>
          <w:tab w:val="left" w:pos="440"/>
        </w:tabs>
        <w:suppressAutoHyphens/>
        <w:autoSpaceDE w:val="0"/>
        <w:autoSpaceDN w:val="0"/>
        <w:spacing w:after="0" w:line="240" w:lineRule="auto"/>
        <w:jc w:val="both"/>
        <w:textAlignment w:val="baseline"/>
        <w:rPr>
          <w:rFonts w:ascii="Arial Narrow" w:eastAsia="Times New Roman" w:hAnsi="Arial Narrow" w:cs="Arial"/>
        </w:rPr>
      </w:pPr>
      <w:r w:rsidRPr="00876280">
        <w:rPr>
          <w:rFonts w:ascii="Arial Narrow" w:eastAsia="Times New Roman" w:hAnsi="Arial Narrow" w:cs="Arial"/>
          <w:b/>
          <w:color w:val="231F20"/>
          <w:lang w:eastAsia="fr-FR"/>
        </w:rPr>
        <w:t>q</w:t>
      </w:r>
      <w:r w:rsidRPr="00876280">
        <w:rPr>
          <w:rFonts w:ascii="Arial Narrow" w:eastAsia="Times New Roman" w:hAnsi="Arial Narrow" w:cs="Arial"/>
          <w:color w:val="231F20"/>
          <w:lang w:eastAsia="fr-FR"/>
        </w:rPr>
        <w:t xml:space="preserve">. </w:t>
      </w:r>
      <w:r w:rsidRPr="00876280">
        <w:rPr>
          <w:rFonts w:ascii="Arial Narrow" w:eastAsia="Times New Roman" w:hAnsi="Arial Narrow" w:cs="Arial"/>
        </w:rPr>
        <w:t>Modèle de caution de retenue de garantie en remplacement de la retenue de garantie ;</w:t>
      </w:r>
    </w:p>
    <w:p w:rsidR="00614307" w:rsidRPr="00876280" w:rsidRDefault="00614307" w:rsidP="00E907A7">
      <w:pPr>
        <w:widowControl w:val="0"/>
        <w:tabs>
          <w:tab w:val="left" w:pos="440"/>
        </w:tabs>
        <w:autoSpaceDE w:val="0"/>
        <w:spacing w:after="0" w:line="240" w:lineRule="auto"/>
        <w:jc w:val="both"/>
        <w:rPr>
          <w:rFonts w:ascii="Arial Narrow" w:eastAsia="Times New Roman" w:hAnsi="Arial Narrow" w:cs="Arial"/>
        </w:rPr>
      </w:pPr>
      <w:r w:rsidRPr="00876280">
        <w:rPr>
          <w:rFonts w:ascii="Arial Narrow" w:eastAsia="Times New Roman" w:hAnsi="Arial Narrow" w:cs="Arial"/>
        </w:rPr>
        <w:t>Pièce n° 10 Modèles à utiliser par les Soumissionnaires ;</w:t>
      </w:r>
    </w:p>
    <w:p w:rsidR="00614307" w:rsidRPr="00876280" w:rsidRDefault="00614307" w:rsidP="00E907A7">
      <w:pPr>
        <w:widowControl w:val="0"/>
        <w:tabs>
          <w:tab w:val="left" w:pos="440"/>
        </w:tabs>
        <w:autoSpaceDE w:val="0"/>
        <w:spacing w:after="0" w:line="240" w:lineRule="auto"/>
        <w:jc w:val="both"/>
        <w:rPr>
          <w:rFonts w:ascii="Arial Narrow" w:eastAsia="Times New Roman" w:hAnsi="Arial Narrow" w:cs="Arial"/>
        </w:rPr>
      </w:pPr>
      <w:r w:rsidRPr="00876280">
        <w:rPr>
          <w:rFonts w:ascii="Arial Narrow" w:eastAsia="Times New Roman" w:hAnsi="Arial Narrow" w:cs="Arial"/>
        </w:rPr>
        <w:t>a.</w:t>
      </w:r>
      <w:r w:rsidRPr="00876280">
        <w:rPr>
          <w:rFonts w:ascii="Arial Narrow" w:eastAsia="Times New Roman" w:hAnsi="Arial Narrow" w:cs="Arial"/>
        </w:rPr>
        <w:tab/>
        <w:t>Modèle de marché ;</w:t>
      </w:r>
    </w:p>
    <w:p w:rsidR="00614307" w:rsidRPr="00876280" w:rsidRDefault="00614307" w:rsidP="00E907A7">
      <w:pPr>
        <w:widowControl w:val="0"/>
        <w:autoSpaceDE w:val="0"/>
        <w:spacing w:after="0" w:line="240" w:lineRule="auto"/>
        <w:jc w:val="both"/>
        <w:rPr>
          <w:rFonts w:ascii="Arial Narrow" w:eastAsia="Times New Roman" w:hAnsi="Arial Narrow" w:cs="Arial"/>
          <w:highlight w:val="yellow"/>
        </w:rPr>
      </w:pPr>
      <w:r w:rsidRPr="00876280">
        <w:rPr>
          <w:rFonts w:ascii="Arial Narrow" w:eastAsia="Times New Roman" w:hAnsi="Arial Narrow" w:cs="Arial"/>
        </w:rPr>
        <w:t>Pièce n° 11 Justificatifs des études préalables ; à remplir par le Maître d</w:t>
      </w:r>
      <w:r w:rsidR="00C030A2" w:rsidRPr="00876280">
        <w:rPr>
          <w:rFonts w:ascii="Arial Narrow" w:eastAsia="Times New Roman" w:hAnsi="Arial Narrow" w:cs="Arial"/>
        </w:rPr>
        <w:t>’Ouvrage ou le Maître d’Ouvrage ;</w:t>
      </w:r>
    </w:p>
    <w:p w:rsidR="00614307" w:rsidRPr="00876280" w:rsidRDefault="00614307" w:rsidP="00E907A7">
      <w:pPr>
        <w:widowControl w:val="0"/>
        <w:tabs>
          <w:tab w:val="left" w:pos="440"/>
        </w:tabs>
        <w:autoSpaceDE w:val="0"/>
        <w:spacing w:after="0" w:line="240" w:lineRule="auto"/>
        <w:rPr>
          <w:rFonts w:ascii="Arial Narrow" w:eastAsia="Times New Roman" w:hAnsi="Arial Narrow" w:cs="Arial"/>
        </w:rPr>
      </w:pPr>
      <w:r w:rsidRPr="00876280">
        <w:rPr>
          <w:rFonts w:ascii="Arial Narrow" w:eastAsia="Times New Roman" w:hAnsi="Arial Narrow" w:cs="Arial"/>
        </w:rPr>
        <w:t>Pièce n° 12 La liste des établissements bancaires et organismes financiers de 1</w:t>
      </w:r>
      <w:r w:rsidRPr="00876280">
        <w:rPr>
          <w:rFonts w:ascii="Arial Narrow" w:eastAsia="Times New Roman" w:hAnsi="Arial Narrow" w:cs="Arial"/>
          <w:vertAlign w:val="superscript"/>
        </w:rPr>
        <w:t>e</w:t>
      </w:r>
      <w:r w:rsidRPr="00876280">
        <w:rPr>
          <w:rFonts w:ascii="Arial Narrow" w:eastAsia="Times New Roman" w:hAnsi="Arial Narrow" w:cs="Arial"/>
        </w:rPr>
        <w:t>r rang agréés par le ministre en charge des finances autorisés à émettre des cautions, dans le cadre des marchés publics, à insérer par l’Autorité Contractante</w:t>
      </w:r>
    </w:p>
    <w:p w:rsidR="00614307" w:rsidRPr="00876280" w:rsidRDefault="00614307" w:rsidP="00E907A7">
      <w:pPr>
        <w:widowControl w:val="0"/>
        <w:tabs>
          <w:tab w:val="left" w:pos="2420"/>
          <w:tab w:val="left" w:pos="2940"/>
          <w:tab w:val="left" w:pos="3320"/>
          <w:tab w:val="left" w:pos="4300"/>
        </w:tabs>
        <w:autoSpaceDE w:val="0"/>
        <w:spacing w:after="0" w:line="240" w:lineRule="auto"/>
        <w:jc w:val="both"/>
        <w:rPr>
          <w:rFonts w:ascii="Arial Narrow" w:eastAsia="Times New Roman" w:hAnsi="Arial Narrow" w:cs="Arial"/>
        </w:rPr>
      </w:pPr>
      <w:r w:rsidRPr="00876280">
        <w:rPr>
          <w:rFonts w:ascii="Arial Narrow" w:eastAsia="Times New Roman" w:hAnsi="Arial Narrow" w:cs="Arial"/>
        </w:rPr>
        <w:t xml:space="preserve">8.2. Le Soumissionnaire doit examiner l’ensemble des règlements, formulaires, conditions et spécifications contenus dans le DAO. Il lui </w:t>
      </w:r>
      <w:r w:rsidRPr="00876280">
        <w:rPr>
          <w:rFonts w:ascii="Arial Narrow" w:eastAsia="Times New Roman" w:hAnsi="Arial Narrow" w:cs="Arial"/>
          <w:spacing w:val="5"/>
        </w:rPr>
        <w:t>appartient d</w:t>
      </w:r>
      <w:r w:rsidRPr="00876280">
        <w:rPr>
          <w:rFonts w:ascii="Arial Narrow" w:eastAsia="Times New Roman" w:hAnsi="Arial Narrow" w:cs="Arial"/>
        </w:rPr>
        <w:t xml:space="preserve">e </w:t>
      </w:r>
      <w:r w:rsidRPr="00876280">
        <w:rPr>
          <w:rFonts w:ascii="Arial Narrow" w:eastAsia="Times New Roman" w:hAnsi="Arial Narrow" w:cs="Arial"/>
          <w:spacing w:val="5"/>
        </w:rPr>
        <w:t>fourni</w:t>
      </w:r>
      <w:r w:rsidRPr="00876280">
        <w:rPr>
          <w:rFonts w:ascii="Arial Narrow" w:eastAsia="Times New Roman" w:hAnsi="Arial Narrow" w:cs="Arial"/>
        </w:rPr>
        <w:t xml:space="preserve">r </w:t>
      </w:r>
      <w:r w:rsidRPr="00876280">
        <w:rPr>
          <w:rFonts w:ascii="Arial Narrow" w:eastAsia="Times New Roman" w:hAnsi="Arial Narrow" w:cs="Arial"/>
          <w:spacing w:val="5"/>
        </w:rPr>
        <w:t>tou</w:t>
      </w:r>
      <w:r w:rsidRPr="00876280">
        <w:rPr>
          <w:rFonts w:ascii="Arial Narrow" w:eastAsia="Times New Roman" w:hAnsi="Arial Narrow" w:cs="Arial"/>
        </w:rPr>
        <w:t xml:space="preserve">s </w:t>
      </w:r>
      <w:r w:rsidRPr="00876280">
        <w:rPr>
          <w:rFonts w:ascii="Arial Narrow" w:eastAsia="Times New Roman" w:hAnsi="Arial Narrow" w:cs="Arial"/>
          <w:spacing w:val="5"/>
        </w:rPr>
        <w:t>le</w:t>
      </w:r>
      <w:r w:rsidRPr="00876280">
        <w:rPr>
          <w:rFonts w:ascii="Arial Narrow" w:eastAsia="Times New Roman" w:hAnsi="Arial Narrow" w:cs="Arial"/>
        </w:rPr>
        <w:t xml:space="preserve">s </w:t>
      </w:r>
      <w:r w:rsidRPr="00876280">
        <w:rPr>
          <w:rFonts w:ascii="Arial Narrow" w:eastAsia="Times New Roman" w:hAnsi="Arial Narrow" w:cs="Arial"/>
          <w:spacing w:val="5"/>
        </w:rPr>
        <w:t xml:space="preserve">renseignements </w:t>
      </w:r>
      <w:r w:rsidRPr="00876280">
        <w:rPr>
          <w:rFonts w:ascii="Arial Narrow" w:eastAsia="Times New Roman" w:hAnsi="Arial Narrow" w:cs="Arial"/>
        </w:rPr>
        <w:t>demandés et de préparer une offre conforme à tous égards audit dossier.</w:t>
      </w:r>
    </w:p>
    <w:p w:rsidR="00F40EC3" w:rsidRPr="00876280" w:rsidRDefault="00F40EC3" w:rsidP="00E907A7">
      <w:pPr>
        <w:autoSpaceDE w:val="0"/>
        <w:autoSpaceDN w:val="0"/>
        <w:adjustRightInd w:val="0"/>
        <w:spacing w:after="0" w:line="240" w:lineRule="auto"/>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8.2. Le Soumissionnaire doit examiner l’ensemble des règlements, formulaires, conditions et spécifications contenus dans le DAO. Il lui appartient de fournir tous les renseignements</w:t>
      </w:r>
    </w:p>
    <w:p w:rsidR="00F40EC3" w:rsidRPr="00876280" w:rsidRDefault="00F40EC3" w:rsidP="00E907A7">
      <w:pPr>
        <w:autoSpaceDE w:val="0"/>
        <w:autoSpaceDN w:val="0"/>
        <w:adjustRightInd w:val="0"/>
        <w:spacing w:after="0" w:line="240" w:lineRule="auto"/>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Demandés et de préparer une offre conforme à tous égards audit dossier. Toute carence peut entraîner le rejet de son offre.</w:t>
      </w:r>
    </w:p>
    <w:p w:rsidR="00F40EC3" w:rsidRPr="00876280" w:rsidRDefault="00F40EC3" w:rsidP="00E907A7">
      <w:pPr>
        <w:autoSpaceDE w:val="0"/>
        <w:autoSpaceDN w:val="0"/>
        <w:adjustRightInd w:val="0"/>
        <w:spacing w:after="0" w:line="240" w:lineRule="auto"/>
        <w:rPr>
          <w:rFonts w:ascii="Arial Narrow" w:eastAsia="Times New Roman" w:hAnsi="Arial Narrow" w:cs="Arial"/>
          <w:b/>
          <w:bCs/>
          <w:color w:val="231F20"/>
          <w:lang w:eastAsia="fr-FR"/>
        </w:rPr>
      </w:pPr>
      <w:r w:rsidRPr="00876280">
        <w:rPr>
          <w:rFonts w:ascii="Arial Narrow" w:eastAsia="Times New Roman" w:hAnsi="Arial Narrow" w:cs="Arial"/>
          <w:b/>
          <w:bCs/>
          <w:color w:val="231F20"/>
          <w:lang w:eastAsia="fr-FR"/>
        </w:rPr>
        <w:t>Article 9 : Éclaircissements apportés au Dossier d’Appel d’Offres et recours</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 xml:space="preserve">9.1. Tout soumissionnaire désirant obtenir des éclaircissements sur le Dossier d’Appel d’Offres peut en faire la demande à l’Autorité Contractante par écrit ou par courrier électronique (télécopie ou e-mail) à l’adresse de l’Autorité Contractante indiquée dans le RPAO. L’Autorité Contractante répondra par écrit à toute demande d’éclaircissement reçue au moins quatorze (14) jours pour les (AON) Vingt et un (21) jours pour les (AOI) avant la date limite de dépôt des offres. </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Une copie de la réponse à l’Autorité Contractante, indiquant la question posée mais ne mentionnant pas son auteur, est adressée à tous les soumissionnaires ayant acheté le Dossier d’Appel d’Offres.</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9.2. Entre la publication de l’Avis d’Appel d’Offres y compris la phase de pré qualification des candidats et l’ouverture des plis, tout soumissionnaire qui s’estime léser dans la procédure de passation des marchés publics peut introduire une requête auprès de l’Autorité Contractante.</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9.3. Le recours doit être adressé à l’Autorité Contractante Maître avec copies à l’organisme chargé de la régulation des marchés publics et au Président de la Commission.</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Il doit parvenir à l’Autorité Contractante au plus tard quatorze (14) jours avant la date d’ouverture des offres.</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9.4. L’Autorité Contractante dispose de cinq (05) jours pour réagir.</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 xml:space="preserve">La copie de la réaction est transmise à l’organisme chargé de la régulation des marchés publics </w:t>
      </w:r>
    </w:p>
    <w:p w:rsidR="00F40EC3" w:rsidRPr="00876280" w:rsidRDefault="00F40EC3" w:rsidP="00E907A7">
      <w:pPr>
        <w:autoSpaceDE w:val="0"/>
        <w:autoSpaceDN w:val="0"/>
        <w:adjustRightInd w:val="0"/>
        <w:spacing w:after="0" w:line="240" w:lineRule="auto"/>
        <w:rPr>
          <w:rFonts w:ascii="Arial Narrow" w:eastAsia="Times New Roman" w:hAnsi="Arial Narrow" w:cs="Arial"/>
          <w:b/>
          <w:bCs/>
          <w:color w:val="231F20"/>
          <w:lang w:eastAsia="fr-FR"/>
        </w:rPr>
      </w:pPr>
      <w:r w:rsidRPr="00876280">
        <w:rPr>
          <w:rFonts w:ascii="Arial Narrow" w:eastAsia="Times New Roman" w:hAnsi="Arial Narrow" w:cs="Arial"/>
          <w:b/>
          <w:bCs/>
          <w:color w:val="231F20"/>
          <w:lang w:eastAsia="fr-FR"/>
        </w:rPr>
        <w:t>Article 10 : Modification du Dossier d’Appel d’Offres</w:t>
      </w:r>
    </w:p>
    <w:p w:rsidR="00F40EC3" w:rsidRPr="00876280" w:rsidRDefault="00F40EC3"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10.1. L’Autorité Contractante peut, à tout moment avant la date limite de dépôt des offres et pour tout motif, que ce soit à son initiative ou en réponse à une demande d’éclaircissements formulée par un soumissionnaire, modifier le Dossier d’Appel d’Offres en publiant un additif.</w:t>
      </w:r>
    </w:p>
    <w:p w:rsidR="00F40EC3" w:rsidRPr="00876280" w:rsidRDefault="00F40EC3" w:rsidP="00AF3CBB">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10.2. Tout additif ainsi publié fera partie intégrante du Dossier d’Appel d’Offres conformément à l’Article 8.1 du RGAO et doit être communiqué par écrit ou signifié à tous les soumissionnaires qui ont acheté le Dossier d’Appel d’Offres. Ces derniers accuseront réception de chacun des additifs à l’Autorité Contractante par écrit.</w:t>
      </w:r>
    </w:p>
    <w:p w:rsidR="00F40EC3" w:rsidRPr="00876280" w:rsidRDefault="00F40EC3" w:rsidP="00AF3CBB">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10.3. Afin de donner aux soumissionnaires suffisamment de temps pour tenir compte de l’additif dans la préparation de leurs offres, l’Autorité Contractante pourra reporter, autant que nécessaire, la date limite de dépôt des offres, conformément aux dispositi</w:t>
      </w:r>
      <w:r w:rsidR="000B377D" w:rsidRPr="00876280">
        <w:rPr>
          <w:rFonts w:ascii="Arial Narrow" w:eastAsia="Times New Roman" w:hAnsi="Arial Narrow" w:cs="Arial"/>
          <w:color w:val="231F20"/>
          <w:lang w:eastAsia="fr-FR"/>
        </w:rPr>
        <w:t>ons de l’Article 22 du RGAO.</w:t>
      </w:r>
    </w:p>
    <w:p w:rsidR="008A6B8E" w:rsidRPr="00876280" w:rsidRDefault="008A6B8E" w:rsidP="007B6231">
      <w:pPr>
        <w:autoSpaceDE w:val="0"/>
        <w:autoSpaceDN w:val="0"/>
        <w:adjustRightInd w:val="0"/>
        <w:spacing w:after="0" w:line="240" w:lineRule="auto"/>
        <w:rPr>
          <w:rFonts w:ascii="Arial Narrow" w:eastAsia="Times New Roman" w:hAnsi="Arial Narrow" w:cs="Arial"/>
          <w:b/>
          <w:bCs/>
          <w:color w:val="231F20"/>
          <w:sz w:val="30"/>
          <w:szCs w:val="30"/>
          <w:lang w:eastAsia="fr-FR"/>
        </w:rPr>
      </w:pPr>
      <w:r w:rsidRPr="00876280">
        <w:rPr>
          <w:rFonts w:ascii="Arial Narrow" w:eastAsia="Times New Roman" w:hAnsi="Arial Narrow" w:cs="Arial"/>
          <w:b/>
          <w:bCs/>
          <w:color w:val="231F20"/>
          <w:sz w:val="30"/>
          <w:szCs w:val="30"/>
          <w:lang w:eastAsia="fr-FR"/>
        </w:rPr>
        <w:t>C. Préparation des offres</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b/>
          <w:bCs/>
          <w:color w:val="231F20"/>
          <w:lang w:eastAsia="fr-FR"/>
        </w:rPr>
      </w:pPr>
      <w:r w:rsidRPr="00876280">
        <w:rPr>
          <w:rFonts w:ascii="Arial Narrow" w:eastAsia="Times New Roman" w:hAnsi="Arial Narrow" w:cs="Arial"/>
          <w:b/>
          <w:bCs/>
          <w:color w:val="231F20"/>
          <w:lang w:eastAsia="fr-FR"/>
        </w:rPr>
        <w:t>Article 11 : Frais de soumission</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Le candidat supportera tous les frais afférents à la préparation et à la présentation de son offre, et l’Autorité Contractante n’est en aucun cas responsable de ces frais, ni tenu de les régler, quel que soit le déroulement ou l’issue de la procédure d’appel d’offres.</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b/>
          <w:bCs/>
          <w:color w:val="231F20"/>
          <w:lang w:eastAsia="fr-FR"/>
        </w:rPr>
      </w:pPr>
      <w:r w:rsidRPr="00876280">
        <w:rPr>
          <w:rFonts w:ascii="Arial Narrow" w:eastAsia="Times New Roman" w:hAnsi="Arial Narrow" w:cs="Arial"/>
          <w:b/>
          <w:bCs/>
          <w:color w:val="231F20"/>
          <w:lang w:eastAsia="fr-FR"/>
        </w:rPr>
        <w:t>Article 12 : Langue de l’offre</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 xml:space="preserve">L’offre ainsi que toute correspondance et tout document, échangé entre le Soumissionnaire et l’Autorité Contractante seront rédigés en français ou en anglais. Les documents complémentaires et les imprimés fournis par le soumissionnaire peuvent être </w:t>
      </w:r>
      <w:r w:rsidRPr="00876280">
        <w:rPr>
          <w:rFonts w:ascii="Arial Narrow" w:eastAsia="Times New Roman" w:hAnsi="Arial Narrow" w:cs="Arial"/>
          <w:color w:val="231F20"/>
          <w:lang w:eastAsia="fr-FR"/>
        </w:rPr>
        <w:lastRenderedPageBreak/>
        <w:t>rédigés dans une autre langue à condition d’être accompagnés d’une traduction précise en français ou en anglais ; auquel cas et aux fins d’interprétation de l’offre, la traduction fera foi.</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b/>
          <w:bCs/>
          <w:color w:val="231F20"/>
          <w:lang w:eastAsia="fr-FR"/>
        </w:rPr>
      </w:pPr>
      <w:r w:rsidRPr="00876280">
        <w:rPr>
          <w:rFonts w:ascii="Arial Narrow" w:eastAsia="Times New Roman" w:hAnsi="Arial Narrow" w:cs="Arial"/>
          <w:b/>
          <w:bCs/>
          <w:color w:val="231F20"/>
          <w:lang w:eastAsia="fr-FR"/>
        </w:rPr>
        <w:t>Article 13 : Documents constituant l’offre</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13.1</w:t>
      </w:r>
      <w:r w:rsidRPr="00876280">
        <w:rPr>
          <w:rFonts w:ascii="Arial Narrow" w:eastAsia="Times New Roman" w:hAnsi="Arial Narrow" w:cs="Arial"/>
          <w:color w:val="231F20"/>
          <w:lang w:eastAsia="fr-FR"/>
        </w:rPr>
        <w:t>. L’offre présentée par le soumissionnaire comprendra les documents détaillés au RPAO, dûment remplis et regroupés en trois volumes :</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b/>
          <w:color w:val="231F20"/>
          <w:lang w:eastAsia="fr-FR"/>
        </w:rPr>
      </w:pPr>
      <w:r w:rsidRPr="00876280">
        <w:rPr>
          <w:rFonts w:ascii="Arial Narrow" w:eastAsia="Times New Roman" w:hAnsi="Arial Narrow" w:cs="Arial"/>
          <w:b/>
          <w:color w:val="231F20"/>
          <w:lang w:eastAsia="fr-FR"/>
        </w:rPr>
        <w:t>a. Volume 1 : Dossier administratif</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 xml:space="preserve">     Il comprend :</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sz w:val="24"/>
          <w:szCs w:val="24"/>
          <w:lang w:eastAsia="fr-FR"/>
        </w:rPr>
      </w:pPr>
      <w:r w:rsidRPr="00876280">
        <w:rPr>
          <w:rFonts w:ascii="Arial Narrow" w:eastAsia="Times New Roman" w:hAnsi="Arial Narrow" w:cs="Arial"/>
          <w:b/>
          <w:color w:val="231F20"/>
          <w:lang w:eastAsia="fr-FR"/>
        </w:rPr>
        <w:t xml:space="preserve">  i.</w:t>
      </w:r>
      <w:r w:rsidRPr="00876280">
        <w:rPr>
          <w:rFonts w:ascii="Arial Narrow" w:eastAsia="Times New Roman" w:hAnsi="Arial Narrow" w:cs="Arial"/>
          <w:color w:val="231F20"/>
          <w:lang w:eastAsia="fr-FR"/>
        </w:rPr>
        <w:t xml:space="preserve"> Tous les documents attestant que le soumissionnaire</w:t>
      </w:r>
      <w:r w:rsidRPr="00876280">
        <w:rPr>
          <w:rFonts w:ascii="Arial Narrow" w:eastAsia="Times New Roman" w:hAnsi="Arial Narrow" w:cs="Arial"/>
          <w:color w:val="231F20"/>
          <w:sz w:val="24"/>
          <w:szCs w:val="24"/>
          <w:lang w:eastAsia="fr-FR"/>
        </w:rPr>
        <w:t xml:space="preserve"> :</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 xml:space="preserve">      - A souscrit les déclarations prévues par les lois et règlements en vigueur ;</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 xml:space="preserve">      - A acquitté les droits, taxes, impôts, cotisations, contributions, redevances ou prélèvements de quelque nature que ce soit ;</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 xml:space="preserve">      - N’est pas en état de liquidation judiciaire ou en faillite ;</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 xml:space="preserve">      - N’est pas frappé de l’une des interdictions ou </w:t>
      </w:r>
      <w:r w:rsidR="00D7441D" w:rsidRPr="00876280">
        <w:rPr>
          <w:rFonts w:ascii="Arial Narrow" w:eastAsia="Times New Roman" w:hAnsi="Arial Narrow" w:cs="Arial"/>
          <w:color w:val="231F20"/>
          <w:lang w:eastAsia="fr-FR"/>
        </w:rPr>
        <w:t>d’échéances</w:t>
      </w:r>
      <w:r w:rsidRPr="00876280">
        <w:rPr>
          <w:rFonts w:ascii="Arial Narrow" w:eastAsia="Times New Roman" w:hAnsi="Arial Narrow" w:cs="Arial"/>
          <w:color w:val="231F20"/>
          <w:lang w:eastAsia="fr-FR"/>
        </w:rPr>
        <w:t xml:space="preserve"> prévues par la législation en vigueur.</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ii</w:t>
      </w:r>
      <w:r w:rsidRPr="00876280">
        <w:rPr>
          <w:rFonts w:ascii="Arial Narrow" w:eastAsia="Times New Roman" w:hAnsi="Arial Narrow" w:cs="Arial"/>
          <w:color w:val="231F20"/>
          <w:lang w:eastAsia="fr-FR"/>
        </w:rPr>
        <w:t>. La caution de soumission établie conformément aux dispositions de l’article 17 du RGAO ;</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iii</w:t>
      </w:r>
      <w:r w:rsidRPr="00876280">
        <w:rPr>
          <w:rFonts w:ascii="Arial Narrow" w:eastAsia="Times New Roman" w:hAnsi="Arial Narrow" w:cs="Arial"/>
          <w:color w:val="231F20"/>
          <w:lang w:eastAsia="fr-FR"/>
        </w:rPr>
        <w:t>. La confirmation écrite habilitant le signataire de l’offre à engager le Soumissionnaire, conformément aux dispositions de l’article 6.1 du RGAO ;</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b/>
          <w:color w:val="231F20"/>
          <w:lang w:eastAsia="fr-FR"/>
        </w:rPr>
      </w:pPr>
      <w:r w:rsidRPr="00876280">
        <w:rPr>
          <w:rFonts w:ascii="Arial Narrow" w:eastAsia="Times New Roman" w:hAnsi="Arial Narrow" w:cs="Arial"/>
          <w:b/>
          <w:color w:val="231F20"/>
          <w:lang w:eastAsia="fr-FR"/>
        </w:rPr>
        <w:t>b. Volume 2 : Offre technique</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b/>
          <w:color w:val="231F20"/>
          <w:lang w:eastAsia="fr-FR"/>
        </w:rPr>
      </w:pPr>
      <w:r w:rsidRPr="00876280">
        <w:rPr>
          <w:rFonts w:ascii="Arial Narrow" w:eastAsia="Times New Roman" w:hAnsi="Arial Narrow" w:cs="Arial"/>
          <w:b/>
          <w:color w:val="231F20"/>
          <w:lang w:eastAsia="fr-FR"/>
        </w:rPr>
        <w:t>b.1. Les renseignements sur les qualifications</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Le RPAO précise la liste des documents à fournir par les soumissionnaires pour justifier les critères de qualification mentionnées à l’article 6.1 du RPAO.</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b/>
          <w:color w:val="231F20"/>
          <w:lang w:eastAsia="fr-FR"/>
        </w:rPr>
      </w:pPr>
      <w:r w:rsidRPr="00876280">
        <w:rPr>
          <w:rFonts w:ascii="Arial Narrow" w:eastAsia="Times New Roman" w:hAnsi="Arial Narrow" w:cs="Arial"/>
          <w:b/>
          <w:color w:val="231F20"/>
          <w:lang w:eastAsia="fr-FR"/>
        </w:rPr>
        <w:t xml:space="preserve">    b.2. Méthodologie</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sous-traitance, attestation de visite du site le cas échéant, etc.).</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b/>
          <w:color w:val="231F20"/>
          <w:lang w:eastAsia="fr-FR"/>
        </w:rPr>
      </w:pPr>
      <w:r w:rsidRPr="00876280">
        <w:rPr>
          <w:rFonts w:ascii="Arial Narrow" w:eastAsia="Times New Roman" w:hAnsi="Arial Narrow" w:cs="Arial"/>
          <w:b/>
          <w:color w:val="231F20"/>
          <w:lang w:eastAsia="fr-FR"/>
        </w:rPr>
        <w:t>b.3. Les preuves d’acceptation des conditions du marché</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Le soumissionnaire remettra les copies dûment paraphées des documents à caractères administratif et technique régissant le marché, à savoir :</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 xml:space="preserve">    1. Le Cahier des Clauses Administratives Particulières (CCAP) ;</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 xml:space="preserve">    2. Le Cahier des Clauses Techniques Particulières (CCTP).</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 xml:space="preserve">   b.4. Commentaires (facultatifs)</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Le soumissionnaire pourra faire un commentaire des choix techniques du projet et d’éventuelles propositions.</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b/>
          <w:color w:val="231F20"/>
          <w:lang w:eastAsia="fr-FR"/>
        </w:rPr>
      </w:pPr>
      <w:r w:rsidRPr="00876280">
        <w:rPr>
          <w:rFonts w:ascii="Arial Narrow" w:eastAsia="Times New Roman" w:hAnsi="Arial Narrow" w:cs="Arial"/>
          <w:b/>
          <w:color w:val="231F20"/>
          <w:lang w:eastAsia="fr-FR"/>
        </w:rPr>
        <w:t>c. Volume 3 : Offre financière</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Le RPAO précise les éléments permettant de justifier le coût des travaux, à savoir :</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1. La soumission proprement dite, en original rédigé selon le modèle joint, timbré au tarif en vigueur, signée et datée ;</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2. Le bordereau des prix unitaires dûment rempli ;</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3. Le détail estimatif dûment rempli ;</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4. Le sous détail des prix et/ou la décomposition des prix forfaitaires ;</w:t>
      </w:r>
    </w:p>
    <w:p w:rsidR="00D7441D" w:rsidRPr="00876280" w:rsidRDefault="00D7441D" w:rsidP="00E907A7">
      <w:pPr>
        <w:widowControl w:val="0"/>
        <w:autoSpaceDE w:val="0"/>
        <w:spacing w:after="0" w:line="240" w:lineRule="auto"/>
        <w:jc w:val="both"/>
        <w:rPr>
          <w:rFonts w:ascii="Arial Narrow" w:eastAsia="Times New Roman" w:hAnsi="Arial Narrow" w:cs="Arial"/>
        </w:rPr>
      </w:pPr>
      <w:r w:rsidRPr="00876280">
        <w:rPr>
          <w:rFonts w:ascii="Arial Narrow" w:eastAsia="Times New Roman" w:hAnsi="Arial Narrow" w:cs="Arial"/>
        </w:rPr>
        <w:t>5. L’échéancier prévisionnel de paiements le cas échéant.</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Les soumissionnaires utiliseront à cet effet les pièces et modèles prévus dans le Dossier d’Appel d’Offres, sous réserve des dispositions de l’Article 17.2 du RGAO concernant les autres formes possibles de Caution de Soumission.</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13.2.</w:t>
      </w:r>
      <w:r w:rsidRPr="00876280">
        <w:rPr>
          <w:rFonts w:ascii="Arial Narrow" w:eastAsia="Times New Roman" w:hAnsi="Arial Narrow" w:cs="Arial"/>
          <w:color w:val="231F20"/>
          <w:lang w:eastAsia="fr-FR"/>
        </w:rPr>
        <w:t xml:space="preserve"> Si, conformément aux dispositions du RPAO, les soumissionnaires présentent des offres pour plusieurs lots du même Appel d’offres, ils pourront indiquer les rabais offerts en cas d’attribution de plus d’un marché.</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b/>
          <w:bCs/>
          <w:color w:val="231F20"/>
          <w:lang w:eastAsia="fr-FR"/>
        </w:rPr>
      </w:pPr>
      <w:r w:rsidRPr="00876280">
        <w:rPr>
          <w:rFonts w:ascii="Arial Narrow" w:eastAsia="Times New Roman" w:hAnsi="Arial Narrow" w:cs="Arial"/>
          <w:b/>
          <w:bCs/>
          <w:color w:val="231F20"/>
          <w:lang w:eastAsia="fr-FR"/>
        </w:rPr>
        <w:t>Article 14 : Montant de l’offre</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14.1</w:t>
      </w:r>
      <w:r w:rsidRPr="00876280">
        <w:rPr>
          <w:rFonts w:ascii="Arial Narrow" w:eastAsia="Times New Roman" w:hAnsi="Arial Narrow" w:cs="Arial"/>
          <w:color w:val="231F20"/>
          <w:lang w:eastAsia="fr-FR"/>
        </w:rPr>
        <w:t>. Sauf indication contraire figurant dans le Dossier d’Appel d’Offres, le montant du</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Marché couvrira l’ensemble des travaux écrits dans l’Article 1.1 du RGAO, sur la base du Bordereau du Prix et du Détail Quantitatif et Estimatif chiffrés présentés par le soumissionnaire.</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14.2</w:t>
      </w:r>
      <w:r w:rsidRPr="00876280">
        <w:rPr>
          <w:rFonts w:ascii="Arial Narrow" w:eastAsia="Times New Roman" w:hAnsi="Arial Narrow" w:cs="Arial"/>
          <w:color w:val="231F20"/>
          <w:lang w:eastAsia="fr-FR"/>
        </w:rPr>
        <w:t>. Le soumissionnaire remplira les prix unitaires et totaux de tous les postes du bordereau de prix et du Détail quantitatif et estimatif.</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14.3</w:t>
      </w:r>
      <w:r w:rsidRPr="00876280">
        <w:rPr>
          <w:rFonts w:ascii="Arial Narrow" w:eastAsia="Times New Roman" w:hAnsi="Arial Narrow" w:cs="Arial"/>
          <w:color w:val="231F20"/>
          <w:lang w:eastAsia="fr-FR"/>
        </w:rPr>
        <w:t>. Sous réserve de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14.4.</w:t>
      </w:r>
      <w:r w:rsidRPr="00876280">
        <w:rPr>
          <w:rFonts w:ascii="Arial Narrow" w:eastAsia="Times New Roman" w:hAnsi="Arial Narrow" w:cs="Arial"/>
          <w:color w:val="231F20"/>
          <w:lang w:eastAsia="fr-FR"/>
        </w:rPr>
        <w:t xml:space="preserve"> Si les clauses de révision et/ou d’actualisation des prix sont prévues au marché, la date d’établissement des prix initiaux, ainsi que les modalités de révision et/ou d’actualisation desdits prix doivent être précisées. Etant entendu que tout Marché dont la durée d’exécution est au plus égale à un (1) an ne peut faire l’objet de révision de prix.</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14.5</w:t>
      </w:r>
      <w:r w:rsidRPr="00876280">
        <w:rPr>
          <w:rFonts w:ascii="Arial Narrow" w:eastAsia="Times New Roman" w:hAnsi="Arial Narrow" w:cs="Arial"/>
          <w:color w:val="231F20"/>
          <w:lang w:eastAsia="fr-FR"/>
        </w:rPr>
        <w:t>. Tous les prix unitaires devront être justifiés par des sous détails établis conformément au cadre proposé à la pièce N°8.</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b/>
          <w:bCs/>
          <w:color w:val="231F20"/>
          <w:lang w:eastAsia="fr-FR"/>
        </w:rPr>
      </w:pPr>
      <w:r w:rsidRPr="00876280">
        <w:rPr>
          <w:rFonts w:ascii="Arial Narrow" w:eastAsia="Times New Roman" w:hAnsi="Arial Narrow" w:cs="Arial"/>
          <w:b/>
          <w:bCs/>
          <w:color w:val="231F20"/>
          <w:lang w:eastAsia="fr-FR"/>
        </w:rPr>
        <w:t>Article 15 : Monnaies de soumission et de règlement</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15.1</w:t>
      </w:r>
      <w:r w:rsidRPr="00876280">
        <w:rPr>
          <w:rFonts w:ascii="Arial Narrow" w:eastAsia="Times New Roman" w:hAnsi="Arial Narrow" w:cs="Arial"/>
          <w:color w:val="231F20"/>
          <w:lang w:eastAsia="fr-FR"/>
        </w:rPr>
        <w:t xml:space="preserve">. </w:t>
      </w:r>
      <w:r w:rsidRPr="00876280">
        <w:rPr>
          <w:rFonts w:ascii="Arial Narrow" w:eastAsia="Times New Roman" w:hAnsi="Arial Narrow" w:cs="Arial"/>
          <w:b/>
          <w:color w:val="231F20"/>
          <w:lang w:eastAsia="fr-FR"/>
        </w:rPr>
        <w:t>Option A</w:t>
      </w:r>
      <w:r w:rsidRPr="00876280">
        <w:rPr>
          <w:rFonts w:ascii="Arial Narrow" w:eastAsia="Times New Roman" w:hAnsi="Arial Narrow" w:cs="Arial"/>
          <w:color w:val="231F20"/>
          <w:lang w:eastAsia="fr-FR"/>
        </w:rPr>
        <w:t xml:space="preserve"> : le montant de la soumission est libellé entièrement en monnaie nationale.</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lastRenderedPageBreak/>
        <w:t>Le montant de la soumission, les prix unitaires du bordereau des prix et les prix du détail quantitatif et estimatif sont libellés entièrement en en francs CFA de la manière suivante :</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a.</w:t>
      </w:r>
      <w:r w:rsidRPr="00876280">
        <w:rPr>
          <w:rFonts w:ascii="Arial Narrow" w:eastAsia="Times New Roman" w:hAnsi="Arial Narrow" w:cs="Arial"/>
          <w:color w:val="231F20"/>
          <w:lang w:eastAsia="fr-FR"/>
        </w:rPr>
        <w:t xml:space="preserve"> 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b.</w:t>
      </w:r>
      <w:r w:rsidRPr="00876280">
        <w:rPr>
          <w:rFonts w:ascii="Arial Narrow" w:eastAsia="Times New Roman" w:hAnsi="Arial Narrow" w:cs="Arial"/>
          <w:color w:val="231F20"/>
          <w:lang w:eastAsia="fr-FR"/>
        </w:rPr>
        <w:t xml:space="preserve"> Les taux de change utilisés par le Soumissionnaire pour convertir son offre en monnaie nationale seront spécifiés par le soumissionnaire en annexe à la soumission. Ils seront appliqués pour tout paiement au titre du Marché, pour qu’aucun risque de change ne soit supporté par le Soumissionnaire retenu.</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15.3. Option B</w:t>
      </w:r>
      <w:r w:rsidRPr="00876280">
        <w:rPr>
          <w:rFonts w:ascii="Arial Narrow" w:eastAsia="Times New Roman" w:hAnsi="Arial Narrow" w:cs="Arial"/>
          <w:color w:val="231F20"/>
          <w:lang w:eastAsia="fr-FR"/>
        </w:rPr>
        <w:t xml:space="preserve"> : Le montant de la soumission est directement libellé en monnaie nationale et</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Étrangère aux taux fixés dans le RPAO.</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Le soumissionnaire libellera les prix unitaires du bordereau des prix et les prix du Détail quantitatif et es</w:t>
      </w:r>
      <w:r w:rsidR="00AF3CBB">
        <w:rPr>
          <w:rFonts w:ascii="Arial Narrow" w:eastAsia="Times New Roman" w:hAnsi="Arial Narrow" w:cs="Arial"/>
          <w:color w:val="231F20"/>
          <w:lang w:eastAsia="fr-FR"/>
        </w:rPr>
        <w:t xml:space="preserve">timatif de la manière suivante </w:t>
      </w:r>
      <w:r w:rsidRPr="00876280">
        <w:rPr>
          <w:rFonts w:ascii="Arial Narrow" w:eastAsia="Times New Roman" w:hAnsi="Arial Narrow" w:cs="Arial"/>
          <w:color w:val="231F20"/>
          <w:lang w:eastAsia="fr-FR"/>
        </w:rPr>
        <w:t>:</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a.</w:t>
      </w:r>
      <w:r w:rsidRPr="00876280">
        <w:rPr>
          <w:rFonts w:ascii="Arial Narrow" w:eastAsia="Times New Roman" w:hAnsi="Arial Narrow" w:cs="Arial"/>
          <w:color w:val="231F20"/>
          <w:lang w:eastAsia="fr-FR"/>
        </w:rPr>
        <w:t xml:space="preserve"> Les prix des intrants nécessaires aux Travaux que le Soumissionnaire compte se procurer dans le pays du Maître d’Ouvrage seront libellés dans la monnaie du pays du Maître d’Ouvrage spécifiée aux RPAO et dénommée “monnaie nationale”.</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b.</w:t>
      </w:r>
      <w:r w:rsidRPr="00876280">
        <w:rPr>
          <w:rFonts w:ascii="Arial Narrow" w:eastAsia="Times New Roman" w:hAnsi="Arial Narrow" w:cs="Arial"/>
          <w:color w:val="231F20"/>
          <w:lang w:eastAsia="fr-FR"/>
        </w:rPr>
        <w:t xml:space="preserve"> Les prix des intrants nécessaires aux Travaux que le soumissionnaire compte se procurer en dehors du pays du Maître d’Ouvrage seront libellés dans la monnaie du pays du soumissionnaire ou de celle d’un pays membre éligible largement utilisée dans le commerce international.</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15.4</w:t>
      </w:r>
      <w:r w:rsidRPr="00876280">
        <w:rPr>
          <w:rFonts w:ascii="Arial Narrow" w:eastAsia="Times New Roman" w:hAnsi="Arial Narrow" w:cs="Arial"/>
          <w:color w:val="231F20"/>
          <w:lang w:eastAsia="fr-FR"/>
        </w:rPr>
        <w:t>. L’Autorité Contractante peut demander aux soumissionnaires d’expliquer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15.5.</w:t>
      </w:r>
      <w:r w:rsidRPr="00876280">
        <w:rPr>
          <w:rFonts w:ascii="Arial Narrow" w:eastAsia="Times New Roman" w:hAnsi="Arial Narrow" w:cs="Arial"/>
          <w:color w:val="231F20"/>
          <w:lang w:eastAsia="fr-FR"/>
        </w:rPr>
        <w:t xml:space="preserve"> Durant l’exécution des travaux, la plupart des monnaies étrangères restant à payer sur le montant du marché peut être révisée d’un commun accord par le Maître d’Ouvrage et l’entrepreneur de façon à tenir compte de toute modification survenue dans les besoins en devises au titre du marché.</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15.6.</w:t>
      </w:r>
      <w:r w:rsidRPr="00876280">
        <w:rPr>
          <w:rFonts w:ascii="Arial Narrow" w:eastAsia="Times New Roman" w:hAnsi="Arial Narrow" w:cs="Arial"/>
          <w:color w:val="231F20"/>
          <w:lang w:eastAsia="fr-FR"/>
        </w:rPr>
        <w:t xml:space="preserve"> Pour les Appels d’Offres Nationaux, la monnaie utilisée est le franc CFA. </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b/>
          <w:bCs/>
          <w:color w:val="231F20"/>
          <w:lang w:eastAsia="fr-FR"/>
        </w:rPr>
      </w:pPr>
      <w:r w:rsidRPr="00876280">
        <w:rPr>
          <w:rFonts w:ascii="Arial Narrow" w:eastAsia="Times New Roman" w:hAnsi="Arial Narrow" w:cs="Arial"/>
          <w:b/>
          <w:bCs/>
          <w:color w:val="231F20"/>
          <w:lang w:eastAsia="fr-FR"/>
        </w:rPr>
        <w:t>Article 16 : Validité des offres</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16.1.</w:t>
      </w:r>
      <w:r w:rsidRPr="00876280">
        <w:rPr>
          <w:rFonts w:ascii="Arial Narrow" w:eastAsia="Times New Roman" w:hAnsi="Arial Narrow" w:cs="Arial"/>
          <w:color w:val="231F20"/>
          <w:lang w:eastAsia="fr-FR"/>
        </w:rPr>
        <w:t xml:space="preserve"> Les offres doivent demeurer valables pendant la période spécifiée dans le Règlement</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Particulier de l'Appel d'Offres à compter de la date de remise des offres fixée par l’Autorité Contractante, en application de l'article 22 du RGAO. Une offre valable pour une période plus courte sera rejetée par l’Autorité Contractante comme non conforme.</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16.2.</w:t>
      </w:r>
      <w:r w:rsidRPr="00876280">
        <w:rPr>
          <w:rFonts w:ascii="Arial Narrow" w:eastAsia="Times New Roman" w:hAnsi="Arial Narrow" w:cs="Arial"/>
          <w:color w:val="231F20"/>
          <w:lang w:eastAsia="fr-FR"/>
        </w:rPr>
        <w:t xml:space="preserve"> Dans des circonstances exceptionnelles, l’Autorité Contractante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sera autorisé à le faire.</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16.3.</w:t>
      </w:r>
      <w:r w:rsidRPr="00876280">
        <w:rPr>
          <w:rFonts w:ascii="Arial Narrow" w:eastAsia="Times New Roman" w:hAnsi="Arial Narrow" w:cs="Arial"/>
          <w:color w:val="231F20"/>
          <w:lang w:eastAsia="fr-FR"/>
        </w:rPr>
        <w:t xml:space="preserve"> Lorsque le marché ne comporte pas d’article de révision de prix et que la période de validité des offres est prorogée de plus de soixante (60) jours, les montants payables au soumissionnaire retenu, seront actualisés par application de la formule y relative figurant dans la demande de prorogation que l’Autorité Contractante adressera au(x) soumissionnaire(s). 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b/>
          <w:bCs/>
          <w:color w:val="231F20"/>
          <w:lang w:eastAsia="fr-FR"/>
        </w:rPr>
      </w:pPr>
      <w:r w:rsidRPr="00876280">
        <w:rPr>
          <w:rFonts w:ascii="Arial Narrow" w:eastAsia="Times New Roman" w:hAnsi="Arial Narrow" w:cs="Arial"/>
          <w:b/>
          <w:bCs/>
          <w:color w:val="231F20"/>
          <w:lang w:eastAsia="fr-FR"/>
        </w:rPr>
        <w:t>Article 17 : Caution de soumission</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17.1.</w:t>
      </w:r>
      <w:r w:rsidRPr="00876280">
        <w:rPr>
          <w:rFonts w:ascii="Arial Narrow" w:eastAsia="Times New Roman" w:hAnsi="Arial Narrow" w:cs="Arial"/>
          <w:color w:val="231F20"/>
          <w:lang w:eastAsia="fr-FR"/>
        </w:rPr>
        <w:t xml:space="preserve"> En application de l'article 13 du RGAO, le soumissionnaire fournira une caution de soumission du montant spécifié dans le Règlement Particulier de l'Appel d'Offres, laquelle fera partie intégrante de son offre.</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17.2.</w:t>
      </w:r>
      <w:r w:rsidRPr="00876280">
        <w:rPr>
          <w:rFonts w:ascii="Arial Narrow" w:eastAsia="Times New Roman" w:hAnsi="Arial Narrow" w:cs="Arial"/>
          <w:color w:val="231F20"/>
          <w:lang w:eastAsia="fr-FR"/>
        </w:rPr>
        <w:t xml:space="preserve"> La caution de soumission sera conforme au modèle présenté dans le Dossier d’Appel d’Offres ; d’autres modèles peuvent être autorisés, sous réserve de l’approbation préalable de l’Autorité Contractante. La Caution de soumission demeurera valide pendant trente (30) jours au-delà de la date limite originale de validité des offres, ou de toute nouvelle date limite de validité demandée par l’Autorité Contractante et acceptée par le soumissionnaire, conformément aux dispositions de l’Article 16.2 du RGAO.</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17.3</w:t>
      </w:r>
      <w:r w:rsidRPr="00876280">
        <w:rPr>
          <w:rFonts w:ascii="Arial Narrow" w:eastAsia="Times New Roman" w:hAnsi="Arial Narrow" w:cs="Arial"/>
          <w:color w:val="231F20"/>
          <w:lang w:eastAsia="fr-FR"/>
        </w:rPr>
        <w:t>. Toute offre non accompagnée d’une Caution de Soumission acceptable sera rejetée par la Commission de Passation des Marchés comme non conforme. La Caution de soumission d’un groupement d’entreprises doit être établie au nom du mandataire soumettant l’offre et mentionner chacun des membres du groupement.</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17.4.</w:t>
      </w:r>
      <w:r w:rsidRPr="00876280">
        <w:rPr>
          <w:rFonts w:ascii="Arial Narrow" w:eastAsia="Times New Roman" w:hAnsi="Arial Narrow" w:cs="Arial"/>
          <w:color w:val="231F20"/>
          <w:lang w:eastAsia="fr-FR"/>
        </w:rPr>
        <w:t xml:space="preserve"> Les cautions de soumission et les offres des soumissionnaires non retenus seront restituées dans un délai de quinze (15) jours à compter de la date de publication des résultats.</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17.5</w:t>
      </w:r>
      <w:r w:rsidRPr="00876280">
        <w:rPr>
          <w:rFonts w:ascii="Arial Narrow" w:eastAsia="Times New Roman" w:hAnsi="Arial Narrow" w:cs="Arial"/>
          <w:color w:val="231F20"/>
          <w:lang w:eastAsia="fr-FR"/>
        </w:rPr>
        <w:t>. La caution de soumission de l’attributaire du Marché sera libérée dès que ce dernier aura signé le marché et fourni le Cautionnement définitif requis.</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17.6.</w:t>
      </w:r>
      <w:r w:rsidRPr="00876280">
        <w:rPr>
          <w:rFonts w:ascii="Arial Narrow" w:eastAsia="Times New Roman" w:hAnsi="Arial Narrow" w:cs="Arial"/>
          <w:color w:val="231F20"/>
          <w:lang w:eastAsia="fr-FR"/>
        </w:rPr>
        <w:t xml:space="preserve"> La caution de soumission peut être saisie :</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lastRenderedPageBreak/>
        <w:t>a.</w:t>
      </w:r>
      <w:r w:rsidRPr="00876280">
        <w:rPr>
          <w:rFonts w:ascii="Arial Narrow" w:eastAsia="Times New Roman" w:hAnsi="Arial Narrow" w:cs="Arial"/>
          <w:color w:val="231F20"/>
          <w:lang w:eastAsia="fr-FR"/>
        </w:rPr>
        <w:t xml:space="preserve"> Si le soumissionnaire retire son offre durant la période de validité ;</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b</w:t>
      </w:r>
      <w:r w:rsidRPr="00876280">
        <w:rPr>
          <w:rFonts w:ascii="Arial Narrow" w:eastAsia="Times New Roman" w:hAnsi="Arial Narrow" w:cs="Arial"/>
          <w:color w:val="231F20"/>
          <w:lang w:eastAsia="fr-FR"/>
        </w:rPr>
        <w:t>. Si, le soumissionnaire retenu :</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 xml:space="preserve">  i.</w:t>
      </w:r>
      <w:r w:rsidRPr="00876280">
        <w:rPr>
          <w:rFonts w:ascii="Arial Narrow" w:eastAsia="Times New Roman" w:hAnsi="Arial Narrow" w:cs="Arial"/>
          <w:color w:val="231F20"/>
          <w:lang w:eastAsia="fr-FR"/>
        </w:rPr>
        <w:t xml:space="preserve"> Manque à son obligation de souscrire le marché en application de l’article 37 du RGAO, ou</w:t>
      </w:r>
    </w:p>
    <w:p w:rsidR="00AF3CBB" w:rsidRDefault="008A6B8E" w:rsidP="00DF4A0C">
      <w:pPr>
        <w:autoSpaceDE w:val="0"/>
        <w:autoSpaceDN w:val="0"/>
        <w:adjustRightInd w:val="0"/>
        <w:spacing w:after="0" w:line="240" w:lineRule="auto"/>
        <w:jc w:val="both"/>
        <w:rPr>
          <w:rFonts w:ascii="Arial Narrow" w:eastAsia="Times New Roman" w:hAnsi="Arial Narrow" w:cs="Arial"/>
          <w:b/>
          <w:bCs/>
          <w:color w:val="231F20"/>
          <w:lang w:eastAsia="fr-FR"/>
        </w:rPr>
      </w:pPr>
      <w:r w:rsidRPr="00876280">
        <w:rPr>
          <w:rFonts w:ascii="Arial Narrow" w:eastAsia="Times New Roman" w:hAnsi="Arial Narrow" w:cs="Arial"/>
          <w:b/>
          <w:color w:val="231F20"/>
          <w:lang w:eastAsia="fr-FR"/>
        </w:rPr>
        <w:t xml:space="preserve">  ii.</w:t>
      </w:r>
      <w:r w:rsidRPr="00876280">
        <w:rPr>
          <w:rFonts w:ascii="Arial Narrow" w:eastAsia="Times New Roman" w:hAnsi="Arial Narrow" w:cs="Arial"/>
          <w:color w:val="231F20"/>
          <w:lang w:eastAsia="fr-FR"/>
        </w:rPr>
        <w:t xml:space="preserve"> Manque à son obligation de fournir le cautionnement définitif en application de l’article 38 du RGAO.</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b/>
          <w:bCs/>
          <w:color w:val="231F20"/>
          <w:lang w:eastAsia="fr-FR"/>
        </w:rPr>
      </w:pPr>
      <w:r w:rsidRPr="00876280">
        <w:rPr>
          <w:rFonts w:ascii="Arial Narrow" w:eastAsia="Times New Roman" w:hAnsi="Arial Narrow" w:cs="Arial"/>
          <w:b/>
          <w:bCs/>
          <w:color w:val="231F20"/>
          <w:lang w:eastAsia="fr-FR"/>
        </w:rPr>
        <w:t>Article 18 : Propositions variantes des soumissionnaires</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18.1.</w:t>
      </w:r>
      <w:r w:rsidRPr="00876280">
        <w:rPr>
          <w:rFonts w:ascii="Arial Narrow" w:eastAsia="Times New Roman" w:hAnsi="Arial Narrow" w:cs="Arial"/>
          <w:color w:val="231F20"/>
          <w:lang w:eastAsia="fr-FR"/>
        </w:rPr>
        <w:t xml:space="preserve"> Lorsque les travaux peuvent être exécutés dans des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 conformes.</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18.2.</w:t>
      </w:r>
      <w:r w:rsidRPr="00876280">
        <w:rPr>
          <w:rFonts w:ascii="Arial Narrow" w:eastAsia="Times New Roman" w:hAnsi="Arial Narrow" w:cs="Arial"/>
          <w:color w:val="231F20"/>
          <w:lang w:eastAsia="fr-FR"/>
        </w:rPr>
        <w:t xml:space="preserve"> Excepté dans le cas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 détails de prix et méthodes de construction proposées, et tous autres détails utiles. L’Autorité Contractante n’examinera que les variantes techniques, le cas échéant, du soumissionnaire dont l’offre conforme à la solution de base a été évaluée la moins – disant.</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18.3.</w:t>
      </w:r>
      <w:r w:rsidRPr="00876280">
        <w:rPr>
          <w:rFonts w:ascii="Arial Narrow" w:eastAsia="Times New Roman" w:hAnsi="Arial Narrow" w:cs="Arial"/>
          <w:color w:val="231F20"/>
          <w:lang w:eastAsia="fr-FR"/>
        </w:rPr>
        <w:t xml:space="preserve">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31.2 (g) du RGAO.</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b/>
          <w:bCs/>
          <w:color w:val="231F20"/>
          <w:lang w:eastAsia="fr-FR"/>
        </w:rPr>
      </w:pPr>
      <w:r w:rsidRPr="00876280">
        <w:rPr>
          <w:rFonts w:ascii="Arial Narrow" w:eastAsia="Times New Roman" w:hAnsi="Arial Narrow" w:cs="Arial"/>
          <w:b/>
          <w:bCs/>
          <w:color w:val="231F20"/>
          <w:lang w:eastAsia="fr-FR"/>
        </w:rPr>
        <w:t>Article 19 : Réunion préparatoire à l’établissement des offres</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19.1</w:t>
      </w:r>
      <w:r w:rsidRPr="00876280">
        <w:rPr>
          <w:rFonts w:ascii="Arial Narrow" w:eastAsia="Times New Roman" w:hAnsi="Arial Narrow" w:cs="Arial"/>
          <w:color w:val="231F20"/>
          <w:lang w:eastAsia="fr-FR"/>
        </w:rPr>
        <w:t>. A moins que le RPAO n’en dispose autrement, le Soumissionnaire peut être invité à assister à une réunion préparatoire qui se tiendra au lieu et date indiqués dans le RPAO.</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19.2</w:t>
      </w:r>
      <w:r w:rsidRPr="00876280">
        <w:rPr>
          <w:rFonts w:ascii="Arial Narrow" w:eastAsia="Times New Roman" w:hAnsi="Arial Narrow" w:cs="Arial"/>
          <w:color w:val="231F20"/>
          <w:lang w:eastAsia="fr-FR"/>
        </w:rPr>
        <w:t>. La réunion préparatoire aura pour objet de fournir des éclaircissements et de répondre à toute question qui pourrait être soulevée à ce stade.</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19.3.</w:t>
      </w:r>
      <w:r w:rsidRPr="00876280">
        <w:rPr>
          <w:rFonts w:ascii="Arial Narrow" w:eastAsia="Times New Roman" w:hAnsi="Arial Narrow" w:cs="Arial"/>
          <w:color w:val="231F20"/>
          <w:lang w:eastAsia="fr-FR"/>
        </w:rPr>
        <w:t xml:space="preserve"> Il est demandé au soumissionnaire, autant que possible, de soumettre toute question par écrit ou télex, de façon qu’elle parvienne à l’Autorité Contractante au moins une semaine avant la réunion préparatoire. Il se peut que l’Autorité Contractante ne puisse répondre au cours de la réunion aux questions reçues trop tard. Dans ce cas, les questions et réponses seront transmises selon les modalités de l’Article 19.4 ci-dessous.</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19.4</w:t>
      </w:r>
      <w:r w:rsidRPr="00876280">
        <w:rPr>
          <w:rFonts w:ascii="Arial Narrow" w:eastAsia="Times New Roman" w:hAnsi="Arial Narrow" w:cs="Arial"/>
          <w:color w:val="231F20"/>
          <w:lang w:eastAsia="fr-FR"/>
        </w:rPr>
        <w:t>. Le procès-verbal de la réunion, incluant le texte des questions posées et des réponses</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Données, y compris les réponses préparées après la réunion, sera transmise sans délai à tous ceux qui ont acheté le Dossier d’Appel d’Offres. Toute modification des documents d’appel d’offres énumérés à l’Article 8 du RGAO qui pourrait s’avérer nécessaire à l’issue de la réunion préparatoire sera faite par le Maître d’Ouvrage en publiant un additif conformément aux dispositions de l’Article 10 du RGAO, et non par le canal du procès-verbal de la réunion préparatoire.</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19.5</w:t>
      </w:r>
      <w:r w:rsidRPr="00876280">
        <w:rPr>
          <w:rFonts w:ascii="Arial Narrow" w:eastAsia="Times New Roman" w:hAnsi="Arial Narrow" w:cs="Arial"/>
          <w:color w:val="231F20"/>
          <w:lang w:eastAsia="fr-FR"/>
        </w:rPr>
        <w:t>. Le fait qu’un soumissionnaire n’assiste pas à la réunion préparatoire à l’établissement des offres ne sera pas un motif de disqualification.</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b/>
          <w:bCs/>
          <w:color w:val="231F20"/>
          <w:lang w:eastAsia="fr-FR"/>
        </w:rPr>
      </w:pPr>
      <w:r w:rsidRPr="00876280">
        <w:rPr>
          <w:rFonts w:ascii="Arial Narrow" w:eastAsia="Times New Roman" w:hAnsi="Arial Narrow" w:cs="Arial"/>
          <w:b/>
          <w:bCs/>
          <w:color w:val="231F20"/>
          <w:lang w:eastAsia="fr-FR"/>
        </w:rPr>
        <w:t>Article 20 : Forme et signature de l’offre</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20.1</w:t>
      </w:r>
      <w:r w:rsidRPr="00876280">
        <w:rPr>
          <w:rFonts w:ascii="Arial Narrow" w:eastAsia="Times New Roman" w:hAnsi="Arial Narrow" w:cs="Arial"/>
          <w:color w:val="231F20"/>
          <w:lang w:eastAsia="fr-FR"/>
        </w:rPr>
        <w:t xml:space="preserve">. Le Soumissionnaire préparera un original des documents constitutifs de l’offre décrits à l’Article 13 du RGAO, en un volume portant clairement l’indication “ORIGINAL”. De plus, le Soumissionnaire soumettra le nombre de copies requis dans les RPAO, portant l’indication </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“COPIE”. En cas de divergence entre l’original et les copies, l’original fera foi.</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20.2.</w:t>
      </w:r>
      <w:r w:rsidRPr="00876280">
        <w:rPr>
          <w:rFonts w:ascii="Arial Narrow" w:eastAsia="Times New Roman" w:hAnsi="Arial Narrow" w:cs="Arial"/>
          <w:color w:val="231F20"/>
          <w:lang w:eastAsia="fr-FR"/>
        </w:rPr>
        <w:t xml:space="preserve"> L’original et toutes les copies de l’offre devront être dactylographiés ou écrits à l’encre</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Indélébile (dans le cas des copies, des photocopies sont également acceptables) et seront signés par la ou les personnes dûment habilitées à signer au nom du Soumissionnaire, conformément à l’Article 6.1 (a) ou 6.2 (c) du RGAO, selon le cas. Toutes les pages de l’offre comprenant des surcharges ou des changements seront paraphées par le ou les signataires de l’offre.</w:t>
      </w:r>
    </w:p>
    <w:p w:rsidR="008A6B8E" w:rsidRPr="00876280" w:rsidRDefault="008A6B8E"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20.3.</w:t>
      </w:r>
      <w:r w:rsidRPr="00876280">
        <w:rPr>
          <w:rFonts w:ascii="Arial Narrow" w:eastAsia="Times New Roman" w:hAnsi="Arial Narrow" w:cs="Arial"/>
          <w:color w:val="231F20"/>
          <w:lang w:eastAsia="fr-FR"/>
        </w:rPr>
        <w:t xml:space="preserve"> L’offre ne doit comporter aucune modification, suppression ni surcharge, à moins que de telles corrections ne soient paraphées par le ou les signataires de la soumission.</w:t>
      </w:r>
    </w:p>
    <w:p w:rsidR="00D22365" w:rsidRPr="00876280" w:rsidRDefault="00D22365" w:rsidP="007B6231">
      <w:pPr>
        <w:autoSpaceDE w:val="0"/>
        <w:autoSpaceDN w:val="0"/>
        <w:adjustRightInd w:val="0"/>
        <w:spacing w:after="0" w:line="240" w:lineRule="auto"/>
        <w:rPr>
          <w:rFonts w:ascii="Arial Narrow" w:eastAsia="Times New Roman" w:hAnsi="Arial Narrow" w:cs="Arial"/>
          <w:b/>
          <w:bCs/>
          <w:color w:val="231F20"/>
          <w:sz w:val="30"/>
          <w:szCs w:val="30"/>
          <w:lang w:eastAsia="fr-FR"/>
        </w:rPr>
      </w:pPr>
      <w:r w:rsidRPr="00876280">
        <w:rPr>
          <w:rFonts w:ascii="Arial Narrow" w:eastAsia="Times New Roman" w:hAnsi="Arial Narrow" w:cs="Arial"/>
          <w:b/>
          <w:bCs/>
          <w:color w:val="231F20"/>
          <w:sz w:val="30"/>
          <w:szCs w:val="30"/>
          <w:lang w:eastAsia="fr-FR"/>
        </w:rPr>
        <w:t>D. Dépôt des offres</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b/>
          <w:bCs/>
          <w:color w:val="231F20"/>
          <w:lang w:eastAsia="fr-FR"/>
        </w:rPr>
      </w:pPr>
      <w:r w:rsidRPr="00876280">
        <w:rPr>
          <w:rFonts w:ascii="Arial Narrow" w:eastAsia="Times New Roman" w:hAnsi="Arial Narrow" w:cs="Arial"/>
          <w:b/>
          <w:bCs/>
          <w:color w:val="231F20"/>
          <w:lang w:eastAsia="fr-FR"/>
        </w:rPr>
        <w:t>Article 21 : Cachetage et marquage des offres</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21.1</w:t>
      </w:r>
      <w:r w:rsidRPr="00876280">
        <w:rPr>
          <w:rFonts w:ascii="Arial Narrow" w:eastAsia="Times New Roman" w:hAnsi="Arial Narrow" w:cs="Arial"/>
          <w:color w:val="231F20"/>
          <w:lang w:eastAsia="fr-FR"/>
        </w:rPr>
        <w:t>. Le soumissionnaire placera l’original et les copies des documents constitutifs de l’offre dans deux enveloppes séparées et scellées portant la mention « ORIGINAL » et « COPIE », selon le cas. Ces enveloppes seront ensuite placées dans une enveloppe extérieure qui devra également être scellée, mais qui ne devra donner aucune indication sur l’identité du soumissionnaire.</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21.2</w:t>
      </w:r>
      <w:r w:rsidRPr="00876280">
        <w:rPr>
          <w:rFonts w:ascii="Arial Narrow" w:eastAsia="Times New Roman" w:hAnsi="Arial Narrow" w:cs="Arial"/>
          <w:color w:val="231F20"/>
          <w:lang w:eastAsia="fr-FR"/>
        </w:rPr>
        <w:t>. Les enveloppes intérieures et extérieures :</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a</w:t>
      </w:r>
      <w:r w:rsidRPr="00876280">
        <w:rPr>
          <w:rFonts w:ascii="Arial Narrow" w:eastAsia="Times New Roman" w:hAnsi="Arial Narrow" w:cs="Arial"/>
          <w:color w:val="231F20"/>
          <w:lang w:eastAsia="fr-FR"/>
        </w:rPr>
        <w:t>. Seront adressées l’Autorité Contractante à l’adresse indiquée dans le Règlement Particulier de l'Appel d'Offres ;</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b.</w:t>
      </w:r>
      <w:r w:rsidRPr="00876280">
        <w:rPr>
          <w:rFonts w:ascii="Arial Narrow" w:eastAsia="Times New Roman" w:hAnsi="Arial Narrow" w:cs="Arial"/>
          <w:color w:val="231F20"/>
          <w:lang w:eastAsia="fr-FR"/>
        </w:rPr>
        <w:t xml:space="preserve"> Porteront le nom du projet ainsi que l’objet et le numéro de l’Avis d’Appel d’Offres indiqués dans le RPAO, et la mention “A N'OUVRIR QU'EN SEANCE DE DEPOUILLEMENT”.</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lastRenderedPageBreak/>
        <w:t>21.3</w:t>
      </w:r>
      <w:r w:rsidRPr="00876280">
        <w:rPr>
          <w:rFonts w:ascii="Arial Narrow" w:eastAsia="Times New Roman" w:hAnsi="Arial Narrow" w:cs="Arial"/>
          <w:color w:val="231F20"/>
          <w:lang w:eastAsia="fr-FR"/>
        </w:rPr>
        <w:t>. Les enveloppes intérieures porteront également le nom et l’adresse du Soumissionnaire de façon à permettre à l’Autorité Contractante de renvoyer l’offre scellée si elle a été déclarée hors délai conformément aux dispositions de l'article 23 du RGAO ou pour satisfaire les dispositions de l’article 24 du RGAO.</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2.1.4</w:t>
      </w:r>
      <w:r w:rsidRPr="00876280">
        <w:rPr>
          <w:rFonts w:ascii="Arial Narrow" w:eastAsia="Times New Roman" w:hAnsi="Arial Narrow" w:cs="Arial"/>
          <w:color w:val="231F20"/>
          <w:lang w:eastAsia="fr-FR"/>
        </w:rPr>
        <w:t>. Si l’enveloppe extérieure n’est pas scellée et marquée comme indiqué aux articles 21.1 et 2.1.2 susvisés, l’Autorité Contractante ne sera nullement responsable si l’offre est égarée ou ouverte prématurément.</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b/>
          <w:bCs/>
          <w:color w:val="231F20"/>
          <w:lang w:eastAsia="fr-FR"/>
        </w:rPr>
      </w:pPr>
      <w:r w:rsidRPr="00876280">
        <w:rPr>
          <w:rFonts w:ascii="Arial Narrow" w:eastAsia="Times New Roman" w:hAnsi="Arial Narrow" w:cs="Arial"/>
          <w:b/>
          <w:bCs/>
          <w:color w:val="231F20"/>
          <w:lang w:eastAsia="fr-FR"/>
        </w:rPr>
        <w:t>Article 22 : Date et heure limites de dépôt des offres</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22.1</w:t>
      </w:r>
      <w:r w:rsidRPr="00876280">
        <w:rPr>
          <w:rFonts w:ascii="Arial Narrow" w:eastAsia="Times New Roman" w:hAnsi="Arial Narrow" w:cs="Arial"/>
          <w:color w:val="231F20"/>
          <w:lang w:eastAsia="fr-FR"/>
        </w:rPr>
        <w:t>. Les offres doivent être reçues par l’Autorité Contractante à l’adresse spécifiée à l'article 21.2 du RPAO au plus tard à la date et à l’heure spécifiées dans le Règlement Particulier de l'Appel d'Offres.</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22.2</w:t>
      </w:r>
      <w:r w:rsidRPr="00876280">
        <w:rPr>
          <w:rFonts w:ascii="Arial Narrow" w:eastAsia="Times New Roman" w:hAnsi="Arial Narrow" w:cs="Arial"/>
          <w:color w:val="231F20"/>
          <w:lang w:eastAsia="fr-FR"/>
        </w:rPr>
        <w:t>. L’Autorité Contractante peut, à son gré, reporter la date limite fixée pour le dépôt des offres en publiant un additif conformément aux dispositions de l'article 10 du RGAO. Dans ce cas, tous les droits et obligations de l’Autorité Contractante et des soumissionnaires précédemment régis par la date limite initiale seront régis par la nouvelle date limite.</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b/>
          <w:bCs/>
          <w:color w:val="231F20"/>
          <w:lang w:eastAsia="fr-FR"/>
        </w:rPr>
      </w:pPr>
      <w:r w:rsidRPr="00876280">
        <w:rPr>
          <w:rFonts w:ascii="Arial Narrow" w:eastAsia="Times New Roman" w:hAnsi="Arial Narrow" w:cs="Arial"/>
          <w:b/>
          <w:bCs/>
          <w:color w:val="231F20"/>
          <w:lang w:eastAsia="fr-FR"/>
        </w:rPr>
        <w:t>Article 23 : Offres hors délai</w:t>
      </w:r>
    </w:p>
    <w:p w:rsidR="00AF3CBB" w:rsidRDefault="00D22365" w:rsidP="00AF3CBB">
      <w:pPr>
        <w:autoSpaceDE w:val="0"/>
        <w:autoSpaceDN w:val="0"/>
        <w:adjustRightInd w:val="0"/>
        <w:spacing w:after="0" w:line="240" w:lineRule="auto"/>
        <w:jc w:val="both"/>
        <w:rPr>
          <w:rFonts w:ascii="Arial Narrow" w:eastAsia="Times New Roman" w:hAnsi="Arial Narrow" w:cs="Arial"/>
          <w:b/>
          <w:bCs/>
          <w:color w:val="231F20"/>
          <w:lang w:eastAsia="fr-FR"/>
        </w:rPr>
      </w:pPr>
      <w:r w:rsidRPr="00876280">
        <w:rPr>
          <w:rFonts w:ascii="Arial Narrow" w:eastAsia="Times New Roman" w:hAnsi="Arial Narrow" w:cs="Arial"/>
          <w:color w:val="231F20"/>
          <w:lang w:eastAsia="fr-FR"/>
        </w:rPr>
        <w:t>Toute offre parvenue à l’Autorité Contractante après la date et heure limites fixées pour le dépôt des offres conformément à l’Article 22 du RGAO sera déclarée hors délai et, par conséquent, rejetée.</w:t>
      </w:r>
    </w:p>
    <w:p w:rsidR="00DF4A0C" w:rsidRDefault="00DF4A0C">
      <w:pPr>
        <w:rPr>
          <w:rFonts w:ascii="Arial Narrow" w:eastAsia="Times New Roman" w:hAnsi="Arial Narrow" w:cs="Arial"/>
          <w:b/>
          <w:bCs/>
          <w:color w:val="231F20"/>
          <w:lang w:eastAsia="fr-FR"/>
        </w:rPr>
      </w:pPr>
      <w:r>
        <w:rPr>
          <w:rFonts w:ascii="Arial Narrow" w:eastAsia="Times New Roman" w:hAnsi="Arial Narrow" w:cs="Arial"/>
          <w:b/>
          <w:bCs/>
          <w:color w:val="231F20"/>
          <w:lang w:eastAsia="fr-FR"/>
        </w:rPr>
        <w:br w:type="page"/>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b/>
          <w:bCs/>
          <w:color w:val="231F20"/>
          <w:lang w:eastAsia="fr-FR"/>
        </w:rPr>
      </w:pPr>
      <w:r w:rsidRPr="00876280">
        <w:rPr>
          <w:rFonts w:ascii="Arial Narrow" w:eastAsia="Times New Roman" w:hAnsi="Arial Narrow" w:cs="Arial"/>
          <w:b/>
          <w:bCs/>
          <w:color w:val="231F20"/>
          <w:lang w:eastAsia="fr-FR"/>
        </w:rPr>
        <w:lastRenderedPageBreak/>
        <w:t>Article 24 : Modification, substitution et retrait des offres</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24.1</w:t>
      </w:r>
      <w:r w:rsidRPr="00876280">
        <w:rPr>
          <w:rFonts w:ascii="Arial Narrow" w:eastAsia="Times New Roman" w:hAnsi="Arial Narrow" w:cs="Arial"/>
          <w:color w:val="231F20"/>
          <w:lang w:eastAsia="fr-FR"/>
        </w:rPr>
        <w:t>. Un soumissionnaire peut modifier, remplacer ou retirer son offre après l’avoir déposée, à condition que la notification écrite de la modification ou du retrait, soit reçue par le Maître d'Ouvrage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24.2</w:t>
      </w:r>
      <w:r w:rsidRPr="00876280">
        <w:rPr>
          <w:rFonts w:ascii="Arial Narrow" w:eastAsia="Times New Roman" w:hAnsi="Arial Narrow" w:cs="Arial"/>
          <w:color w:val="231F20"/>
          <w:lang w:eastAsia="fr-FR"/>
        </w:rPr>
        <w:t>. La notification de modification, de remplacement ou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24.3.</w:t>
      </w:r>
      <w:r w:rsidRPr="00876280">
        <w:rPr>
          <w:rFonts w:ascii="Arial Narrow" w:eastAsia="Times New Roman" w:hAnsi="Arial Narrow" w:cs="Arial"/>
          <w:color w:val="231F20"/>
          <w:lang w:eastAsia="fr-FR"/>
        </w:rPr>
        <w:t xml:space="preserve"> Les offres dont les soumissionnaires demandent le retrait en application de l’article </w:t>
      </w:r>
      <w:r w:rsidRPr="00876280">
        <w:rPr>
          <w:rFonts w:ascii="Arial Narrow" w:eastAsia="Times New Roman" w:hAnsi="Arial Narrow" w:cs="Arial"/>
          <w:bCs/>
          <w:color w:val="231F20"/>
          <w:lang w:eastAsia="fr-FR"/>
        </w:rPr>
        <w:t>24.1</w:t>
      </w:r>
      <w:r w:rsidRPr="00876280">
        <w:rPr>
          <w:rFonts w:ascii="Arial Narrow" w:eastAsia="Times New Roman" w:hAnsi="Arial Narrow" w:cs="Arial"/>
          <w:color w:val="231F20"/>
          <w:lang w:eastAsia="fr-FR"/>
        </w:rPr>
        <w:t xml:space="preserve"> leur seront envoyées sans avoir été ouvertes.</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24.4</w:t>
      </w:r>
      <w:r w:rsidRPr="00876280">
        <w:rPr>
          <w:rFonts w:ascii="Arial Narrow" w:eastAsia="Times New Roman" w:hAnsi="Arial Narrow" w:cs="Arial"/>
          <w:color w:val="231F20"/>
          <w:lang w:eastAsia="fr-FR"/>
        </w:rPr>
        <w:t>. Aucune offre ne peut être retirée dans l’intervalle compris entre la date limite de dépôt des offres et l’expiration de la période de validité de l’offre spécifiée par le modèle de soumission. Le retrait de son offre par un Soumissionnaire pendant cet intervalle peut entraîner la confiscation de la caution de soumission conformément aux dispositions de l'article 17.6 du RGAO.</w:t>
      </w:r>
    </w:p>
    <w:p w:rsidR="00D22365" w:rsidRPr="00876280" w:rsidRDefault="00D22365" w:rsidP="007B6231">
      <w:pPr>
        <w:autoSpaceDE w:val="0"/>
        <w:autoSpaceDN w:val="0"/>
        <w:adjustRightInd w:val="0"/>
        <w:spacing w:after="0" w:line="240" w:lineRule="auto"/>
        <w:rPr>
          <w:rFonts w:ascii="Arial Narrow" w:eastAsia="Times New Roman" w:hAnsi="Arial Narrow" w:cs="Arial"/>
          <w:b/>
          <w:bCs/>
          <w:color w:val="231F20"/>
          <w:sz w:val="30"/>
          <w:szCs w:val="30"/>
          <w:lang w:eastAsia="fr-FR"/>
        </w:rPr>
      </w:pPr>
      <w:r w:rsidRPr="00876280">
        <w:rPr>
          <w:rFonts w:ascii="Arial Narrow" w:eastAsia="Times New Roman" w:hAnsi="Arial Narrow" w:cs="Arial"/>
          <w:b/>
          <w:bCs/>
          <w:color w:val="231F20"/>
          <w:sz w:val="30"/>
          <w:szCs w:val="30"/>
          <w:lang w:eastAsia="fr-FR"/>
        </w:rPr>
        <w:t>E. Ouverture des plis et évaluation des offres</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b/>
          <w:bCs/>
          <w:color w:val="231F20"/>
          <w:lang w:eastAsia="fr-FR"/>
        </w:rPr>
      </w:pPr>
      <w:r w:rsidRPr="00876280">
        <w:rPr>
          <w:rFonts w:ascii="Arial Narrow" w:eastAsia="Times New Roman" w:hAnsi="Arial Narrow" w:cs="Arial"/>
          <w:b/>
          <w:bCs/>
          <w:color w:val="231F20"/>
          <w:lang w:eastAsia="fr-FR"/>
        </w:rPr>
        <w:t>Article 25 : Ouverture des plis et recours</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25.1</w:t>
      </w:r>
      <w:r w:rsidRPr="00876280">
        <w:rPr>
          <w:rFonts w:ascii="Arial Narrow" w:eastAsia="Times New Roman" w:hAnsi="Arial Narrow" w:cs="Arial"/>
          <w:color w:val="231F20"/>
          <w:lang w:eastAsia="fr-FR"/>
        </w:rPr>
        <w:t xml:space="preserve">. La Commission </w:t>
      </w:r>
      <w:r w:rsidRPr="00876280">
        <w:rPr>
          <w:rFonts w:ascii="Arial Narrow" w:eastAsia="Times New Roman" w:hAnsi="Arial Narrow" w:cs="Arial"/>
          <w:lang w:eastAsia="fr-FR"/>
        </w:rPr>
        <w:t xml:space="preserve">Départementale </w:t>
      </w:r>
      <w:r w:rsidRPr="00876280">
        <w:rPr>
          <w:rFonts w:ascii="Arial Narrow" w:eastAsia="Times New Roman" w:hAnsi="Arial Narrow" w:cs="Arial"/>
          <w:color w:val="231F20"/>
          <w:lang w:eastAsia="fr-FR"/>
        </w:rPr>
        <w:t>de Passation des Marchés procédera à l’ouverture des plis en deux temps et en présence des représentants des soumissionnaires qui souhaitent y assister, à la date, à l’heure et à l’adresse indiquée dans le RPAO. Les représentants des soumissionnaires qui sont présents signeront un registre ou une feuille attestant leur présence.</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25.2</w:t>
      </w:r>
      <w:r w:rsidRPr="00876280">
        <w:rPr>
          <w:rFonts w:ascii="Arial Narrow" w:eastAsia="Times New Roman" w:hAnsi="Arial Narrow" w:cs="Arial"/>
          <w:color w:val="231F20"/>
          <w:lang w:eastAsia="fr-FR"/>
        </w:rPr>
        <w:t>. Dans un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précédente, qui sera renvoyée au Soumissionnaire concerné sans avoir été ouverte. Le remplacement d’offre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25.3.</w:t>
      </w:r>
      <w:r w:rsidRPr="00876280">
        <w:rPr>
          <w:rFonts w:ascii="Arial Narrow" w:eastAsia="Times New Roman" w:hAnsi="Arial Narrow" w:cs="Arial"/>
          <w:color w:val="231F20"/>
          <w:lang w:eastAsia="fr-FR"/>
        </w:rPr>
        <w:t xml:space="preserve"> Toutes les enveloppes seront ouvertes l’une après l’autre et le nom du soumissionnaire annoncé à haute voix ainsi que la mention éventuelle d’une modification, le prix de l’offre, y compris tout rabais </w:t>
      </w:r>
      <w:r w:rsidRPr="00876280">
        <w:rPr>
          <w:rFonts w:ascii="Arial Narrow" w:eastAsia="Times New Roman" w:hAnsi="Arial Narrow" w:cs="Arial"/>
          <w:i/>
          <w:iCs/>
          <w:color w:val="231F20"/>
          <w:lang w:eastAsia="fr-FR"/>
        </w:rPr>
        <w:t xml:space="preserve">[en cas d’ouverture des offres financières] </w:t>
      </w:r>
      <w:r w:rsidRPr="00876280">
        <w:rPr>
          <w:rFonts w:ascii="Arial Narrow" w:eastAsia="Times New Roman" w:hAnsi="Arial Narrow" w:cs="Arial"/>
          <w:color w:val="231F20"/>
          <w:lang w:eastAsia="fr-FR"/>
        </w:rPr>
        <w:t>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25.4</w:t>
      </w:r>
      <w:r w:rsidRPr="00876280">
        <w:rPr>
          <w:rFonts w:ascii="Arial Narrow" w:eastAsia="Times New Roman" w:hAnsi="Arial Narrow" w:cs="Arial"/>
          <w:color w:val="231F20"/>
          <w:lang w:eastAsia="fr-FR"/>
        </w:rPr>
        <w:t>. Les offres (et les modifications reçues conformément aux dispositions de l'article 24 du RGAO) qui n’ont pas été ouvertes et lues à haute voix durant la séance d’ouverture des plis, quelle qu’en soit la raison, ne seront pas soumises à évaluation.</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25.5</w:t>
      </w:r>
      <w:r w:rsidRPr="00876280">
        <w:rPr>
          <w:rFonts w:ascii="Arial Narrow" w:eastAsia="Times New Roman" w:hAnsi="Arial Narrow" w:cs="Arial"/>
          <w:color w:val="231F20"/>
          <w:lang w:eastAsia="fr-FR"/>
        </w:rPr>
        <w:t>. Il est établi, séance tenante un procès-verbal d’ouverture des plis qui mentionne la recevabilité des offres, leur régularité administrative, leurs prix, leurs rabais, et leurs délais ainsi que la composition de la sous- commission d’analyse. Une copie dudit procès-verbal à laquelle est annexée la feuille de présence est remise à tous les participants à la fin de la séance.</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25.6</w:t>
      </w:r>
      <w:r w:rsidRPr="00876280">
        <w:rPr>
          <w:rFonts w:ascii="Arial Narrow" w:eastAsia="Times New Roman" w:hAnsi="Arial Narrow" w:cs="Arial"/>
          <w:color w:val="231F20"/>
          <w:lang w:eastAsia="fr-FR"/>
        </w:rPr>
        <w:t>. A la fin de chaque séance d’ouverture des plis, le président de la commission met immédiatement à la disposition du point focal désigné par l’ARMP, une copie paraphée des offres des soumissionnaires.</w:t>
      </w:r>
    </w:p>
    <w:p w:rsidR="00AF3CBB" w:rsidRDefault="00D22365" w:rsidP="00DF4A0C">
      <w:pPr>
        <w:autoSpaceDE w:val="0"/>
        <w:autoSpaceDN w:val="0"/>
        <w:adjustRightInd w:val="0"/>
        <w:spacing w:after="0" w:line="240" w:lineRule="auto"/>
        <w:jc w:val="both"/>
        <w:rPr>
          <w:rFonts w:ascii="Arial Narrow" w:eastAsia="Times New Roman" w:hAnsi="Arial Narrow" w:cs="Arial"/>
          <w:b/>
          <w:bCs/>
          <w:color w:val="231F20"/>
          <w:lang w:eastAsia="fr-FR"/>
        </w:rPr>
      </w:pPr>
      <w:r w:rsidRPr="00876280">
        <w:rPr>
          <w:rFonts w:ascii="Arial Narrow" w:eastAsia="Times New Roman" w:hAnsi="Arial Narrow" w:cs="Arial"/>
          <w:b/>
          <w:bCs/>
          <w:color w:val="231F20"/>
          <w:lang w:eastAsia="fr-FR"/>
        </w:rPr>
        <w:t>25.7</w:t>
      </w:r>
      <w:r w:rsidRPr="00876280">
        <w:rPr>
          <w:rFonts w:ascii="Arial Narrow" w:eastAsia="Times New Roman" w:hAnsi="Arial Narrow" w:cs="Arial"/>
          <w:color w:val="231F20"/>
          <w:lang w:eastAsia="fr-FR"/>
        </w:rPr>
        <w:t>. En cas de recours, tel que prévu par le Code des Marchés Publics, il doit être adressé à l’autorité chargée des marchés publics avec copies à l’organisme chargé de la régulation des marchés publics et au Maître d’Ouvrage ou au Maître d’Ouvrage Délégué. 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Départementale de Passation des marchés. L’Observateur Indépendant annexe à son rapport, le feuillet qui lui a été remis, assorti des commentaires ou des observations y afférents.</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b/>
          <w:bCs/>
          <w:color w:val="231F20"/>
          <w:lang w:eastAsia="fr-FR"/>
        </w:rPr>
      </w:pPr>
      <w:r w:rsidRPr="00876280">
        <w:rPr>
          <w:rFonts w:ascii="Arial Narrow" w:eastAsia="Times New Roman" w:hAnsi="Arial Narrow" w:cs="Arial"/>
          <w:b/>
          <w:bCs/>
          <w:color w:val="231F20"/>
          <w:lang w:eastAsia="fr-FR"/>
        </w:rPr>
        <w:t>Article 26 : Caractère confidentiel de la procédure</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26.1</w:t>
      </w:r>
      <w:r w:rsidRPr="00876280">
        <w:rPr>
          <w:rFonts w:ascii="Arial Narrow" w:eastAsia="Times New Roman" w:hAnsi="Arial Narrow" w:cs="Arial"/>
          <w:color w:val="231F20"/>
          <w:lang w:eastAsia="fr-FR"/>
        </w:rPr>
        <w:t>. Aucune information relative à l’examen, à l’évaluation, à la comparaison des offres, et à la vérification de la qualification des soumissionnaires, et à la recommandation d’attribution du Marché ne sera donnée aux soumissionnaires ni à toute autre personne non concernée par ladite procédure tant que l’attribution du Marché n’aura pas été rendue publique.</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26.2</w:t>
      </w:r>
      <w:r w:rsidRPr="00876280">
        <w:rPr>
          <w:rFonts w:ascii="Arial Narrow" w:eastAsia="Times New Roman" w:hAnsi="Arial Narrow" w:cs="Arial"/>
          <w:color w:val="231F20"/>
          <w:lang w:eastAsia="fr-FR"/>
        </w:rPr>
        <w:t>. Toute tentative faite par un soumissionnaire pour influencer la Commission de Passation des Marchés ou la Sous-commission d’Analyse dans l’évaluation des offres ou l’Autorité Contractante dans la décision d’attribution peut entraîner le rejet de son offre.</w:t>
      </w:r>
    </w:p>
    <w:p w:rsidR="00AF3CBB" w:rsidRDefault="00D22365" w:rsidP="00AF3CBB">
      <w:pPr>
        <w:autoSpaceDE w:val="0"/>
        <w:autoSpaceDN w:val="0"/>
        <w:adjustRightInd w:val="0"/>
        <w:spacing w:after="0" w:line="240" w:lineRule="auto"/>
        <w:jc w:val="both"/>
        <w:rPr>
          <w:rFonts w:ascii="Arial Narrow" w:eastAsia="Times New Roman" w:hAnsi="Arial Narrow" w:cs="Arial"/>
          <w:b/>
          <w:bCs/>
          <w:color w:val="231F20"/>
          <w:lang w:eastAsia="fr-FR"/>
        </w:rPr>
      </w:pPr>
      <w:r w:rsidRPr="00876280">
        <w:rPr>
          <w:rFonts w:ascii="Arial Narrow" w:eastAsia="Times New Roman" w:hAnsi="Arial Narrow" w:cs="Arial"/>
          <w:b/>
          <w:bCs/>
          <w:color w:val="231F20"/>
          <w:lang w:eastAsia="fr-FR"/>
        </w:rPr>
        <w:lastRenderedPageBreak/>
        <w:t>26.3.</w:t>
      </w:r>
      <w:r w:rsidRPr="00876280">
        <w:rPr>
          <w:rFonts w:ascii="Arial Narrow" w:eastAsia="Times New Roman" w:hAnsi="Arial Narrow" w:cs="Arial"/>
          <w:color w:val="231F20"/>
          <w:lang w:eastAsia="fr-FR"/>
        </w:rPr>
        <w:t xml:space="preserve"> Nonobstant les dispositions de l’alinéa 26.2, entre l’ouverture des plis et l’attribution du marché, si un soumissionnaire souhaite entrer en contact avec l’Autorité Contractante pour des motifs ayant trait à son offre, il devra le faire par écrit.</w:t>
      </w:r>
    </w:p>
    <w:p w:rsidR="00DF4A0C" w:rsidRDefault="00DF4A0C">
      <w:pPr>
        <w:rPr>
          <w:rFonts w:ascii="Arial Narrow" w:eastAsia="Times New Roman" w:hAnsi="Arial Narrow" w:cs="Arial"/>
          <w:b/>
          <w:bCs/>
          <w:color w:val="231F20"/>
          <w:lang w:eastAsia="fr-FR"/>
        </w:rPr>
      </w:pPr>
      <w:r>
        <w:rPr>
          <w:rFonts w:ascii="Arial Narrow" w:eastAsia="Times New Roman" w:hAnsi="Arial Narrow" w:cs="Arial"/>
          <w:b/>
          <w:bCs/>
          <w:color w:val="231F20"/>
          <w:lang w:eastAsia="fr-FR"/>
        </w:rPr>
        <w:br w:type="page"/>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b/>
          <w:bCs/>
          <w:color w:val="231F20"/>
          <w:lang w:eastAsia="fr-FR"/>
        </w:rPr>
      </w:pPr>
      <w:r w:rsidRPr="00876280">
        <w:rPr>
          <w:rFonts w:ascii="Arial Narrow" w:eastAsia="Times New Roman" w:hAnsi="Arial Narrow" w:cs="Arial"/>
          <w:b/>
          <w:bCs/>
          <w:color w:val="231F20"/>
          <w:lang w:eastAsia="fr-FR"/>
        </w:rPr>
        <w:lastRenderedPageBreak/>
        <w:t xml:space="preserve">Article 27 : Eclaircissements sur les offres et contacts avec </w:t>
      </w:r>
      <w:r w:rsidRPr="00876280">
        <w:rPr>
          <w:rFonts w:ascii="Arial Narrow" w:eastAsia="Times New Roman" w:hAnsi="Arial Narrow" w:cs="Arial"/>
          <w:b/>
          <w:color w:val="231F20"/>
          <w:lang w:eastAsia="fr-FR"/>
        </w:rPr>
        <w:t>l’Autorité Contractante</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27.1</w:t>
      </w:r>
      <w:r w:rsidRPr="00876280">
        <w:rPr>
          <w:rFonts w:ascii="Arial Narrow" w:eastAsia="Times New Roman" w:hAnsi="Arial Narrow" w:cs="Arial"/>
          <w:color w:val="231F20"/>
          <w:lang w:eastAsia="fr-FR"/>
        </w:rPr>
        <w:t>. Pour faciliter l’examen, l’évaluation et la comparaison des offres, le Président de la Commission Départementale de Passation des Marchés peut, s’il le désire,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29 du RGAO.</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27.2</w:t>
      </w:r>
      <w:r w:rsidRPr="00876280">
        <w:rPr>
          <w:rFonts w:ascii="Arial Narrow" w:eastAsia="Times New Roman" w:hAnsi="Arial Narrow" w:cs="Arial"/>
          <w:color w:val="231F20"/>
          <w:lang w:eastAsia="fr-FR"/>
        </w:rPr>
        <w:t>. Sous réserve des dispositions de l’alinéa 1 susvisé, les soumissionnaires ne contacteront pas les membres de la Commission des marchés et de la sous-commission pour des questions ayant trait à leurs offres, entre l’ouverture des plis et l’attribution du marché.</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b/>
          <w:bCs/>
          <w:color w:val="231F20"/>
          <w:lang w:eastAsia="fr-FR"/>
        </w:rPr>
      </w:pPr>
      <w:r w:rsidRPr="00876280">
        <w:rPr>
          <w:rFonts w:ascii="Arial Narrow" w:eastAsia="Times New Roman" w:hAnsi="Arial Narrow" w:cs="Arial"/>
          <w:b/>
          <w:bCs/>
          <w:color w:val="231F20"/>
          <w:lang w:eastAsia="fr-FR"/>
        </w:rPr>
        <w:t>Article 28 : Détermination de la conformité des offres</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28.1</w:t>
      </w:r>
      <w:r w:rsidRPr="00876280">
        <w:rPr>
          <w:rFonts w:ascii="Arial Narrow" w:eastAsia="Times New Roman" w:hAnsi="Arial Narrow" w:cs="Arial"/>
          <w:color w:val="231F20"/>
          <w:lang w:eastAsia="fr-FR"/>
        </w:rPr>
        <w:t>. La Sous-commission d’analyse procèdera à un examen détaillé des offres pour déterminer si elles sont complètes, si les garanties exigées ont été fournies, si les documents ont été correctement signés, et si les offres sont d’une façon générale en bon ordre.</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28.2</w:t>
      </w:r>
      <w:r w:rsidRPr="00876280">
        <w:rPr>
          <w:rFonts w:ascii="Arial Narrow" w:eastAsia="Times New Roman" w:hAnsi="Arial Narrow" w:cs="Arial"/>
          <w:color w:val="231F20"/>
          <w:lang w:eastAsia="fr-FR"/>
        </w:rPr>
        <w:t>. La Sous-commission d’analyse déterminera si l’offre est conforme pour l’essentiel aux dispositions du Dossier d’Appel d’Offres en se basant sur son contenu sans avoir recours à des éléments de preuve extrinsèques.</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28.3</w:t>
      </w:r>
      <w:r w:rsidRPr="00876280">
        <w:rPr>
          <w:rFonts w:ascii="Arial Narrow" w:eastAsia="Times New Roman" w:hAnsi="Arial Narrow" w:cs="Arial"/>
          <w:color w:val="231F20"/>
          <w:lang w:eastAsia="fr-FR"/>
        </w:rPr>
        <w:t>. Une offre conforme pour l’essentiel au Dossier d’Appel d’Offres est une offre qui respecte tous les termes, conditions, et spécifications du Dossier d’Appel d’Offres, sans divergence ni réserve importante. Une divergence ou réserve importante est celle qui :</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 xml:space="preserve">  i.</w:t>
      </w:r>
      <w:r w:rsidRPr="00876280">
        <w:rPr>
          <w:rFonts w:ascii="Arial Narrow" w:eastAsia="Times New Roman" w:hAnsi="Arial Narrow" w:cs="Arial"/>
          <w:color w:val="231F20"/>
          <w:lang w:eastAsia="fr-FR"/>
        </w:rPr>
        <w:t xml:space="preserve"> Affecte sensiblement l’étendue, la qualité ou la réalisation des Travaux ;</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 xml:space="preserve">  ii.</w:t>
      </w:r>
      <w:r w:rsidRPr="00876280">
        <w:rPr>
          <w:rFonts w:ascii="Arial Narrow" w:eastAsia="Times New Roman" w:hAnsi="Arial Narrow" w:cs="Arial"/>
          <w:color w:val="231F20"/>
          <w:lang w:eastAsia="fr-FR"/>
        </w:rPr>
        <w:t xml:space="preserve"> Limite sensiblement, en contradiction avec le Dossier d’Appel d’Offres, les droits du Maître d’Ouvrage ou ses obligations au titre du Marché ;</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 xml:space="preserve">  iii</w:t>
      </w:r>
      <w:r w:rsidRPr="00876280">
        <w:rPr>
          <w:rFonts w:ascii="Arial Narrow" w:eastAsia="Times New Roman" w:hAnsi="Arial Narrow" w:cs="Arial"/>
          <w:color w:val="231F20"/>
          <w:lang w:eastAsia="fr-FR"/>
        </w:rPr>
        <w:t>. Est telle que sa correction affecterait injustement la compétitivité des autres soumissionnaires qui ont présenté des offres conformes pour l’essentiel au Dossier d’Appel d’Offres.</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28.4</w:t>
      </w:r>
      <w:r w:rsidRPr="00876280">
        <w:rPr>
          <w:rFonts w:ascii="Arial Narrow" w:eastAsia="Times New Roman" w:hAnsi="Arial Narrow" w:cs="Arial"/>
          <w:color w:val="231F20"/>
          <w:lang w:eastAsia="fr-FR"/>
        </w:rPr>
        <w:t>. Si une offre n’est pas conforme pour l’essentiel, elle sera écartée par la Commission des Marchés Compétente et ne pourra être par la suite rendue conforme.</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28.5</w:t>
      </w:r>
      <w:r w:rsidRPr="00876280">
        <w:rPr>
          <w:rFonts w:ascii="Arial Narrow" w:eastAsia="Times New Roman" w:hAnsi="Arial Narrow" w:cs="Arial"/>
          <w:color w:val="231F20"/>
          <w:lang w:eastAsia="fr-FR"/>
        </w:rPr>
        <w:t>. L’Autorité Contractante se réserve le droit d’accepter ou de rejeter toute modification, divergence ou réserve. Les modifications, divergences, variantes et autres facteurs qui dépassent les exigences du Dossier d’Appel d’Offres ne doivent pas être prises en compte lors de l’évaluation des offres.</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b/>
          <w:bCs/>
          <w:color w:val="231F20"/>
          <w:lang w:eastAsia="fr-FR"/>
        </w:rPr>
      </w:pPr>
      <w:r w:rsidRPr="00876280">
        <w:rPr>
          <w:rFonts w:ascii="Arial Narrow" w:eastAsia="Times New Roman" w:hAnsi="Arial Narrow" w:cs="Arial"/>
          <w:b/>
          <w:bCs/>
          <w:color w:val="231F20"/>
          <w:lang w:eastAsia="fr-FR"/>
        </w:rPr>
        <w:t>Article 29 : Qualification du soumissionnaire</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La Sous-commission s’assurera que le Soumissionnaire retenu pour avoir soumis l’offre substantiellement conforme aux dispositions du dossier d’appel d’offres, satisfait aux critères de qualification stipulés à l’article 6 du RPAO. Il est essentiel d’éviter tout arbitraire dans la détermination de la qualification.</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b/>
          <w:bCs/>
          <w:color w:val="231F20"/>
          <w:lang w:eastAsia="fr-FR"/>
        </w:rPr>
      </w:pPr>
      <w:r w:rsidRPr="00876280">
        <w:rPr>
          <w:rFonts w:ascii="Arial Narrow" w:eastAsia="Times New Roman" w:hAnsi="Arial Narrow" w:cs="Arial"/>
          <w:b/>
          <w:bCs/>
          <w:color w:val="231F20"/>
          <w:lang w:eastAsia="fr-FR"/>
        </w:rPr>
        <w:t>Article 30 : Correction des erreurs</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30.1</w:t>
      </w:r>
      <w:r w:rsidRPr="00876280">
        <w:rPr>
          <w:rFonts w:ascii="Arial Narrow" w:eastAsia="Times New Roman" w:hAnsi="Arial Narrow" w:cs="Arial"/>
          <w:color w:val="231F20"/>
          <w:lang w:eastAsia="fr-FR"/>
        </w:rPr>
        <w:t>. La Sous-commission d’analyse vérifiera les offres reconnues conformes pour l’essentiel au Dossier d’Appel d’Offres pour en rectifier les erreurs de calcul éventuelles. La sous-commission d’analyse corrigera les erreurs de la façon suivante :</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a</w:t>
      </w:r>
      <w:r w:rsidRPr="00876280">
        <w:rPr>
          <w:rFonts w:ascii="Arial Narrow" w:eastAsia="Times New Roman" w:hAnsi="Arial Narrow" w:cs="Arial"/>
          <w:color w:val="231F20"/>
          <w:lang w:eastAsia="fr-FR"/>
        </w:rPr>
        <w:t>- 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w:t>
      </w:r>
    </w:p>
    <w:p w:rsidR="00876280"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b.</w:t>
      </w:r>
      <w:r w:rsidRPr="00876280">
        <w:rPr>
          <w:rFonts w:ascii="Arial Narrow" w:eastAsia="Times New Roman" w:hAnsi="Arial Narrow" w:cs="Arial"/>
          <w:color w:val="231F20"/>
          <w:lang w:eastAsia="fr-FR"/>
        </w:rPr>
        <w:t xml:space="preserve"> Si le total obtenu par addition ou soustraction des sous totaux n’est pas exact, les sous totaux feront foi et</w:t>
      </w:r>
      <w:r w:rsidR="00AF3CBB">
        <w:rPr>
          <w:rFonts w:ascii="Arial Narrow" w:eastAsia="Times New Roman" w:hAnsi="Arial Narrow" w:cs="Arial"/>
          <w:color w:val="231F20"/>
          <w:lang w:eastAsia="fr-FR"/>
        </w:rPr>
        <w:t xml:space="preserve"> le total sera corrigé </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 xml:space="preserve">c. </w:t>
      </w:r>
      <w:r w:rsidRPr="00876280">
        <w:rPr>
          <w:rFonts w:ascii="Arial Narrow" w:eastAsia="Times New Roman" w:hAnsi="Arial Narrow" w:cs="Arial"/>
          <w:color w:val="231F20"/>
          <w:lang w:eastAsia="fr-FR"/>
        </w:rPr>
        <w:t>S’il y a contradiction entre le prix indiqué en lettres et en chiffres, le montant en lettres fera foi, à moins que ce montant soit lié à une erreur arithmétique confirmée par le sous détail dudit prix, auquel cas le montant en chiffres prévaudra sous réserve des alinéas (a) et (b) ci-dessus.</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30.2</w:t>
      </w:r>
      <w:r w:rsidRPr="00876280">
        <w:rPr>
          <w:rFonts w:ascii="Arial Narrow" w:eastAsia="Times New Roman" w:hAnsi="Arial Narrow" w:cs="Arial"/>
          <w:color w:val="231F20"/>
          <w:lang w:eastAsia="fr-FR"/>
        </w:rPr>
        <w:t>. Le montant figurant dans la Soumission sera corrigé par la Sous-commission d’analyse, conformément à la procédure de correction d’erreurs susmentionnée et, avec la confirmation du Soumissionnaire, ledit montant sera réputé l’engager.</w:t>
      </w:r>
    </w:p>
    <w:p w:rsidR="00AF3CBB" w:rsidRDefault="00D22365" w:rsidP="00DF4A0C">
      <w:pPr>
        <w:autoSpaceDE w:val="0"/>
        <w:autoSpaceDN w:val="0"/>
        <w:adjustRightInd w:val="0"/>
        <w:spacing w:after="0" w:line="240" w:lineRule="auto"/>
        <w:jc w:val="both"/>
        <w:rPr>
          <w:rFonts w:ascii="Arial Narrow" w:eastAsia="Times New Roman" w:hAnsi="Arial Narrow" w:cs="Arial"/>
          <w:b/>
          <w:bCs/>
          <w:color w:val="231F20"/>
          <w:lang w:eastAsia="fr-FR"/>
        </w:rPr>
      </w:pPr>
      <w:r w:rsidRPr="00876280">
        <w:rPr>
          <w:rFonts w:ascii="Arial Narrow" w:eastAsia="Times New Roman" w:hAnsi="Arial Narrow" w:cs="Arial"/>
          <w:b/>
          <w:bCs/>
          <w:color w:val="231F20"/>
          <w:lang w:eastAsia="fr-FR"/>
        </w:rPr>
        <w:t xml:space="preserve"> 30.3</w:t>
      </w:r>
      <w:r w:rsidRPr="00876280">
        <w:rPr>
          <w:rFonts w:ascii="Arial Narrow" w:eastAsia="Times New Roman" w:hAnsi="Arial Narrow" w:cs="Arial"/>
          <w:color w:val="231F20"/>
          <w:lang w:eastAsia="fr-FR"/>
        </w:rPr>
        <w:t xml:space="preserve">. Si le Soumissionnaire ayant présenté l’offre évaluée la </w:t>
      </w:r>
      <w:r w:rsidRPr="00876280">
        <w:rPr>
          <w:rFonts w:ascii="Arial Narrow" w:eastAsia="Times New Roman" w:hAnsi="Arial Narrow" w:cs="Arial"/>
          <w:b/>
          <w:color w:val="231F20"/>
          <w:lang w:eastAsia="fr-FR"/>
        </w:rPr>
        <w:t>moins-disant</w:t>
      </w:r>
      <w:r w:rsidRPr="00876280">
        <w:rPr>
          <w:rFonts w:ascii="Arial Narrow" w:eastAsia="Times New Roman" w:hAnsi="Arial Narrow" w:cs="Arial"/>
          <w:color w:val="231F20"/>
          <w:lang w:eastAsia="fr-FR"/>
        </w:rPr>
        <w:t>, n’accepte pas les corrections apportées, son offre sera écartée et sa garantie pourra être saisie.</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b/>
          <w:bCs/>
          <w:color w:val="231F20"/>
          <w:lang w:eastAsia="fr-FR"/>
        </w:rPr>
      </w:pPr>
      <w:r w:rsidRPr="00876280">
        <w:rPr>
          <w:rFonts w:ascii="Arial Narrow" w:eastAsia="Times New Roman" w:hAnsi="Arial Narrow" w:cs="Arial"/>
          <w:b/>
          <w:bCs/>
          <w:color w:val="231F20"/>
          <w:lang w:eastAsia="fr-FR"/>
        </w:rPr>
        <w:t>Article 31 : Conversion en une seule monnaie</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31.1</w:t>
      </w:r>
      <w:r w:rsidRPr="00876280">
        <w:rPr>
          <w:rFonts w:ascii="Arial Narrow" w:eastAsia="Times New Roman" w:hAnsi="Arial Narrow" w:cs="Arial"/>
          <w:color w:val="231F20"/>
          <w:lang w:eastAsia="fr-FR"/>
        </w:rPr>
        <w:t>. Pour faciliter l’évaluation et la comparaison des offres, la sous-commission d’analyse convertira les prix des offres exprimés dans les diverses monnaies dans lesquelles le montant de l’offre est payable en francs CFA.</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31.2.</w:t>
      </w:r>
      <w:r w:rsidRPr="00876280">
        <w:rPr>
          <w:rFonts w:ascii="Arial Narrow" w:eastAsia="Times New Roman" w:hAnsi="Arial Narrow" w:cs="Arial"/>
          <w:color w:val="231F20"/>
          <w:lang w:eastAsia="fr-FR"/>
        </w:rPr>
        <w:t xml:space="preserve"> La conversion se fera en utilisant le cours vendeur fixé par la Banque des Etats de l’Afrique Centrale (BEAC), dans les conditions définies par le RPAO.</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b/>
          <w:bCs/>
          <w:color w:val="231F20"/>
          <w:lang w:eastAsia="fr-FR"/>
        </w:rPr>
      </w:pPr>
      <w:r w:rsidRPr="00876280">
        <w:rPr>
          <w:rFonts w:ascii="Arial Narrow" w:eastAsia="Times New Roman" w:hAnsi="Arial Narrow" w:cs="Arial"/>
          <w:b/>
          <w:bCs/>
          <w:color w:val="231F20"/>
          <w:lang w:eastAsia="fr-FR"/>
        </w:rPr>
        <w:t>Article 32 : Evaluation et comparaison des offres au plan financier</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32.1</w:t>
      </w:r>
      <w:r w:rsidRPr="00876280">
        <w:rPr>
          <w:rFonts w:ascii="Arial Narrow" w:eastAsia="Times New Roman" w:hAnsi="Arial Narrow" w:cs="Arial"/>
          <w:color w:val="231F20"/>
          <w:lang w:eastAsia="fr-FR"/>
        </w:rPr>
        <w:t>. Seules les offres reconnues conformes, selon les dispositions de l’article 28 du RGAO, seront évaluées et comparées par la Sous-commission d’analyse</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lastRenderedPageBreak/>
        <w:t xml:space="preserve">. </w:t>
      </w:r>
      <w:r w:rsidRPr="00876280">
        <w:rPr>
          <w:rFonts w:ascii="Arial Narrow" w:eastAsia="Times New Roman" w:hAnsi="Arial Narrow" w:cs="Arial"/>
          <w:b/>
          <w:bCs/>
          <w:color w:val="231F20"/>
          <w:lang w:eastAsia="fr-FR"/>
        </w:rPr>
        <w:t>32.2</w:t>
      </w:r>
      <w:r w:rsidRPr="00876280">
        <w:rPr>
          <w:rFonts w:ascii="Arial Narrow" w:eastAsia="Times New Roman" w:hAnsi="Arial Narrow" w:cs="Arial"/>
          <w:color w:val="231F20"/>
          <w:lang w:eastAsia="fr-FR"/>
        </w:rPr>
        <w:t>. En évaluant les offres, la sous-commission déterminera pour chaque offre le montant évalué de l’offre en rectifiant son montant comme suit :</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a</w:t>
      </w:r>
      <w:r w:rsidRPr="00876280">
        <w:rPr>
          <w:rFonts w:ascii="Arial Narrow" w:eastAsia="Times New Roman" w:hAnsi="Arial Narrow" w:cs="Arial"/>
          <w:color w:val="231F20"/>
          <w:lang w:eastAsia="fr-FR"/>
        </w:rPr>
        <w:t xml:space="preserve">. En corrigeant toute erreur éventuelle conformément aux dispositions de l’article 30.2 du RGAO </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b</w:t>
      </w:r>
      <w:r w:rsidRPr="00876280">
        <w:rPr>
          <w:rFonts w:ascii="Arial Narrow" w:eastAsia="Times New Roman" w:hAnsi="Arial Narrow" w:cs="Arial"/>
          <w:color w:val="231F20"/>
          <w:lang w:eastAsia="fr-FR"/>
        </w:rPr>
        <w:t>. En excluant les sommes provisionnelles et, le cas échéant, les provisions pour imprévus figurant dans le Détail quantitatif et estimatif récapitulatif, mais en ajoutant le montant des travaux en régie, lorsqu’ils sont chiffrés de façon compétiti</w:t>
      </w:r>
      <w:r w:rsidR="00876280">
        <w:rPr>
          <w:rFonts w:ascii="Arial Narrow" w:eastAsia="Times New Roman" w:hAnsi="Arial Narrow" w:cs="Arial"/>
          <w:color w:val="231F20"/>
          <w:lang w:eastAsia="fr-FR"/>
        </w:rPr>
        <w:t xml:space="preserve">ve comme spécifié dans le RPAO </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c.</w:t>
      </w:r>
      <w:r w:rsidRPr="00876280">
        <w:rPr>
          <w:rFonts w:ascii="Arial Narrow" w:eastAsia="Times New Roman" w:hAnsi="Arial Narrow" w:cs="Arial"/>
          <w:color w:val="231F20"/>
          <w:lang w:eastAsia="fr-FR"/>
        </w:rPr>
        <w:t xml:space="preserve"> En convertissant en une seule monnaie le montant résultant des rectifications (a) et (b) ci-dessus, conformément aux dispositions de l’article 31.2 du RGAO</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d.</w:t>
      </w:r>
      <w:r w:rsidRPr="00876280">
        <w:rPr>
          <w:rFonts w:ascii="Arial Narrow" w:eastAsia="Times New Roman" w:hAnsi="Arial Narrow" w:cs="Arial"/>
          <w:color w:val="231F20"/>
          <w:lang w:eastAsia="fr-FR"/>
        </w:rPr>
        <w:t xml:space="preserve"> En ajustant de façon appropriée, sur des bases techniques ou financières, toute autre modification, dive</w:t>
      </w:r>
      <w:r w:rsidR="00876280">
        <w:rPr>
          <w:rFonts w:ascii="Arial Narrow" w:eastAsia="Times New Roman" w:hAnsi="Arial Narrow" w:cs="Arial"/>
          <w:color w:val="231F20"/>
          <w:lang w:eastAsia="fr-FR"/>
        </w:rPr>
        <w:t xml:space="preserve">rgence ou réserve quantifiable </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e.</w:t>
      </w:r>
      <w:r w:rsidRPr="00876280">
        <w:rPr>
          <w:rFonts w:ascii="Arial Narrow" w:eastAsia="Times New Roman" w:hAnsi="Arial Narrow" w:cs="Arial"/>
          <w:color w:val="231F20"/>
          <w:lang w:eastAsia="fr-FR"/>
        </w:rPr>
        <w:t xml:space="preserve"> En prenant en considération les différents délais d’exécution proposés par les soumissionnaires, s</w:t>
      </w:r>
      <w:r w:rsidR="002A7215">
        <w:rPr>
          <w:rFonts w:ascii="Arial Narrow" w:eastAsia="Times New Roman" w:hAnsi="Arial Narrow" w:cs="Arial"/>
          <w:color w:val="231F20"/>
          <w:lang w:eastAsia="fr-FR"/>
        </w:rPr>
        <w:t>’ils sont autorisés par le RPAO</w:t>
      </w:r>
      <w:r w:rsidRPr="00876280">
        <w:rPr>
          <w:rFonts w:ascii="Arial Narrow" w:eastAsia="Times New Roman" w:hAnsi="Arial Narrow" w:cs="Arial"/>
          <w:color w:val="231F20"/>
          <w:lang w:eastAsia="fr-FR"/>
        </w:rPr>
        <w:t>;</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f.</w:t>
      </w:r>
      <w:r w:rsidRPr="00876280">
        <w:rPr>
          <w:rFonts w:ascii="Arial Narrow" w:eastAsia="Times New Roman" w:hAnsi="Arial Narrow" w:cs="Arial"/>
          <w:color w:val="231F20"/>
          <w:lang w:eastAsia="fr-FR"/>
        </w:rPr>
        <w:t xml:space="preserve"> Le cas échéant, conformément aux dispositions de l’article 13.2 du RGAO et du RPAO, en appliquant les rabais offerts par le Soumissionnaire pour l’attribution de plus d’un lot, si cet appel d’offres est lancé simultanément pour plusieurs lots ;</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color w:val="231F20"/>
          <w:lang w:eastAsia="fr-FR"/>
        </w:rPr>
        <w:t>g.</w:t>
      </w:r>
      <w:r w:rsidRPr="00876280">
        <w:rPr>
          <w:rFonts w:ascii="Arial Narrow" w:eastAsia="Times New Roman" w:hAnsi="Arial Narrow" w:cs="Arial"/>
          <w:color w:val="231F20"/>
          <w:lang w:eastAsia="fr-FR"/>
        </w:rPr>
        <w:t xml:space="preserve">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dans le RPAO.</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32.3</w:t>
      </w:r>
      <w:r w:rsidRPr="00876280">
        <w:rPr>
          <w:rFonts w:ascii="Arial Narrow" w:eastAsia="Times New Roman" w:hAnsi="Arial Narrow" w:cs="Arial"/>
          <w:color w:val="231F20"/>
          <w:lang w:eastAsia="fr-FR"/>
        </w:rPr>
        <w:t>. L’effet estimé des formules de révision des prix figurant dans les CCAG et CCAP, appliquées durant la période d’exécution du Marché, ne sera pas pris en considération lors de l’évaluation des offres.</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b/>
          <w:bCs/>
          <w:color w:val="231F20"/>
          <w:lang w:eastAsia="fr-FR"/>
        </w:rPr>
        <w:t>32.4.</w:t>
      </w:r>
      <w:r w:rsidRPr="00876280">
        <w:rPr>
          <w:rFonts w:ascii="Arial Narrow" w:eastAsia="Times New Roman" w:hAnsi="Arial Narrow" w:cs="Arial"/>
          <w:color w:val="231F20"/>
          <w:lang w:eastAsia="fr-FR"/>
        </w:rPr>
        <w:t xml:space="preserve"> Si l’offre évaluée la moins disant est jugée anormalement basse ou est fortement déséquilibrée par rapport à l’estimation de l’Autorité Contractante des travaux à exécuter dans le cadre du Marché, la sous-commission d’analyse peut à partir du sous 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w:t>
      </w:r>
    </w:p>
    <w:p w:rsidR="00D22365" w:rsidRPr="00876280" w:rsidRDefault="00D22365" w:rsidP="00E907A7">
      <w:pPr>
        <w:autoSpaceDE w:val="0"/>
        <w:autoSpaceDN w:val="0"/>
        <w:adjustRightInd w:val="0"/>
        <w:spacing w:after="0" w:line="240" w:lineRule="auto"/>
        <w:jc w:val="both"/>
        <w:rPr>
          <w:rFonts w:ascii="Arial Narrow" w:eastAsia="Times New Roman" w:hAnsi="Arial Narrow" w:cs="Arial"/>
          <w:b/>
          <w:bCs/>
          <w:color w:val="231F20"/>
          <w:lang w:eastAsia="fr-FR"/>
        </w:rPr>
      </w:pPr>
      <w:r w:rsidRPr="00876280">
        <w:rPr>
          <w:rFonts w:ascii="Arial Narrow" w:eastAsia="Times New Roman" w:hAnsi="Arial Narrow" w:cs="Arial"/>
          <w:b/>
          <w:bCs/>
          <w:color w:val="231F20"/>
          <w:lang w:eastAsia="fr-FR"/>
        </w:rPr>
        <w:t>Article 33 : Préférence accordée aux soumissionnaires nationaux</w:t>
      </w:r>
    </w:p>
    <w:p w:rsidR="00876280" w:rsidRDefault="00D22365" w:rsidP="00876280">
      <w:pPr>
        <w:autoSpaceDE w:val="0"/>
        <w:autoSpaceDN w:val="0"/>
        <w:adjustRightInd w:val="0"/>
        <w:spacing w:after="0" w:line="240" w:lineRule="auto"/>
        <w:jc w:val="both"/>
        <w:rPr>
          <w:rFonts w:ascii="Arial Narrow" w:eastAsia="Times New Roman" w:hAnsi="Arial Narrow" w:cs="Arial"/>
          <w:color w:val="231F20"/>
          <w:lang w:eastAsia="fr-FR"/>
        </w:rPr>
      </w:pPr>
      <w:r w:rsidRPr="00876280">
        <w:rPr>
          <w:rFonts w:ascii="Arial Narrow" w:eastAsia="Times New Roman" w:hAnsi="Arial Narrow" w:cs="Arial"/>
          <w:color w:val="231F20"/>
          <w:lang w:eastAsia="fr-FR"/>
        </w:rPr>
        <w:t>Si cette disposition est mentionnée dans le RPAO, les entrepreneurs nationaux peuvent bénéficier d’une marge de préférence nationale telle que prévue par le Code des Marchés Publics au</w:t>
      </w:r>
      <w:r w:rsidR="000B377D" w:rsidRPr="00876280">
        <w:rPr>
          <w:rFonts w:ascii="Arial Narrow" w:eastAsia="Times New Roman" w:hAnsi="Arial Narrow" w:cs="Arial"/>
          <w:color w:val="231F20"/>
          <w:lang w:eastAsia="fr-FR"/>
        </w:rPr>
        <w:t>x fins d’évaluation des offres.</w:t>
      </w:r>
    </w:p>
    <w:p w:rsidR="00D22365" w:rsidRPr="007B6231" w:rsidRDefault="000B377D" w:rsidP="00876280">
      <w:pPr>
        <w:autoSpaceDE w:val="0"/>
        <w:autoSpaceDN w:val="0"/>
        <w:adjustRightInd w:val="0"/>
        <w:spacing w:after="0" w:line="240" w:lineRule="auto"/>
        <w:jc w:val="both"/>
        <w:rPr>
          <w:rFonts w:ascii="Arial Narrow" w:eastAsia="Times New Roman" w:hAnsi="Arial Narrow" w:cs="Arial"/>
          <w:b/>
          <w:bCs/>
          <w:color w:val="231F20"/>
          <w:sz w:val="30"/>
          <w:szCs w:val="30"/>
          <w:lang w:eastAsia="fr-FR"/>
        </w:rPr>
      </w:pPr>
      <w:r w:rsidRPr="007B6231">
        <w:rPr>
          <w:rFonts w:ascii="Arial Narrow" w:eastAsia="Times New Roman" w:hAnsi="Arial Narrow" w:cs="Arial"/>
          <w:b/>
          <w:bCs/>
          <w:color w:val="231F20"/>
          <w:sz w:val="30"/>
          <w:szCs w:val="30"/>
          <w:lang w:eastAsia="fr-FR"/>
        </w:rPr>
        <w:t>F. Attribution du Marché</w:t>
      </w:r>
    </w:p>
    <w:p w:rsidR="00D22365" w:rsidRPr="007B6231" w:rsidRDefault="00D22365" w:rsidP="00E907A7">
      <w:pPr>
        <w:autoSpaceDE w:val="0"/>
        <w:autoSpaceDN w:val="0"/>
        <w:adjustRightInd w:val="0"/>
        <w:spacing w:after="0" w:line="240" w:lineRule="auto"/>
        <w:jc w:val="both"/>
        <w:rPr>
          <w:rFonts w:ascii="Arial Narrow" w:eastAsia="Times New Roman" w:hAnsi="Arial Narrow" w:cs="Arial"/>
          <w:b/>
          <w:bCs/>
          <w:color w:val="231F20"/>
          <w:lang w:eastAsia="fr-FR"/>
        </w:rPr>
      </w:pPr>
      <w:r w:rsidRPr="007B6231">
        <w:rPr>
          <w:rFonts w:ascii="Arial Narrow" w:eastAsia="Times New Roman" w:hAnsi="Arial Narrow" w:cs="Arial"/>
          <w:b/>
          <w:bCs/>
          <w:color w:val="231F20"/>
          <w:lang w:eastAsia="fr-FR"/>
        </w:rPr>
        <w:t>Article 34 : Attribution</w:t>
      </w:r>
    </w:p>
    <w:p w:rsidR="00D22365" w:rsidRPr="007B6231"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7B6231">
        <w:rPr>
          <w:rFonts w:ascii="Arial Narrow" w:eastAsia="Times New Roman" w:hAnsi="Arial Narrow" w:cs="Arial"/>
          <w:b/>
          <w:bCs/>
          <w:color w:val="231F20"/>
          <w:lang w:eastAsia="fr-FR"/>
        </w:rPr>
        <w:t>34.1</w:t>
      </w:r>
      <w:r w:rsidRPr="007B6231">
        <w:rPr>
          <w:rFonts w:ascii="Arial Narrow" w:eastAsia="Times New Roman" w:hAnsi="Arial Narrow" w:cs="Arial"/>
          <w:color w:val="231F20"/>
          <w:lang w:eastAsia="fr-FR"/>
        </w:rPr>
        <w:t>. L’Autorité Contractante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moins-disant en incluant le cas échéant les rabais proposés.</w:t>
      </w:r>
    </w:p>
    <w:p w:rsidR="00D22365" w:rsidRPr="007B6231"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7B6231">
        <w:rPr>
          <w:rFonts w:ascii="Arial Narrow" w:eastAsia="Times New Roman" w:hAnsi="Arial Narrow" w:cs="Arial"/>
          <w:b/>
          <w:bCs/>
          <w:color w:val="231F20"/>
          <w:lang w:eastAsia="fr-FR"/>
        </w:rPr>
        <w:t>34.2</w:t>
      </w:r>
      <w:r w:rsidRPr="007B6231">
        <w:rPr>
          <w:rFonts w:ascii="Arial Narrow" w:eastAsia="Times New Roman" w:hAnsi="Arial Narrow" w:cs="Arial"/>
          <w:color w:val="231F20"/>
          <w:lang w:eastAsia="fr-FR"/>
        </w:rPr>
        <w:t>. Si, selon l’Article 13.2 du RGAO, l’appel d’offres porte sur plusieurs lots, l’offre la moins-disant sera déterminée en évaluant ce marché en liaison avec les autres lots à attribuer concurremment, en prenant en compte les rabais offerts par les soumissionnaires en cas d’attribution de plus d’un lot, ainsi que leur plan de charges au moment de l’attribution.</w:t>
      </w:r>
    </w:p>
    <w:p w:rsidR="00D22365" w:rsidRPr="007B6231" w:rsidRDefault="00D22365" w:rsidP="00E907A7">
      <w:pPr>
        <w:autoSpaceDE w:val="0"/>
        <w:autoSpaceDN w:val="0"/>
        <w:adjustRightInd w:val="0"/>
        <w:spacing w:after="0" w:line="240" w:lineRule="auto"/>
        <w:jc w:val="both"/>
        <w:rPr>
          <w:rFonts w:ascii="Arial Narrow" w:eastAsia="Times New Roman" w:hAnsi="Arial Narrow" w:cs="Arial"/>
          <w:b/>
          <w:bCs/>
          <w:lang w:eastAsia="fr-FR"/>
        </w:rPr>
      </w:pPr>
      <w:r w:rsidRPr="007B6231">
        <w:rPr>
          <w:rFonts w:ascii="Arial Narrow" w:eastAsia="Times New Roman" w:hAnsi="Arial Narrow" w:cs="Arial"/>
          <w:b/>
          <w:bCs/>
          <w:color w:val="231F20"/>
          <w:lang w:eastAsia="fr-FR"/>
        </w:rPr>
        <w:t xml:space="preserve">Article 35 : </w:t>
      </w:r>
      <w:r w:rsidRPr="007B6231">
        <w:rPr>
          <w:rFonts w:ascii="Arial Narrow" w:eastAsia="Times New Roman" w:hAnsi="Arial Narrow" w:cs="Arial"/>
          <w:b/>
          <w:bCs/>
          <w:lang w:eastAsia="fr-FR"/>
        </w:rPr>
        <w:t xml:space="preserve">Droit de </w:t>
      </w:r>
      <w:r w:rsidRPr="007B6231">
        <w:rPr>
          <w:rFonts w:ascii="Arial Narrow" w:eastAsia="Times New Roman" w:hAnsi="Arial Narrow" w:cs="Arial"/>
          <w:b/>
          <w:lang w:eastAsia="fr-FR"/>
        </w:rPr>
        <w:t>l’Autorité Contractante</w:t>
      </w:r>
      <w:r w:rsidR="00D322A4" w:rsidRPr="007B6231">
        <w:rPr>
          <w:rFonts w:ascii="Arial Narrow" w:eastAsia="Times New Roman" w:hAnsi="Arial Narrow" w:cs="Arial"/>
          <w:b/>
          <w:bCs/>
          <w:lang w:eastAsia="fr-FR"/>
        </w:rPr>
        <w:t xml:space="preserve">d’annuler ou </w:t>
      </w:r>
      <w:r w:rsidRPr="007B6231">
        <w:rPr>
          <w:rFonts w:ascii="Arial Narrow" w:eastAsia="Times New Roman" w:hAnsi="Arial Narrow" w:cs="Arial"/>
          <w:b/>
          <w:bCs/>
          <w:lang w:eastAsia="fr-FR"/>
        </w:rPr>
        <w:t>de déclarer un Appel d’Offres infructueux</w:t>
      </w:r>
    </w:p>
    <w:p w:rsidR="00D22365" w:rsidRPr="007B6231"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7B6231">
        <w:rPr>
          <w:rFonts w:ascii="Arial Narrow" w:eastAsia="Times New Roman" w:hAnsi="Arial Narrow" w:cs="Arial"/>
          <w:color w:val="231F20"/>
          <w:lang w:eastAsia="fr-FR"/>
        </w:rPr>
        <w:t>L’Autorité Contractante a le droit d’annuler une procédure d’Appel d’Offres après autorisation du Ministère des Marchés Publics lorsque les offres ont été ouvertes ou de déclarer un Appel d’Offres infructueux après avis de la commission des marchés compétente, sans qu’il y’ait lieu à réclamation.</w:t>
      </w:r>
    </w:p>
    <w:p w:rsidR="00D22365" w:rsidRPr="007B6231" w:rsidRDefault="00D22365" w:rsidP="00E907A7">
      <w:pPr>
        <w:autoSpaceDE w:val="0"/>
        <w:autoSpaceDN w:val="0"/>
        <w:adjustRightInd w:val="0"/>
        <w:spacing w:after="0" w:line="240" w:lineRule="auto"/>
        <w:jc w:val="both"/>
        <w:rPr>
          <w:rFonts w:ascii="Arial Narrow" w:eastAsia="Times New Roman" w:hAnsi="Arial Narrow" w:cs="Arial"/>
          <w:b/>
          <w:bCs/>
          <w:color w:val="231F20"/>
          <w:lang w:eastAsia="fr-FR"/>
        </w:rPr>
      </w:pPr>
      <w:r w:rsidRPr="007B6231">
        <w:rPr>
          <w:rFonts w:ascii="Arial Narrow" w:eastAsia="Times New Roman" w:hAnsi="Arial Narrow" w:cs="Arial"/>
          <w:b/>
          <w:bCs/>
          <w:color w:val="231F20"/>
          <w:lang w:eastAsia="fr-FR"/>
        </w:rPr>
        <w:t>Article 36 : Notification de l’attribution du marché</w:t>
      </w:r>
    </w:p>
    <w:p w:rsidR="00D22365" w:rsidRPr="007B6231"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7B6231">
        <w:rPr>
          <w:rFonts w:ascii="Arial Narrow" w:eastAsia="Times New Roman" w:hAnsi="Arial Narrow" w:cs="Arial"/>
          <w:color w:val="231F20"/>
          <w:lang w:eastAsia="fr-FR"/>
        </w:rPr>
        <w:t>Avant l’expiration du délai de validité des offres fixé par le RPAO, l’Autorité Contractante notifiera à l’attributaire du Marché par télécopie confirmée par lettre recommandée ou par tout autre moyen que sa soumission a été retenue. Cette lettre indiquera le montant que le Maître d’Ouvrage paiera à l’Entrepreneur au titre de l’exécution des travaux et le délai d’exécution.</w:t>
      </w:r>
    </w:p>
    <w:p w:rsidR="00D22365" w:rsidRPr="007B6231" w:rsidRDefault="00D22365" w:rsidP="00E907A7">
      <w:pPr>
        <w:autoSpaceDE w:val="0"/>
        <w:autoSpaceDN w:val="0"/>
        <w:adjustRightInd w:val="0"/>
        <w:spacing w:after="0" w:line="240" w:lineRule="auto"/>
        <w:jc w:val="both"/>
        <w:rPr>
          <w:rFonts w:ascii="Arial Narrow" w:eastAsia="Times New Roman" w:hAnsi="Arial Narrow" w:cs="Arial"/>
          <w:b/>
          <w:bCs/>
          <w:color w:val="231F20"/>
          <w:lang w:eastAsia="fr-FR"/>
        </w:rPr>
      </w:pPr>
      <w:r w:rsidRPr="007B6231">
        <w:rPr>
          <w:rFonts w:ascii="Arial Narrow" w:eastAsia="Times New Roman" w:hAnsi="Arial Narrow" w:cs="Arial"/>
          <w:b/>
          <w:bCs/>
          <w:color w:val="231F20"/>
          <w:lang w:eastAsia="fr-FR"/>
        </w:rPr>
        <w:t>Article 37 : Publication des résultats d’attribution du marché et recours</w:t>
      </w:r>
    </w:p>
    <w:p w:rsidR="00D22365" w:rsidRPr="007B6231"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7B6231">
        <w:rPr>
          <w:rFonts w:ascii="Arial Narrow" w:eastAsia="Times New Roman" w:hAnsi="Arial Narrow" w:cs="Arial"/>
          <w:b/>
          <w:bCs/>
          <w:color w:val="231F20"/>
          <w:lang w:eastAsia="fr-FR"/>
        </w:rPr>
        <w:t>37.7</w:t>
      </w:r>
      <w:r w:rsidRPr="007B6231">
        <w:rPr>
          <w:rFonts w:ascii="Arial Narrow" w:eastAsia="Times New Roman" w:hAnsi="Arial Narrow" w:cs="Arial"/>
          <w:color w:val="231F20"/>
          <w:lang w:eastAsia="fr-FR"/>
        </w:rPr>
        <w:t>. L’Autorité Contractante communique à tout 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offres.</w:t>
      </w:r>
    </w:p>
    <w:p w:rsidR="00D22365" w:rsidRPr="007B6231"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7B6231">
        <w:rPr>
          <w:rFonts w:ascii="Arial Narrow" w:eastAsia="Times New Roman" w:hAnsi="Arial Narrow" w:cs="Arial"/>
          <w:b/>
          <w:bCs/>
          <w:color w:val="231F20"/>
          <w:lang w:eastAsia="fr-FR"/>
        </w:rPr>
        <w:t>37.2</w:t>
      </w:r>
      <w:r w:rsidRPr="007B6231">
        <w:rPr>
          <w:rFonts w:ascii="Arial Narrow" w:eastAsia="Times New Roman" w:hAnsi="Arial Narrow" w:cs="Arial"/>
          <w:color w:val="231F20"/>
          <w:lang w:eastAsia="fr-FR"/>
        </w:rPr>
        <w:t>. L’Autorité Contractante est tenue de communiquer les motifs de rejet des offres des soumissionnaires concernés qui en font la demande.</w:t>
      </w:r>
    </w:p>
    <w:p w:rsidR="00D22365" w:rsidRPr="007B6231"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7B6231">
        <w:rPr>
          <w:rFonts w:ascii="Arial Narrow" w:eastAsia="Times New Roman" w:hAnsi="Arial Narrow" w:cs="Arial"/>
          <w:b/>
          <w:bCs/>
          <w:color w:val="231F20"/>
          <w:lang w:eastAsia="fr-FR"/>
        </w:rPr>
        <w:t>37.3.</w:t>
      </w:r>
      <w:r w:rsidRPr="007B6231">
        <w:rPr>
          <w:rFonts w:ascii="Arial Narrow" w:eastAsia="Times New Roman" w:hAnsi="Arial Narrow" w:cs="Arial"/>
          <w:color w:val="231F20"/>
          <w:lang w:eastAsia="fr-FR"/>
        </w:rPr>
        <w:t xml:space="preserve"> Après la publication du résultat de l’attribution, les offres non retirées dans un délai maximal de quinze (15) jours seront détruites, sans qu’il y ait lieu à réclamation, à l’exception de l’exemplaire destiné à l’organisme chargé de la régulation des marchés publics.</w:t>
      </w:r>
    </w:p>
    <w:p w:rsidR="00D22365" w:rsidRPr="007B6231"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7B6231">
        <w:rPr>
          <w:rFonts w:ascii="Arial Narrow" w:eastAsia="Times New Roman" w:hAnsi="Arial Narrow" w:cs="Arial"/>
          <w:b/>
          <w:bCs/>
          <w:color w:val="231F20"/>
          <w:lang w:eastAsia="fr-FR"/>
        </w:rPr>
        <w:t>37.4</w:t>
      </w:r>
      <w:r w:rsidRPr="007B6231">
        <w:rPr>
          <w:rFonts w:ascii="Arial Narrow" w:eastAsia="Times New Roman" w:hAnsi="Arial Narrow" w:cs="Arial"/>
          <w:color w:val="231F20"/>
          <w:lang w:eastAsia="fr-FR"/>
        </w:rPr>
        <w:t>. En cas de recours, il doit être adressé à l’autorité chargée des marchés publics, avec copies à l’organisme chargé de la régulation des marchés publics, au Maître d’Ouvrage ou au Maître d’Ouvrage Délégué et au président de la commission. Il doit intervenir dans un délai maximum de cinq (05) jours ouvrables après la publication des résultats.</w:t>
      </w:r>
    </w:p>
    <w:p w:rsidR="00D22365" w:rsidRPr="007B6231" w:rsidRDefault="00D22365" w:rsidP="00E907A7">
      <w:pPr>
        <w:autoSpaceDE w:val="0"/>
        <w:autoSpaceDN w:val="0"/>
        <w:adjustRightInd w:val="0"/>
        <w:spacing w:after="0" w:line="240" w:lineRule="auto"/>
        <w:jc w:val="both"/>
        <w:rPr>
          <w:rFonts w:ascii="Arial Narrow" w:eastAsia="Times New Roman" w:hAnsi="Arial Narrow" w:cs="Arial"/>
          <w:b/>
          <w:bCs/>
          <w:color w:val="231F20"/>
          <w:lang w:eastAsia="fr-FR"/>
        </w:rPr>
      </w:pPr>
      <w:r w:rsidRPr="007B6231">
        <w:rPr>
          <w:rFonts w:ascii="Arial Narrow" w:eastAsia="Times New Roman" w:hAnsi="Arial Narrow" w:cs="Arial"/>
          <w:b/>
          <w:bCs/>
          <w:color w:val="231F20"/>
          <w:lang w:eastAsia="fr-FR"/>
        </w:rPr>
        <w:t>Article 38 : Signature du marché</w:t>
      </w:r>
    </w:p>
    <w:p w:rsidR="00D22365" w:rsidRPr="007B6231"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7B6231">
        <w:rPr>
          <w:rFonts w:ascii="Arial Narrow" w:eastAsia="Times New Roman" w:hAnsi="Arial Narrow" w:cs="Arial"/>
          <w:b/>
          <w:bCs/>
          <w:color w:val="231F20"/>
          <w:lang w:eastAsia="fr-FR"/>
        </w:rPr>
        <w:lastRenderedPageBreak/>
        <w:t>38.1</w:t>
      </w:r>
      <w:r w:rsidRPr="007B6231">
        <w:rPr>
          <w:rFonts w:ascii="Arial Narrow" w:eastAsia="Times New Roman" w:hAnsi="Arial Narrow" w:cs="Arial"/>
          <w:color w:val="231F20"/>
          <w:lang w:eastAsia="fr-FR"/>
        </w:rPr>
        <w:t>. Après publication des résultats, le projet de marché souscrit par l’attributaire est soumis à la Commission de Passation des Marchés, pour adoption.</w:t>
      </w:r>
    </w:p>
    <w:p w:rsidR="00D22365" w:rsidRPr="007B6231"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7B6231">
        <w:rPr>
          <w:rFonts w:ascii="Arial Narrow" w:eastAsia="Times New Roman" w:hAnsi="Arial Narrow" w:cs="Arial"/>
          <w:b/>
          <w:bCs/>
          <w:color w:val="231F20"/>
          <w:lang w:eastAsia="fr-FR"/>
        </w:rPr>
        <w:t>38.2</w:t>
      </w:r>
      <w:r w:rsidRPr="007B6231">
        <w:rPr>
          <w:rFonts w:ascii="Arial Narrow" w:eastAsia="Times New Roman" w:hAnsi="Arial Narrow" w:cs="Arial"/>
          <w:color w:val="231F20"/>
          <w:lang w:eastAsia="fr-FR"/>
        </w:rPr>
        <w:t>. L’Autorité Contractante dispose d’un délai de sept (07) jours pour la signature du marché à compter de la date de réception du projet de marché adopté par la commission de Passation des marchés et souscrit par l’attributaire.</w:t>
      </w:r>
    </w:p>
    <w:p w:rsidR="00D22365" w:rsidRPr="007B6231"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7B6231">
        <w:rPr>
          <w:rFonts w:ascii="Arial Narrow" w:eastAsia="Times New Roman" w:hAnsi="Arial Narrow" w:cs="Arial"/>
          <w:b/>
          <w:bCs/>
          <w:color w:val="231F20"/>
          <w:lang w:eastAsia="fr-FR"/>
        </w:rPr>
        <w:t>38.3</w:t>
      </w:r>
      <w:r w:rsidRPr="007B6231">
        <w:rPr>
          <w:rFonts w:ascii="Arial Narrow" w:eastAsia="Times New Roman" w:hAnsi="Arial Narrow" w:cs="Arial"/>
          <w:color w:val="231F20"/>
          <w:lang w:eastAsia="fr-FR"/>
        </w:rPr>
        <w:t>. Le marché doit être notifié à son titulaire dans les cinq (5) jours qui suivent la date de sa signature.</w:t>
      </w:r>
    </w:p>
    <w:p w:rsidR="00D22365" w:rsidRPr="007B6231" w:rsidRDefault="00D22365" w:rsidP="00E907A7">
      <w:pPr>
        <w:autoSpaceDE w:val="0"/>
        <w:autoSpaceDN w:val="0"/>
        <w:adjustRightInd w:val="0"/>
        <w:spacing w:after="0" w:line="240" w:lineRule="auto"/>
        <w:jc w:val="both"/>
        <w:rPr>
          <w:rFonts w:ascii="Arial Narrow" w:eastAsia="Times New Roman" w:hAnsi="Arial Narrow" w:cs="Arial"/>
          <w:b/>
          <w:bCs/>
          <w:color w:val="231F20"/>
          <w:lang w:eastAsia="fr-FR"/>
        </w:rPr>
      </w:pPr>
      <w:r w:rsidRPr="007B6231">
        <w:rPr>
          <w:rFonts w:ascii="Arial Narrow" w:eastAsia="Times New Roman" w:hAnsi="Arial Narrow" w:cs="Arial"/>
          <w:b/>
          <w:bCs/>
          <w:color w:val="231F20"/>
          <w:lang w:eastAsia="fr-FR"/>
        </w:rPr>
        <w:t>Article 39 : Cautionnement définitif</w:t>
      </w:r>
    </w:p>
    <w:p w:rsidR="00D22365" w:rsidRPr="007B6231"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7B6231">
        <w:rPr>
          <w:rFonts w:ascii="Arial Narrow" w:eastAsia="Times New Roman" w:hAnsi="Arial Narrow" w:cs="Arial"/>
          <w:b/>
          <w:bCs/>
          <w:color w:val="231F20"/>
          <w:lang w:eastAsia="fr-FR"/>
        </w:rPr>
        <w:t>39.1</w:t>
      </w:r>
      <w:r w:rsidRPr="007B6231">
        <w:rPr>
          <w:rFonts w:ascii="Arial Narrow" w:eastAsia="Times New Roman" w:hAnsi="Arial Narrow" w:cs="Arial"/>
          <w:color w:val="231F20"/>
          <w:lang w:eastAsia="fr-FR"/>
        </w:rPr>
        <w:t>. Dans les vingt (20) jours suivant la notification du marché par l’Autorité Contractante, l’adjudicataire fournira au Maître d’Ouvrage un cautionnement définitif de 5% du montant du marché, sous la forme stipulée dans le RPAO, conformément au modèle fourni dans le Dossier d’Appel d’Offres.</w:t>
      </w:r>
    </w:p>
    <w:p w:rsidR="00D22365" w:rsidRPr="007B6231"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7B6231">
        <w:rPr>
          <w:rFonts w:ascii="Arial Narrow" w:eastAsia="Times New Roman" w:hAnsi="Arial Narrow" w:cs="Arial"/>
          <w:b/>
          <w:bCs/>
          <w:color w:val="231F20"/>
          <w:lang w:eastAsia="fr-FR"/>
        </w:rPr>
        <w:t>39.2</w:t>
      </w:r>
      <w:r w:rsidRPr="007B6231">
        <w:rPr>
          <w:rFonts w:ascii="Arial Narrow" w:eastAsia="Times New Roman" w:hAnsi="Arial Narrow" w:cs="Arial"/>
          <w:color w:val="231F20"/>
          <w:lang w:eastAsia="fr-FR"/>
        </w:rPr>
        <w:t>. Ce cautionnement peut être remplacé par la garantie d’une caution d’un établissement bancaire agréé conformément aux textes en vigueur, et émise au profit du Maître d’Ouvrage ou par une caution personnelle et solidaire.</w:t>
      </w:r>
    </w:p>
    <w:p w:rsidR="00D22365" w:rsidRPr="007B6231"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7B6231">
        <w:rPr>
          <w:rFonts w:ascii="Arial Narrow" w:eastAsia="Times New Roman" w:hAnsi="Arial Narrow" w:cs="Arial"/>
          <w:b/>
          <w:bCs/>
          <w:color w:val="231F20"/>
          <w:lang w:eastAsia="fr-FR"/>
        </w:rPr>
        <w:t>39.3</w:t>
      </w:r>
      <w:r w:rsidRPr="007B6231">
        <w:rPr>
          <w:rFonts w:ascii="Arial Narrow" w:eastAsia="Times New Roman" w:hAnsi="Arial Narrow" w:cs="Arial"/>
          <w:color w:val="231F20"/>
          <w:lang w:eastAsia="fr-FR"/>
        </w:rPr>
        <w:t>. Les petites et moyennes entreprises (PME) à capitaux et dirigeants nationaux peuvent produire à la place du cautionnement, soit une hypothèque légale, soit une caution d’un</w:t>
      </w:r>
    </w:p>
    <w:p w:rsidR="00D22365" w:rsidRPr="007B6231"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7B6231">
        <w:rPr>
          <w:rFonts w:ascii="Arial Narrow" w:eastAsia="Times New Roman" w:hAnsi="Arial Narrow" w:cs="Arial"/>
          <w:color w:val="231F20"/>
          <w:lang w:eastAsia="fr-FR"/>
        </w:rPr>
        <w:t>Établissement bancaire ou d’un organisme financier agréé de premier rang conformément aux textes en vigueur.</w:t>
      </w:r>
    </w:p>
    <w:p w:rsidR="00D22365" w:rsidRPr="007B6231" w:rsidRDefault="00D22365" w:rsidP="00E907A7">
      <w:pPr>
        <w:autoSpaceDE w:val="0"/>
        <w:autoSpaceDN w:val="0"/>
        <w:adjustRightInd w:val="0"/>
        <w:spacing w:after="0" w:line="240" w:lineRule="auto"/>
        <w:jc w:val="both"/>
        <w:rPr>
          <w:rFonts w:ascii="Arial Narrow" w:eastAsia="Times New Roman" w:hAnsi="Arial Narrow" w:cs="Arial"/>
          <w:color w:val="231F20"/>
          <w:lang w:eastAsia="fr-FR"/>
        </w:rPr>
      </w:pPr>
      <w:r w:rsidRPr="007B6231">
        <w:rPr>
          <w:rFonts w:ascii="Arial Narrow" w:eastAsia="Times New Roman" w:hAnsi="Arial Narrow" w:cs="Arial"/>
          <w:b/>
          <w:bCs/>
          <w:color w:val="231F20"/>
          <w:lang w:eastAsia="fr-FR"/>
        </w:rPr>
        <w:t>39.4</w:t>
      </w:r>
      <w:r w:rsidRPr="007B6231">
        <w:rPr>
          <w:rFonts w:ascii="Arial Narrow" w:eastAsia="Times New Roman" w:hAnsi="Arial Narrow" w:cs="Arial"/>
          <w:color w:val="231F20"/>
          <w:lang w:eastAsia="fr-FR"/>
        </w:rPr>
        <w:t>. L’absence de production du cautionnement définitif dans les délais prescrits est susceptible de donner lieu à la résiliation du marché dans les conditions prévues dans le CCAG.</w:t>
      </w:r>
    </w:p>
    <w:p w:rsidR="00A7199A" w:rsidRPr="004E7A17" w:rsidRDefault="00A7199A" w:rsidP="00E907A7">
      <w:pPr>
        <w:tabs>
          <w:tab w:val="left" w:pos="567"/>
        </w:tabs>
        <w:spacing w:after="0" w:line="240" w:lineRule="auto"/>
        <w:rPr>
          <w:rFonts w:ascii="Arial" w:eastAsia="Times New Roman" w:hAnsi="Arial" w:cs="Arial"/>
          <w:color w:val="000000"/>
        </w:rPr>
      </w:pPr>
    </w:p>
    <w:p w:rsidR="00A7199A" w:rsidRPr="004E7A17" w:rsidRDefault="00A7199A" w:rsidP="00E907A7">
      <w:pPr>
        <w:tabs>
          <w:tab w:val="left" w:pos="567"/>
        </w:tabs>
        <w:spacing w:after="0" w:line="240" w:lineRule="auto"/>
        <w:rPr>
          <w:rFonts w:ascii="Arial" w:eastAsia="Times New Roman" w:hAnsi="Arial" w:cs="Arial"/>
          <w:color w:val="000000"/>
        </w:rPr>
      </w:pPr>
    </w:p>
    <w:p w:rsidR="00A7199A" w:rsidRPr="004E7A17" w:rsidRDefault="00A7199A" w:rsidP="00E907A7">
      <w:pPr>
        <w:keepNext/>
        <w:keepLines/>
        <w:tabs>
          <w:tab w:val="left" w:pos="567"/>
          <w:tab w:val="left" w:pos="3855"/>
        </w:tabs>
        <w:spacing w:after="0" w:line="240" w:lineRule="auto"/>
        <w:outlineLvl w:val="0"/>
        <w:rPr>
          <w:rFonts w:ascii="Arial" w:eastAsia="Times New Roman" w:hAnsi="Arial" w:cs="Arial"/>
          <w:color w:val="1F4E79"/>
          <w:sz w:val="36"/>
          <w:szCs w:val="36"/>
        </w:rPr>
        <w:sectPr w:rsidR="00A7199A" w:rsidRPr="004E7A17" w:rsidSect="001F2312">
          <w:footerReference w:type="default" r:id="rId9"/>
          <w:pgSz w:w="11900" w:h="16820"/>
          <w:pgMar w:top="1135" w:right="843" w:bottom="1135" w:left="567" w:header="720" w:footer="0" w:gutter="284"/>
          <w:cols w:space="720"/>
        </w:sectPr>
      </w:pPr>
    </w:p>
    <w:p w:rsidR="00A7199A" w:rsidRPr="004E7A17" w:rsidRDefault="00A7199A" w:rsidP="00E907A7">
      <w:pPr>
        <w:spacing w:after="0" w:line="240" w:lineRule="auto"/>
        <w:rPr>
          <w:rFonts w:ascii="Arial" w:eastAsia="Times New Roman" w:hAnsi="Arial" w:cs="Arial"/>
          <w:b/>
          <w:u w:val="single"/>
        </w:rPr>
      </w:pPr>
    </w:p>
    <w:p w:rsidR="00A7199A" w:rsidRPr="004E7A17" w:rsidRDefault="00A7199A" w:rsidP="00E907A7">
      <w:pPr>
        <w:spacing w:after="0" w:line="240" w:lineRule="auto"/>
        <w:rPr>
          <w:rFonts w:ascii="Arial" w:eastAsia="Times New Roman" w:hAnsi="Arial" w:cs="Arial"/>
          <w:b/>
          <w:u w:val="single"/>
        </w:rPr>
      </w:pPr>
    </w:p>
    <w:p w:rsidR="00A7199A" w:rsidRPr="004E7A17" w:rsidRDefault="00A7199A" w:rsidP="00E907A7">
      <w:pPr>
        <w:spacing w:after="0" w:line="240" w:lineRule="auto"/>
        <w:rPr>
          <w:rFonts w:ascii="Arial" w:eastAsia="Times New Roman" w:hAnsi="Arial" w:cs="Arial"/>
          <w:b/>
          <w:u w:val="single"/>
        </w:rPr>
      </w:pPr>
    </w:p>
    <w:p w:rsidR="00A7199A" w:rsidRPr="004E7A17" w:rsidRDefault="00A7199A" w:rsidP="00E907A7">
      <w:pPr>
        <w:spacing w:after="0" w:line="240" w:lineRule="auto"/>
        <w:rPr>
          <w:rFonts w:ascii="Arial" w:eastAsia="Times New Roman" w:hAnsi="Arial" w:cs="Arial"/>
          <w:b/>
          <w:u w:val="single"/>
        </w:rPr>
      </w:pPr>
    </w:p>
    <w:p w:rsidR="00A7199A" w:rsidRPr="004E7A17" w:rsidRDefault="00A7199A" w:rsidP="00E907A7">
      <w:pPr>
        <w:spacing w:after="0" w:line="240" w:lineRule="auto"/>
        <w:rPr>
          <w:rFonts w:ascii="Arial" w:eastAsia="Times New Roman" w:hAnsi="Arial" w:cs="Arial"/>
          <w:b/>
          <w:u w:val="single"/>
        </w:rPr>
      </w:pPr>
    </w:p>
    <w:p w:rsidR="00A7199A" w:rsidRPr="004E7A17" w:rsidRDefault="00A7199A" w:rsidP="00E907A7">
      <w:pPr>
        <w:spacing w:after="0" w:line="240" w:lineRule="auto"/>
        <w:rPr>
          <w:rFonts w:ascii="Arial" w:eastAsia="Times New Roman" w:hAnsi="Arial" w:cs="Arial"/>
          <w:b/>
          <w:u w:val="single"/>
        </w:rPr>
      </w:pPr>
    </w:p>
    <w:p w:rsidR="00A7199A" w:rsidRPr="004E7A17" w:rsidRDefault="00A7199A" w:rsidP="00E907A7">
      <w:pPr>
        <w:spacing w:after="0" w:line="240" w:lineRule="auto"/>
        <w:rPr>
          <w:rFonts w:ascii="Arial" w:eastAsia="Times New Roman" w:hAnsi="Arial" w:cs="Arial"/>
          <w:b/>
          <w:u w:val="single"/>
        </w:rPr>
      </w:pPr>
    </w:p>
    <w:p w:rsidR="00A7199A" w:rsidRPr="004E7A17" w:rsidRDefault="00A7199A" w:rsidP="00E907A7">
      <w:pPr>
        <w:spacing w:after="0" w:line="240" w:lineRule="auto"/>
        <w:rPr>
          <w:rFonts w:ascii="Arial" w:eastAsia="Times New Roman" w:hAnsi="Arial" w:cs="Arial"/>
          <w:b/>
          <w:u w:val="single"/>
        </w:rPr>
      </w:pPr>
    </w:p>
    <w:p w:rsidR="00A7199A" w:rsidRPr="004E7A17" w:rsidRDefault="00A7199A" w:rsidP="00E907A7">
      <w:pPr>
        <w:spacing w:after="0" w:line="240" w:lineRule="auto"/>
        <w:rPr>
          <w:rFonts w:ascii="Arial" w:eastAsia="Times New Roman" w:hAnsi="Arial" w:cs="Arial"/>
          <w:b/>
          <w:u w:val="single"/>
        </w:rPr>
      </w:pPr>
    </w:p>
    <w:p w:rsidR="00A7199A" w:rsidRPr="004E7A17" w:rsidRDefault="00A7199A" w:rsidP="00E907A7">
      <w:pPr>
        <w:spacing w:after="0" w:line="240" w:lineRule="auto"/>
        <w:rPr>
          <w:rFonts w:ascii="Arial" w:eastAsia="Times New Roman" w:hAnsi="Arial" w:cs="Arial"/>
          <w:b/>
          <w:u w:val="single"/>
        </w:rPr>
      </w:pPr>
    </w:p>
    <w:p w:rsidR="00A7199A" w:rsidRPr="004E7A17" w:rsidRDefault="001B79D7" w:rsidP="00E907A7">
      <w:pPr>
        <w:spacing w:after="0" w:line="240" w:lineRule="auto"/>
        <w:rPr>
          <w:rFonts w:ascii="Arial" w:eastAsia="Times New Roman" w:hAnsi="Arial" w:cs="Arial"/>
          <w:b/>
          <w:u w:val="single"/>
        </w:rPr>
      </w:pPr>
      <w:r>
        <w:rPr>
          <w:rFonts w:ascii="Arial" w:eastAsia="Times New Roman" w:hAnsi="Arial" w:cs="Arial"/>
          <w:b/>
          <w:noProof/>
          <w:u w:val="single"/>
          <w:lang w:eastAsia="fr-FR"/>
        </w:rPr>
        <w:pict>
          <v:roundrect id="Rectangle à coins arrondis 15" o:spid="_x0000_s1043" alt="Description : Description : 20 %" style="position:absolute;margin-left:241.3pt;margin-top:0;width:65pt;height:476.05pt;rotation:90;z-index:251665408;visibility:visible;mso-wrap-distance-left:10.8pt;mso-wrap-distance-top:7.2pt;mso-wrap-distance-right:10.8pt;mso-wrap-distance-bottom:7.2pt;mso-position-horizontal-relative:margin;mso-position-vertical:center;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" o:allowincell="f" fillcolor="black">
            <v:fill r:id="rId8" o:title="" color2="#e1ecfb" type="pattern"/>
            <v:textbox>
              <w:txbxContent>
                <w:p w:rsidR="006924D0" w:rsidRPr="00F626C9" w:rsidRDefault="006924D0" w:rsidP="00A7199A">
                  <w:pPr>
                    <w:pStyle w:val="TITREPRINCIPAL"/>
                    <w:rPr>
                      <w:rFonts w:ascii="Garamond" w:hAnsi="Garamond"/>
                      <w:b/>
                      <w:sz w:val="40"/>
                    </w:rPr>
                  </w:pPr>
                  <w:bookmarkStart w:id="4" w:name="_Toc534684528"/>
                  <w:r w:rsidRPr="00F626C9">
                    <w:rPr>
                      <w:rFonts w:ascii="Garamond" w:hAnsi="Garamond"/>
                      <w:b/>
                      <w:sz w:val="40"/>
                    </w:rPr>
                    <w:t>Pièce N° 03 : RÈGLEMENT PARTICULIER DE L’APPEL D’OFFRES (RPAO)</w:t>
                  </w:r>
                  <w:bookmarkEnd w:id="4"/>
                </w:p>
              </w:txbxContent>
            </v:textbox>
            <w10:wrap type="square" anchorx="margin" anchory="margin"/>
          </v:roundrect>
        </w:pict>
      </w:r>
    </w:p>
    <w:p w:rsidR="00A7199A" w:rsidRPr="004E7A17" w:rsidRDefault="00A7199A" w:rsidP="00E907A7">
      <w:pPr>
        <w:spacing w:after="0" w:line="240" w:lineRule="auto"/>
        <w:rPr>
          <w:rFonts w:ascii="Arial" w:eastAsia="Times New Roman" w:hAnsi="Arial" w:cs="Arial"/>
          <w:b/>
          <w:u w:val="single"/>
        </w:rPr>
      </w:pPr>
    </w:p>
    <w:p w:rsidR="00A7199A" w:rsidRPr="004E7A17" w:rsidRDefault="00A7199A" w:rsidP="00E907A7">
      <w:pPr>
        <w:spacing w:after="0" w:line="240" w:lineRule="auto"/>
        <w:jc w:val="center"/>
        <w:rPr>
          <w:rFonts w:ascii="Arial" w:eastAsia="Times New Roman" w:hAnsi="Arial" w:cs="Arial"/>
          <w:b/>
          <w:u w:val="single"/>
        </w:rPr>
      </w:pPr>
    </w:p>
    <w:p w:rsidR="00A7199A" w:rsidRPr="004E7A17" w:rsidRDefault="00A7199A" w:rsidP="00E907A7">
      <w:pPr>
        <w:spacing w:after="0" w:line="240" w:lineRule="auto"/>
        <w:jc w:val="center"/>
        <w:rPr>
          <w:rFonts w:ascii="Arial" w:eastAsia="Times New Roman" w:hAnsi="Arial" w:cs="Arial"/>
          <w:b/>
          <w:u w:val="single"/>
        </w:rPr>
      </w:pPr>
    </w:p>
    <w:p w:rsidR="00A7199A" w:rsidRPr="004E7A17" w:rsidRDefault="00A7199A" w:rsidP="00E907A7">
      <w:pPr>
        <w:spacing w:after="0" w:line="240" w:lineRule="auto"/>
        <w:jc w:val="center"/>
        <w:rPr>
          <w:rFonts w:ascii="Arial" w:eastAsia="Times New Roman" w:hAnsi="Arial" w:cs="Arial"/>
          <w:b/>
          <w:u w:val="single"/>
        </w:rPr>
      </w:pPr>
    </w:p>
    <w:p w:rsidR="00A7199A" w:rsidRPr="004E7A17" w:rsidRDefault="00A7199A" w:rsidP="00E907A7">
      <w:pPr>
        <w:spacing w:after="0" w:line="240" w:lineRule="auto"/>
        <w:jc w:val="center"/>
        <w:rPr>
          <w:rFonts w:ascii="Arial" w:eastAsia="Times New Roman" w:hAnsi="Arial" w:cs="Arial"/>
          <w:b/>
          <w:u w:val="single"/>
        </w:rPr>
      </w:pPr>
    </w:p>
    <w:p w:rsidR="00A7199A" w:rsidRPr="004E7A17" w:rsidRDefault="00A7199A" w:rsidP="00E907A7">
      <w:pPr>
        <w:spacing w:after="0" w:line="240" w:lineRule="auto"/>
        <w:jc w:val="center"/>
        <w:rPr>
          <w:rFonts w:ascii="Arial" w:eastAsia="Times New Roman" w:hAnsi="Arial" w:cs="Arial"/>
          <w:b/>
          <w:u w:val="single"/>
        </w:rPr>
      </w:pPr>
    </w:p>
    <w:p w:rsidR="00A7199A" w:rsidRPr="004E7A17" w:rsidRDefault="00A7199A" w:rsidP="00E907A7">
      <w:pPr>
        <w:spacing w:after="0" w:line="240" w:lineRule="auto"/>
        <w:jc w:val="center"/>
        <w:rPr>
          <w:rFonts w:ascii="Arial" w:eastAsia="Times New Roman" w:hAnsi="Arial" w:cs="Arial"/>
          <w:b/>
          <w:u w:val="single"/>
        </w:rPr>
      </w:pPr>
    </w:p>
    <w:p w:rsidR="00A7199A" w:rsidRPr="004E7A17" w:rsidRDefault="00A7199A" w:rsidP="00E907A7">
      <w:pPr>
        <w:spacing w:after="0" w:line="240" w:lineRule="auto"/>
        <w:jc w:val="center"/>
        <w:rPr>
          <w:rFonts w:ascii="Arial" w:eastAsia="Times New Roman" w:hAnsi="Arial" w:cs="Arial"/>
          <w:b/>
          <w:u w:val="single"/>
        </w:rPr>
      </w:pPr>
    </w:p>
    <w:p w:rsidR="00A7199A" w:rsidRPr="004E7A17" w:rsidRDefault="00A7199A" w:rsidP="00E907A7">
      <w:pPr>
        <w:spacing w:after="0" w:line="240" w:lineRule="auto"/>
        <w:jc w:val="center"/>
        <w:rPr>
          <w:rFonts w:ascii="Arial" w:eastAsia="Times New Roman" w:hAnsi="Arial" w:cs="Arial"/>
          <w:b/>
          <w:u w:val="single"/>
        </w:rPr>
      </w:pPr>
    </w:p>
    <w:p w:rsidR="00A7199A" w:rsidRPr="004E7A17" w:rsidRDefault="00A7199A" w:rsidP="00E907A7">
      <w:pPr>
        <w:spacing w:after="0" w:line="240" w:lineRule="auto"/>
        <w:jc w:val="center"/>
        <w:rPr>
          <w:rFonts w:ascii="Arial" w:eastAsia="Times New Roman" w:hAnsi="Arial" w:cs="Arial"/>
          <w:b/>
          <w:u w:val="single"/>
        </w:rPr>
      </w:pPr>
    </w:p>
    <w:p w:rsidR="00A7199A" w:rsidRPr="004E7A17" w:rsidRDefault="00A7199A" w:rsidP="00E907A7">
      <w:pPr>
        <w:spacing w:after="0" w:line="240" w:lineRule="auto"/>
        <w:jc w:val="center"/>
        <w:rPr>
          <w:rFonts w:ascii="Arial" w:eastAsia="Times New Roman" w:hAnsi="Arial" w:cs="Arial"/>
          <w:b/>
          <w:u w:val="single"/>
        </w:rPr>
      </w:pPr>
    </w:p>
    <w:p w:rsidR="00A7199A" w:rsidRPr="004E7A17" w:rsidRDefault="00A7199A" w:rsidP="00E907A7">
      <w:pPr>
        <w:spacing w:after="0" w:line="240" w:lineRule="auto"/>
        <w:jc w:val="center"/>
        <w:rPr>
          <w:rFonts w:ascii="Arial" w:eastAsia="Times New Roman" w:hAnsi="Arial" w:cs="Arial"/>
          <w:b/>
          <w:u w:val="single"/>
        </w:rPr>
      </w:pPr>
    </w:p>
    <w:p w:rsidR="00A7199A" w:rsidRPr="004E7A17" w:rsidRDefault="00A7199A" w:rsidP="00E907A7">
      <w:pPr>
        <w:spacing w:after="0" w:line="240" w:lineRule="auto"/>
        <w:jc w:val="center"/>
        <w:rPr>
          <w:rFonts w:ascii="Arial" w:eastAsia="Times New Roman" w:hAnsi="Arial" w:cs="Arial"/>
          <w:b/>
          <w:u w:val="single"/>
        </w:rPr>
      </w:pPr>
    </w:p>
    <w:p w:rsidR="00A7199A" w:rsidRPr="004E7A17" w:rsidRDefault="00A7199A" w:rsidP="00E907A7">
      <w:pPr>
        <w:spacing w:after="0" w:line="240" w:lineRule="auto"/>
        <w:jc w:val="center"/>
        <w:rPr>
          <w:rFonts w:ascii="Arial" w:eastAsia="Times New Roman" w:hAnsi="Arial" w:cs="Arial"/>
          <w:b/>
          <w:u w:val="single"/>
        </w:rPr>
      </w:pPr>
    </w:p>
    <w:p w:rsidR="00A7199A" w:rsidRPr="004E7A17" w:rsidRDefault="00A7199A" w:rsidP="00E907A7">
      <w:pPr>
        <w:spacing w:after="0" w:line="240" w:lineRule="auto"/>
        <w:jc w:val="center"/>
        <w:rPr>
          <w:rFonts w:ascii="Arial" w:eastAsia="Times New Roman" w:hAnsi="Arial" w:cs="Arial"/>
          <w:b/>
          <w:u w:val="single"/>
        </w:rPr>
      </w:pPr>
    </w:p>
    <w:p w:rsidR="00A7199A" w:rsidRPr="004E7A17" w:rsidRDefault="00A7199A" w:rsidP="00E907A7">
      <w:pPr>
        <w:spacing w:after="0" w:line="240" w:lineRule="auto"/>
        <w:jc w:val="center"/>
        <w:rPr>
          <w:rFonts w:ascii="Arial" w:eastAsia="Times New Roman" w:hAnsi="Arial" w:cs="Arial"/>
          <w:b/>
          <w:u w:val="single"/>
        </w:rPr>
      </w:pPr>
    </w:p>
    <w:p w:rsidR="00A7199A" w:rsidRPr="004E7A17" w:rsidRDefault="00A7199A" w:rsidP="00E907A7">
      <w:pPr>
        <w:spacing w:after="0" w:line="240" w:lineRule="auto"/>
        <w:jc w:val="center"/>
        <w:rPr>
          <w:rFonts w:ascii="Arial" w:eastAsia="Times New Roman" w:hAnsi="Arial" w:cs="Arial"/>
          <w:b/>
          <w:u w:val="single"/>
        </w:rPr>
      </w:pPr>
    </w:p>
    <w:p w:rsidR="00A7199A" w:rsidRPr="004E7A17" w:rsidRDefault="00A7199A" w:rsidP="00E907A7">
      <w:pPr>
        <w:spacing w:after="0" w:line="240" w:lineRule="auto"/>
        <w:jc w:val="center"/>
        <w:rPr>
          <w:rFonts w:ascii="Arial" w:eastAsia="Times New Roman" w:hAnsi="Arial" w:cs="Arial"/>
          <w:b/>
          <w:u w:val="single"/>
        </w:rPr>
      </w:pPr>
    </w:p>
    <w:p w:rsidR="00A7199A" w:rsidRPr="004E7A17" w:rsidRDefault="00A7199A" w:rsidP="00E907A7">
      <w:pPr>
        <w:spacing w:after="0" w:line="240" w:lineRule="auto"/>
        <w:jc w:val="center"/>
        <w:rPr>
          <w:rFonts w:ascii="Arial" w:eastAsia="Times New Roman" w:hAnsi="Arial" w:cs="Arial"/>
          <w:b/>
          <w:u w:val="single"/>
        </w:rPr>
      </w:pPr>
    </w:p>
    <w:p w:rsidR="00A7199A" w:rsidRPr="004E7A17" w:rsidRDefault="00A7199A" w:rsidP="00E907A7">
      <w:pPr>
        <w:spacing w:after="0" w:line="240" w:lineRule="auto"/>
        <w:jc w:val="center"/>
        <w:rPr>
          <w:rFonts w:ascii="Arial" w:eastAsia="Times New Roman" w:hAnsi="Arial" w:cs="Arial"/>
          <w:b/>
          <w:u w:val="single"/>
        </w:rPr>
      </w:pPr>
    </w:p>
    <w:p w:rsidR="00A7199A" w:rsidRPr="004E7A17" w:rsidRDefault="00A7199A" w:rsidP="00E907A7">
      <w:pPr>
        <w:spacing w:after="0" w:line="240" w:lineRule="auto"/>
        <w:jc w:val="center"/>
        <w:rPr>
          <w:rFonts w:ascii="Arial" w:eastAsia="Times New Roman" w:hAnsi="Arial" w:cs="Arial"/>
          <w:b/>
          <w:u w:val="single"/>
        </w:rPr>
      </w:pPr>
    </w:p>
    <w:p w:rsidR="00A7199A" w:rsidRPr="004E7A17" w:rsidRDefault="00A7199A" w:rsidP="00E907A7">
      <w:pPr>
        <w:spacing w:after="0" w:line="240" w:lineRule="auto"/>
        <w:jc w:val="center"/>
        <w:rPr>
          <w:rFonts w:ascii="Arial" w:eastAsia="Times New Roman" w:hAnsi="Arial" w:cs="Arial"/>
          <w:b/>
          <w:u w:val="single"/>
        </w:rPr>
      </w:pPr>
    </w:p>
    <w:p w:rsidR="00A7199A" w:rsidRPr="004E7A17" w:rsidRDefault="00A7199A" w:rsidP="00E907A7">
      <w:pPr>
        <w:spacing w:after="0" w:line="240" w:lineRule="auto"/>
        <w:jc w:val="center"/>
        <w:rPr>
          <w:rFonts w:ascii="Arial" w:eastAsia="Times New Roman" w:hAnsi="Arial" w:cs="Arial"/>
          <w:b/>
          <w:u w:val="single"/>
        </w:rPr>
      </w:pPr>
    </w:p>
    <w:p w:rsidR="004E7A17" w:rsidRPr="004E7A17" w:rsidRDefault="004E7A17" w:rsidP="00E907A7">
      <w:pPr>
        <w:spacing w:after="0" w:line="240" w:lineRule="auto"/>
        <w:jc w:val="center"/>
        <w:rPr>
          <w:rFonts w:ascii="Arial" w:eastAsia="Times New Roman" w:hAnsi="Arial" w:cs="Arial"/>
          <w:b/>
          <w:u w:val="single"/>
        </w:rPr>
      </w:pPr>
    </w:p>
    <w:p w:rsidR="00B201C7" w:rsidRDefault="00B201C7">
      <w:pPr>
        <w:rPr>
          <w:rFonts w:ascii="Arial" w:eastAsia="Times New Roman" w:hAnsi="Arial" w:cs="Arial"/>
          <w:bCs/>
          <w:color w:val="231F20"/>
          <w:sz w:val="32"/>
          <w:szCs w:val="32"/>
          <w:lang w:eastAsia="fr-FR"/>
        </w:rPr>
      </w:pPr>
      <w:r>
        <w:rPr>
          <w:rFonts w:ascii="Arial" w:eastAsia="Times New Roman" w:hAnsi="Arial" w:cs="Arial"/>
          <w:bCs/>
          <w:color w:val="231F20"/>
          <w:sz w:val="32"/>
          <w:szCs w:val="32"/>
          <w:lang w:eastAsia="fr-FR"/>
        </w:rPr>
        <w:br w:type="page"/>
      </w:r>
    </w:p>
    <w:p w:rsidR="00144C1C" w:rsidRPr="00B201C7" w:rsidRDefault="00144C1C" w:rsidP="00E907A7">
      <w:pPr>
        <w:autoSpaceDE w:val="0"/>
        <w:autoSpaceDN w:val="0"/>
        <w:adjustRightInd w:val="0"/>
        <w:spacing w:after="0" w:line="240" w:lineRule="auto"/>
        <w:jc w:val="center"/>
        <w:rPr>
          <w:rFonts w:ascii="Arial" w:eastAsia="Times New Roman" w:hAnsi="Arial" w:cs="Arial"/>
          <w:b/>
          <w:bCs/>
          <w:color w:val="231F20"/>
          <w:sz w:val="32"/>
          <w:szCs w:val="32"/>
          <w:lang w:eastAsia="fr-FR"/>
        </w:rPr>
      </w:pPr>
      <w:r w:rsidRPr="00B201C7">
        <w:rPr>
          <w:rFonts w:ascii="Arial" w:eastAsia="Times New Roman" w:hAnsi="Arial" w:cs="Arial"/>
          <w:b/>
          <w:bCs/>
          <w:color w:val="231F20"/>
          <w:sz w:val="32"/>
          <w:szCs w:val="32"/>
          <w:lang w:eastAsia="fr-FR"/>
        </w:rPr>
        <w:lastRenderedPageBreak/>
        <w:t>REGLEMENT PARTICULIER DE L’APPEL D’OFFRES</w:t>
      </w:r>
    </w:p>
    <w:p w:rsidR="008707AB" w:rsidRPr="008707AB" w:rsidRDefault="008707AB" w:rsidP="008707AB">
      <w:pPr>
        <w:pStyle w:val="Paragraphedeliste"/>
        <w:spacing w:after="0" w:line="240" w:lineRule="auto"/>
        <w:ind w:right="-20"/>
        <w:rPr>
          <w:rFonts w:ascii="Arial" w:eastAsia="Arial" w:hAnsi="Arial" w:cs="Arial"/>
          <w:b/>
        </w:rPr>
      </w:pPr>
      <w:r w:rsidRPr="008707AB">
        <w:rPr>
          <w:rFonts w:ascii="Arial" w:eastAsia="Arial" w:hAnsi="Arial" w:cs="Arial"/>
          <w:b/>
          <w:color w:val="000000"/>
          <w:u w:val="single"/>
        </w:rPr>
        <w:t>Introduction</w:t>
      </w:r>
    </w:p>
    <w:p w:rsidR="008707AB" w:rsidRPr="008707AB" w:rsidRDefault="008707AB" w:rsidP="00A83732">
      <w:pPr>
        <w:pStyle w:val="Paragraphedeliste"/>
        <w:spacing w:after="0" w:line="240" w:lineRule="auto"/>
        <w:ind w:left="0"/>
        <w:rPr>
          <w:rFonts w:ascii="Arial" w:eastAsia="Arial" w:hAnsi="Arial" w:cs="Arial"/>
          <w:b/>
          <w:color w:val="000000"/>
          <w:sz w:val="20"/>
          <w:u w:val="single"/>
        </w:rPr>
      </w:pPr>
      <w:r w:rsidRPr="008707AB">
        <w:rPr>
          <w:rFonts w:ascii="Arial" w:eastAsia="Arial" w:hAnsi="Arial" w:cs="Arial"/>
          <w:b/>
          <w:sz w:val="20"/>
        </w:rPr>
        <w:t xml:space="preserve">1 </w:t>
      </w:r>
      <w:r w:rsidRPr="008707AB">
        <w:rPr>
          <w:rFonts w:ascii="Arial" w:eastAsia="Arial" w:hAnsi="Arial" w:cs="Arial"/>
          <w:color w:val="000000"/>
          <w:sz w:val="20"/>
          <w:u w:val="single"/>
        </w:rPr>
        <w:t xml:space="preserve">- </w:t>
      </w:r>
      <w:r w:rsidRPr="008707AB">
        <w:rPr>
          <w:rFonts w:ascii="Arial" w:eastAsia="Arial" w:hAnsi="Arial" w:cs="Arial"/>
          <w:b/>
          <w:color w:val="000000"/>
          <w:sz w:val="20"/>
          <w:u w:val="single"/>
        </w:rPr>
        <w:t>Objet de l’Appel d’Offres :</w:t>
      </w:r>
    </w:p>
    <w:p w:rsidR="008707AB" w:rsidRPr="008707AB" w:rsidRDefault="008707AB" w:rsidP="00A83732">
      <w:pPr>
        <w:pStyle w:val="Paragraphedeliste"/>
        <w:spacing w:after="0" w:line="240" w:lineRule="auto"/>
        <w:ind w:left="0"/>
        <w:jc w:val="both"/>
        <w:rPr>
          <w:rFonts w:ascii="Arial" w:eastAsia="Arial" w:hAnsi="Arial" w:cs="Arial"/>
          <w:sz w:val="20"/>
        </w:rPr>
      </w:pPr>
      <w:r w:rsidRPr="008707AB">
        <w:rPr>
          <w:rFonts w:ascii="Arial" w:eastAsia="Arial" w:hAnsi="Arial" w:cs="Arial"/>
          <w:sz w:val="20"/>
        </w:rPr>
        <w:t>Dans le cadre de l’exécution du Budget d’Investissement Public, le Maire de la Commune de Madingring, (</w:t>
      </w:r>
      <w:r w:rsidRPr="008707AB">
        <w:rPr>
          <w:rFonts w:ascii="Arial" w:eastAsia="Arial" w:hAnsi="Arial" w:cs="Arial"/>
          <w:b/>
          <w:sz w:val="20"/>
        </w:rPr>
        <w:t>Autorité Contractante</w:t>
      </w:r>
      <w:r w:rsidRPr="008707AB">
        <w:rPr>
          <w:rFonts w:ascii="Arial" w:eastAsia="Arial" w:hAnsi="Arial" w:cs="Arial"/>
          <w:sz w:val="20"/>
        </w:rPr>
        <w:t xml:space="preserve">), lance un Appel d’Offres National Ouvert pour l’exécution des travaux de construction d’un forage </w:t>
      </w:r>
      <w:r>
        <w:rPr>
          <w:rFonts w:ascii="Arial" w:eastAsia="Arial" w:hAnsi="Arial" w:cs="Arial"/>
          <w:sz w:val="20"/>
        </w:rPr>
        <w:t xml:space="preserve">pastoral à énergie solaire avec borne fontaine dans la localité de Sorombéo, </w:t>
      </w:r>
      <w:r w:rsidRPr="008707AB">
        <w:rPr>
          <w:rFonts w:ascii="Arial" w:eastAsia="Arial" w:hAnsi="Arial" w:cs="Arial"/>
          <w:sz w:val="20"/>
        </w:rPr>
        <w:t>Commune de Madingring, Département du Mayo-Rey, Région du Nord. (En procédure d’urgence).</w:t>
      </w:r>
    </w:p>
    <w:p w:rsidR="008707AB" w:rsidRPr="008707AB" w:rsidRDefault="008707AB" w:rsidP="00027DF8">
      <w:pPr>
        <w:pStyle w:val="Paragraphedeliste"/>
        <w:spacing w:after="0" w:line="240" w:lineRule="auto"/>
        <w:ind w:left="142"/>
        <w:rPr>
          <w:rFonts w:ascii="Arial Narrow" w:eastAsia="Arial Narrow" w:hAnsi="Arial Narrow" w:cs="Arial Narrow"/>
          <w:b/>
          <w:u w:val="single"/>
        </w:rPr>
      </w:pPr>
      <w:r w:rsidRPr="008707AB">
        <w:rPr>
          <w:rFonts w:ascii="Arial Narrow" w:eastAsia="Arial Narrow" w:hAnsi="Arial Narrow" w:cs="Arial Narrow"/>
          <w:b/>
        </w:rPr>
        <w:t xml:space="preserve">2. </w:t>
      </w:r>
      <w:r w:rsidRPr="008707AB">
        <w:rPr>
          <w:rFonts w:ascii="Arial Narrow" w:eastAsia="Arial Narrow" w:hAnsi="Arial Narrow" w:cs="Arial Narrow"/>
          <w:b/>
          <w:u w:val="single"/>
        </w:rPr>
        <w:t>Consistance de</w:t>
      </w:r>
      <w:r>
        <w:rPr>
          <w:rFonts w:ascii="Arial Narrow" w:eastAsia="Arial Narrow" w:hAnsi="Arial Narrow" w:cs="Arial Narrow"/>
          <w:b/>
          <w:u w:val="single"/>
        </w:rPr>
        <w:t>s travaux</w:t>
      </w:r>
      <w:r w:rsidR="008F2A7C">
        <w:rPr>
          <w:rFonts w:ascii="Arial Narrow" w:eastAsia="Arial Narrow" w:hAnsi="Arial Narrow" w:cs="Arial Narrow"/>
          <w:b/>
          <w:u w:val="single"/>
        </w:rPr>
        <w:t xml:space="preserve"> et coût prévisionnel</w:t>
      </w:r>
    </w:p>
    <w:p w:rsidR="008707AB" w:rsidRPr="008707AB" w:rsidRDefault="008707AB" w:rsidP="00D955A7">
      <w:pPr>
        <w:pStyle w:val="Paragraphedeliste"/>
        <w:numPr>
          <w:ilvl w:val="0"/>
          <w:numId w:val="29"/>
        </w:numPr>
        <w:spacing w:after="0" w:line="240" w:lineRule="auto"/>
        <w:ind w:left="142" w:hanging="142"/>
        <w:jc w:val="both"/>
        <w:rPr>
          <w:rFonts w:ascii="Arial Narrow" w:eastAsia="Arial Narrow" w:hAnsi="Arial Narrow" w:cs="Arial Narrow"/>
        </w:rPr>
      </w:pPr>
      <w:r w:rsidRPr="008707AB">
        <w:rPr>
          <w:rFonts w:ascii="Arial Narrow" w:eastAsia="Arial Narrow" w:hAnsi="Arial Narrow" w:cs="Arial Narrow"/>
        </w:rPr>
        <w:t>Les travaux comprennent :</w:t>
      </w:r>
    </w:p>
    <w:p w:rsidR="00144C1C" w:rsidRPr="00C45CF2" w:rsidRDefault="00144C1C" w:rsidP="00D955A7">
      <w:pPr>
        <w:numPr>
          <w:ilvl w:val="0"/>
          <w:numId w:val="29"/>
        </w:numPr>
        <w:autoSpaceDE w:val="0"/>
        <w:autoSpaceDN w:val="0"/>
        <w:adjustRightInd w:val="0"/>
        <w:spacing w:after="0" w:line="240" w:lineRule="auto"/>
        <w:ind w:left="142" w:hanging="142"/>
        <w:jc w:val="both"/>
        <w:rPr>
          <w:rFonts w:ascii="Arial Narrow" w:eastAsia="Times New Roman" w:hAnsi="Arial Narrow" w:cs="Arial"/>
          <w:sz w:val="20"/>
          <w:szCs w:val="20"/>
          <w:lang w:eastAsia="fr-FR"/>
        </w:rPr>
      </w:pPr>
      <w:r w:rsidRPr="00C45CF2">
        <w:rPr>
          <w:rFonts w:ascii="Arial Narrow" w:eastAsia="Times New Roman" w:hAnsi="Arial Narrow" w:cs="Arial"/>
          <w:sz w:val="20"/>
          <w:szCs w:val="20"/>
          <w:lang w:eastAsia="fr-FR"/>
        </w:rPr>
        <w:t>Lot 100 :</w:t>
      </w:r>
      <w:r w:rsidRPr="00C45CF2">
        <w:rPr>
          <w:rFonts w:ascii="Arial Narrow" w:eastAsia="Calibri" w:hAnsi="Arial Narrow" w:cs="Arial"/>
          <w:b/>
          <w:bCs/>
          <w:sz w:val="20"/>
          <w:szCs w:val="20"/>
          <w:lang w:val="fr-CM"/>
        </w:rPr>
        <w:t xml:space="preserve"> ETUDES ET INSTALLATION DE CHANTIER</w:t>
      </w:r>
      <w:r w:rsidRPr="00C45CF2">
        <w:rPr>
          <w:rFonts w:ascii="Arial Narrow" w:eastAsia="Times New Roman" w:hAnsi="Arial Narrow" w:cs="Arial"/>
          <w:sz w:val="20"/>
          <w:szCs w:val="20"/>
          <w:lang w:eastAsia="fr-FR"/>
        </w:rPr>
        <w:t>;</w:t>
      </w:r>
    </w:p>
    <w:p w:rsidR="00144C1C" w:rsidRPr="00C45CF2" w:rsidRDefault="00144C1C" w:rsidP="00D955A7">
      <w:pPr>
        <w:numPr>
          <w:ilvl w:val="0"/>
          <w:numId w:val="29"/>
        </w:numPr>
        <w:autoSpaceDE w:val="0"/>
        <w:autoSpaceDN w:val="0"/>
        <w:adjustRightInd w:val="0"/>
        <w:spacing w:after="0" w:line="240" w:lineRule="auto"/>
        <w:ind w:left="142" w:hanging="142"/>
        <w:jc w:val="both"/>
        <w:rPr>
          <w:rFonts w:ascii="Arial Narrow" w:eastAsia="Times New Roman" w:hAnsi="Arial Narrow" w:cs="Arial"/>
          <w:sz w:val="20"/>
          <w:szCs w:val="20"/>
          <w:lang w:eastAsia="fr-FR"/>
        </w:rPr>
      </w:pPr>
      <w:r w:rsidRPr="00C45CF2">
        <w:rPr>
          <w:rFonts w:ascii="Arial Narrow" w:eastAsia="Times New Roman" w:hAnsi="Arial Narrow" w:cs="Arial"/>
          <w:sz w:val="20"/>
          <w:szCs w:val="20"/>
          <w:lang w:eastAsia="fr-FR"/>
        </w:rPr>
        <w:t xml:space="preserve">Lot 200 : </w:t>
      </w:r>
      <w:r w:rsidRPr="00C45CF2">
        <w:rPr>
          <w:rFonts w:ascii="Arial Narrow" w:eastAsia="Calibri" w:hAnsi="Arial Narrow" w:cs="Arial"/>
          <w:b/>
          <w:bCs/>
          <w:sz w:val="20"/>
          <w:szCs w:val="20"/>
          <w:lang w:val="fr-CM"/>
        </w:rPr>
        <w:t>FORATION</w:t>
      </w:r>
      <w:r w:rsidRPr="00C45CF2">
        <w:rPr>
          <w:rFonts w:ascii="Arial Narrow" w:eastAsia="Times New Roman" w:hAnsi="Arial Narrow" w:cs="Arial"/>
          <w:sz w:val="20"/>
          <w:szCs w:val="20"/>
          <w:lang w:eastAsia="fr-FR"/>
        </w:rPr>
        <w:t>;</w:t>
      </w:r>
    </w:p>
    <w:p w:rsidR="00144C1C" w:rsidRPr="00C45CF2" w:rsidRDefault="00144C1C" w:rsidP="00D955A7">
      <w:pPr>
        <w:numPr>
          <w:ilvl w:val="0"/>
          <w:numId w:val="29"/>
        </w:numPr>
        <w:autoSpaceDE w:val="0"/>
        <w:autoSpaceDN w:val="0"/>
        <w:adjustRightInd w:val="0"/>
        <w:spacing w:after="0" w:line="240" w:lineRule="auto"/>
        <w:ind w:left="142" w:hanging="142"/>
        <w:jc w:val="both"/>
        <w:rPr>
          <w:rFonts w:ascii="Arial Narrow" w:eastAsia="Times New Roman" w:hAnsi="Arial Narrow" w:cs="Arial"/>
          <w:sz w:val="20"/>
          <w:szCs w:val="20"/>
          <w:lang w:eastAsia="fr-FR"/>
        </w:rPr>
      </w:pPr>
      <w:r w:rsidRPr="00C45CF2">
        <w:rPr>
          <w:rFonts w:ascii="Arial Narrow" w:eastAsia="Times New Roman" w:hAnsi="Arial Narrow" w:cs="Arial"/>
          <w:sz w:val="20"/>
          <w:szCs w:val="20"/>
          <w:lang w:eastAsia="fr-FR"/>
        </w:rPr>
        <w:t xml:space="preserve">Lot 300 : </w:t>
      </w:r>
      <w:r w:rsidRPr="00C45CF2">
        <w:rPr>
          <w:rFonts w:ascii="Arial Narrow" w:eastAsia="Calibri" w:hAnsi="Arial Narrow" w:cs="Arial"/>
          <w:b/>
          <w:bCs/>
          <w:sz w:val="20"/>
          <w:szCs w:val="20"/>
          <w:lang w:val="fr-CM"/>
        </w:rPr>
        <w:t>EQUIPEMENT DU FORAGE</w:t>
      </w:r>
      <w:r w:rsidRPr="00C45CF2">
        <w:rPr>
          <w:rFonts w:ascii="Arial Narrow" w:eastAsia="Times New Roman" w:hAnsi="Arial Narrow" w:cs="Arial"/>
          <w:sz w:val="20"/>
          <w:szCs w:val="20"/>
          <w:lang w:eastAsia="fr-FR"/>
        </w:rPr>
        <w:t>;</w:t>
      </w:r>
    </w:p>
    <w:p w:rsidR="00144C1C" w:rsidRPr="00C45CF2" w:rsidRDefault="00144C1C" w:rsidP="00D955A7">
      <w:pPr>
        <w:numPr>
          <w:ilvl w:val="0"/>
          <w:numId w:val="29"/>
        </w:numPr>
        <w:autoSpaceDE w:val="0"/>
        <w:autoSpaceDN w:val="0"/>
        <w:adjustRightInd w:val="0"/>
        <w:spacing w:after="0" w:line="240" w:lineRule="auto"/>
        <w:ind w:left="142" w:hanging="142"/>
        <w:jc w:val="both"/>
        <w:rPr>
          <w:rFonts w:ascii="Arial Narrow" w:eastAsia="Times New Roman" w:hAnsi="Arial Narrow" w:cs="Arial"/>
          <w:sz w:val="20"/>
          <w:szCs w:val="20"/>
          <w:lang w:eastAsia="fr-FR"/>
        </w:rPr>
      </w:pPr>
      <w:r w:rsidRPr="00C45CF2">
        <w:rPr>
          <w:rFonts w:ascii="Arial Narrow" w:eastAsia="Times New Roman" w:hAnsi="Arial Narrow" w:cs="Arial"/>
          <w:sz w:val="20"/>
          <w:szCs w:val="20"/>
          <w:lang w:eastAsia="fr-FR"/>
        </w:rPr>
        <w:t xml:space="preserve">Lot 400 : </w:t>
      </w:r>
      <w:r w:rsidRPr="00C45CF2">
        <w:rPr>
          <w:rFonts w:ascii="Arial Narrow" w:eastAsia="Calibri" w:hAnsi="Arial Narrow" w:cs="Arial"/>
          <w:b/>
          <w:bCs/>
          <w:sz w:val="20"/>
          <w:szCs w:val="20"/>
          <w:lang w:val="fr-CM"/>
        </w:rPr>
        <w:t>DEVELOPPEMENT ET ESSAI DE POMPAGE</w:t>
      </w:r>
      <w:r w:rsidRPr="00C45CF2">
        <w:rPr>
          <w:rFonts w:ascii="Arial Narrow" w:eastAsia="Times New Roman" w:hAnsi="Arial Narrow" w:cs="Arial"/>
          <w:sz w:val="20"/>
          <w:szCs w:val="20"/>
          <w:lang w:eastAsia="fr-FR"/>
        </w:rPr>
        <w:t>;</w:t>
      </w:r>
    </w:p>
    <w:p w:rsidR="00144C1C" w:rsidRPr="00C45CF2" w:rsidRDefault="00144C1C" w:rsidP="00D955A7">
      <w:pPr>
        <w:numPr>
          <w:ilvl w:val="0"/>
          <w:numId w:val="29"/>
        </w:numPr>
        <w:autoSpaceDE w:val="0"/>
        <w:autoSpaceDN w:val="0"/>
        <w:adjustRightInd w:val="0"/>
        <w:spacing w:after="0" w:line="240" w:lineRule="auto"/>
        <w:ind w:left="142" w:hanging="142"/>
        <w:jc w:val="both"/>
        <w:rPr>
          <w:rFonts w:ascii="Arial Narrow" w:eastAsia="Times New Roman" w:hAnsi="Arial Narrow" w:cs="Arial"/>
          <w:b/>
          <w:sz w:val="20"/>
          <w:szCs w:val="20"/>
          <w:lang w:eastAsia="fr-FR"/>
        </w:rPr>
      </w:pPr>
      <w:r w:rsidRPr="00C45CF2">
        <w:rPr>
          <w:rFonts w:ascii="Arial Narrow" w:eastAsia="Times New Roman" w:hAnsi="Arial Narrow" w:cs="Arial"/>
          <w:sz w:val="20"/>
          <w:szCs w:val="20"/>
          <w:lang w:eastAsia="fr-FR"/>
        </w:rPr>
        <w:t>Lot 500 :</w:t>
      </w:r>
      <w:r w:rsidRPr="00C45CF2">
        <w:rPr>
          <w:rFonts w:ascii="Arial Narrow" w:eastAsia="Calibri" w:hAnsi="Arial Narrow" w:cs="Arial"/>
          <w:b/>
          <w:bCs/>
          <w:sz w:val="20"/>
          <w:szCs w:val="20"/>
          <w:lang w:val="fr-CM"/>
        </w:rPr>
        <w:t xml:space="preserve"> ANALYSE</w:t>
      </w:r>
      <w:r w:rsidRPr="00C45CF2">
        <w:rPr>
          <w:rFonts w:ascii="Arial Narrow" w:eastAsia="Times New Roman" w:hAnsi="Arial Narrow" w:cs="Arial"/>
          <w:b/>
          <w:sz w:val="20"/>
          <w:szCs w:val="20"/>
          <w:lang w:eastAsia="fr-FR"/>
        </w:rPr>
        <w:t xml:space="preserve">bactériologiques et analyses physico-chimiques au centre Pasteur ou au MINMIDT à Garoua </w:t>
      </w:r>
      <w:r w:rsidRPr="00C45CF2">
        <w:rPr>
          <w:rFonts w:ascii="Arial Narrow" w:eastAsia="Calibri" w:hAnsi="Arial Narrow" w:cs="Arial"/>
          <w:b/>
          <w:bCs/>
          <w:sz w:val="20"/>
          <w:szCs w:val="20"/>
          <w:lang w:val="fr-CM"/>
        </w:rPr>
        <w:t>et traitement de l’eau</w:t>
      </w:r>
      <w:r w:rsidRPr="00C45CF2">
        <w:rPr>
          <w:rFonts w:ascii="Arial Narrow" w:eastAsia="Times New Roman" w:hAnsi="Arial Narrow" w:cs="Arial"/>
          <w:b/>
          <w:sz w:val="20"/>
          <w:szCs w:val="20"/>
          <w:lang w:eastAsia="fr-FR"/>
        </w:rPr>
        <w:t>;</w:t>
      </w:r>
    </w:p>
    <w:p w:rsidR="00144C1C" w:rsidRPr="00C45CF2" w:rsidRDefault="00144C1C" w:rsidP="00D955A7">
      <w:pPr>
        <w:numPr>
          <w:ilvl w:val="0"/>
          <w:numId w:val="29"/>
        </w:numPr>
        <w:autoSpaceDE w:val="0"/>
        <w:autoSpaceDN w:val="0"/>
        <w:adjustRightInd w:val="0"/>
        <w:spacing w:after="0" w:line="240" w:lineRule="auto"/>
        <w:ind w:left="142" w:hanging="142"/>
        <w:jc w:val="both"/>
        <w:rPr>
          <w:rFonts w:ascii="Arial Narrow" w:eastAsia="Times New Roman" w:hAnsi="Arial Narrow" w:cs="Arial"/>
          <w:sz w:val="20"/>
          <w:szCs w:val="20"/>
          <w:lang w:eastAsia="fr-FR"/>
        </w:rPr>
      </w:pPr>
      <w:r w:rsidRPr="00C45CF2">
        <w:rPr>
          <w:rFonts w:ascii="Arial Narrow" w:eastAsia="Times New Roman" w:hAnsi="Arial Narrow" w:cs="Arial"/>
          <w:sz w:val="20"/>
          <w:szCs w:val="20"/>
          <w:lang w:eastAsia="fr-FR"/>
        </w:rPr>
        <w:t>Lot 600 :</w:t>
      </w:r>
      <w:r w:rsidRPr="00C45CF2">
        <w:rPr>
          <w:rFonts w:ascii="Arial Narrow" w:eastAsia="Calibri" w:hAnsi="Arial Narrow" w:cs="Arial"/>
          <w:b/>
          <w:bCs/>
          <w:sz w:val="20"/>
          <w:szCs w:val="20"/>
          <w:lang w:val="fr-CM"/>
        </w:rPr>
        <w:t xml:space="preserve"> REALISATION DE LA TETE DU FORAGE</w:t>
      </w:r>
      <w:r w:rsidRPr="00C45CF2">
        <w:rPr>
          <w:rFonts w:ascii="Arial Narrow" w:eastAsia="Times New Roman" w:hAnsi="Arial Narrow" w:cs="Arial"/>
          <w:sz w:val="20"/>
          <w:szCs w:val="20"/>
          <w:lang w:eastAsia="fr-FR"/>
        </w:rPr>
        <w:t>;</w:t>
      </w:r>
    </w:p>
    <w:p w:rsidR="00144C1C" w:rsidRPr="00C45CF2" w:rsidRDefault="00144C1C" w:rsidP="00D955A7">
      <w:pPr>
        <w:numPr>
          <w:ilvl w:val="0"/>
          <w:numId w:val="29"/>
        </w:numPr>
        <w:autoSpaceDE w:val="0"/>
        <w:autoSpaceDN w:val="0"/>
        <w:adjustRightInd w:val="0"/>
        <w:spacing w:after="0" w:line="240" w:lineRule="auto"/>
        <w:ind w:left="142" w:hanging="142"/>
        <w:jc w:val="both"/>
        <w:rPr>
          <w:rFonts w:ascii="Arial Narrow" w:eastAsia="Times New Roman" w:hAnsi="Arial Narrow" w:cs="Arial"/>
          <w:b/>
          <w:sz w:val="20"/>
          <w:szCs w:val="20"/>
          <w:lang w:eastAsia="fr-FR"/>
        </w:rPr>
      </w:pPr>
      <w:r w:rsidRPr="00C45CF2">
        <w:rPr>
          <w:rFonts w:ascii="Arial Narrow" w:eastAsia="Times New Roman" w:hAnsi="Arial Narrow" w:cs="Arial"/>
          <w:sz w:val="20"/>
          <w:szCs w:val="20"/>
          <w:lang w:eastAsia="fr-FR"/>
        </w:rPr>
        <w:t>Lot 700 :</w:t>
      </w:r>
      <w:r w:rsidRPr="00C45CF2">
        <w:rPr>
          <w:rFonts w:ascii="Arial Narrow" w:eastAsia="Calibri" w:hAnsi="Arial Narrow" w:cs="Arial"/>
          <w:b/>
          <w:bCs/>
          <w:sz w:val="20"/>
          <w:szCs w:val="20"/>
          <w:lang w:val="fr-CM"/>
        </w:rPr>
        <w:t xml:space="preserve"> REALISATION </w:t>
      </w:r>
      <w:r w:rsidRPr="00C45CF2">
        <w:rPr>
          <w:rFonts w:ascii="Arial Narrow" w:eastAsia="Times New Roman" w:hAnsi="Arial Narrow" w:cs="Arial"/>
          <w:b/>
          <w:sz w:val="20"/>
          <w:szCs w:val="20"/>
          <w:lang w:eastAsia="fr-FR"/>
        </w:rPr>
        <w:t>d’un local technique servant de pilier pour château;</w:t>
      </w:r>
    </w:p>
    <w:p w:rsidR="00144C1C" w:rsidRPr="00C45CF2" w:rsidRDefault="00144C1C" w:rsidP="00D955A7">
      <w:pPr>
        <w:numPr>
          <w:ilvl w:val="0"/>
          <w:numId w:val="29"/>
        </w:numPr>
        <w:autoSpaceDE w:val="0"/>
        <w:autoSpaceDN w:val="0"/>
        <w:adjustRightInd w:val="0"/>
        <w:spacing w:after="0" w:line="240" w:lineRule="auto"/>
        <w:ind w:left="142" w:hanging="142"/>
        <w:jc w:val="both"/>
        <w:rPr>
          <w:rFonts w:ascii="Arial Narrow" w:eastAsia="Times New Roman" w:hAnsi="Arial Narrow" w:cs="Arial"/>
          <w:sz w:val="20"/>
          <w:szCs w:val="20"/>
          <w:lang w:eastAsia="fr-FR"/>
        </w:rPr>
      </w:pPr>
      <w:r w:rsidRPr="00C45CF2">
        <w:rPr>
          <w:rFonts w:ascii="Arial Narrow" w:eastAsia="Times New Roman" w:hAnsi="Arial Narrow" w:cs="Arial"/>
          <w:sz w:val="20"/>
          <w:szCs w:val="20"/>
          <w:lang w:eastAsia="fr-FR"/>
        </w:rPr>
        <w:t>Lot 800 :</w:t>
      </w:r>
      <w:r w:rsidR="007632DD" w:rsidRPr="00C45CF2">
        <w:rPr>
          <w:rFonts w:ascii="Arial Narrow" w:eastAsia="Times New Roman" w:hAnsi="Arial Narrow" w:cs="Arial"/>
          <w:b/>
          <w:sz w:val="20"/>
          <w:szCs w:val="20"/>
          <w:lang w:eastAsia="fr-FR"/>
        </w:rPr>
        <w:t>CONSTRUCTION DE</w:t>
      </w:r>
      <w:r w:rsidRPr="00C45CF2">
        <w:rPr>
          <w:rFonts w:ascii="Arial Narrow" w:eastAsia="Calibri" w:hAnsi="Arial Narrow" w:cs="Arial"/>
          <w:b/>
          <w:bCs/>
          <w:sz w:val="20"/>
          <w:szCs w:val="20"/>
          <w:lang w:val="fr-CM"/>
        </w:rPr>
        <w:t>BORNE FONTAINE</w:t>
      </w:r>
      <w:r w:rsidRPr="00C45CF2">
        <w:rPr>
          <w:rFonts w:ascii="Arial Narrow" w:eastAsia="Times New Roman" w:hAnsi="Arial Narrow" w:cs="Arial"/>
          <w:sz w:val="20"/>
          <w:szCs w:val="20"/>
          <w:lang w:eastAsia="fr-FR"/>
        </w:rPr>
        <w:t>;</w:t>
      </w:r>
    </w:p>
    <w:p w:rsidR="00144C1C" w:rsidRPr="00C45CF2" w:rsidRDefault="00144C1C" w:rsidP="00D955A7">
      <w:pPr>
        <w:numPr>
          <w:ilvl w:val="0"/>
          <w:numId w:val="29"/>
        </w:numPr>
        <w:autoSpaceDE w:val="0"/>
        <w:autoSpaceDN w:val="0"/>
        <w:adjustRightInd w:val="0"/>
        <w:spacing w:after="0" w:line="240" w:lineRule="auto"/>
        <w:ind w:left="142" w:hanging="142"/>
        <w:jc w:val="both"/>
        <w:rPr>
          <w:rFonts w:ascii="Arial Narrow" w:eastAsia="Times New Roman" w:hAnsi="Arial Narrow" w:cs="Arial"/>
          <w:sz w:val="20"/>
          <w:szCs w:val="20"/>
          <w:lang w:eastAsia="fr-FR"/>
        </w:rPr>
      </w:pPr>
      <w:r w:rsidRPr="00C45CF2">
        <w:rPr>
          <w:rFonts w:ascii="Arial Narrow" w:eastAsia="Times New Roman" w:hAnsi="Arial Narrow" w:cs="Arial"/>
          <w:sz w:val="20"/>
          <w:szCs w:val="20"/>
          <w:lang w:eastAsia="fr-FR"/>
        </w:rPr>
        <w:t>Lot 900 :</w:t>
      </w:r>
      <w:r w:rsidRPr="00C45CF2">
        <w:rPr>
          <w:rFonts w:ascii="Arial Narrow" w:eastAsia="Calibri" w:hAnsi="Arial Narrow" w:cs="Arial"/>
          <w:b/>
          <w:bCs/>
          <w:sz w:val="20"/>
          <w:szCs w:val="20"/>
          <w:lang w:val="fr-CM"/>
        </w:rPr>
        <w:t xml:space="preserve"> POSE DE LA POMPE</w:t>
      </w:r>
      <w:r w:rsidRPr="00C45CF2">
        <w:rPr>
          <w:rFonts w:ascii="Arial Narrow" w:eastAsia="Times New Roman" w:hAnsi="Arial Narrow" w:cs="Arial"/>
          <w:sz w:val="20"/>
          <w:szCs w:val="20"/>
          <w:lang w:eastAsia="fr-FR"/>
        </w:rPr>
        <w:t>;</w:t>
      </w:r>
    </w:p>
    <w:p w:rsidR="00144C1C" w:rsidRPr="00C45CF2" w:rsidRDefault="00144C1C" w:rsidP="00D955A7">
      <w:pPr>
        <w:numPr>
          <w:ilvl w:val="0"/>
          <w:numId w:val="29"/>
        </w:numPr>
        <w:autoSpaceDE w:val="0"/>
        <w:autoSpaceDN w:val="0"/>
        <w:adjustRightInd w:val="0"/>
        <w:spacing w:after="0" w:line="240" w:lineRule="auto"/>
        <w:ind w:left="142" w:hanging="142"/>
        <w:jc w:val="both"/>
        <w:rPr>
          <w:rFonts w:ascii="Arial Narrow" w:eastAsia="Times New Roman" w:hAnsi="Arial Narrow" w:cs="Arial"/>
          <w:sz w:val="20"/>
          <w:szCs w:val="20"/>
          <w:lang w:eastAsia="fr-FR"/>
        </w:rPr>
      </w:pPr>
      <w:r w:rsidRPr="00C45CF2">
        <w:rPr>
          <w:rFonts w:ascii="Arial Narrow" w:eastAsia="Times New Roman" w:hAnsi="Arial Narrow" w:cs="Arial"/>
          <w:sz w:val="20"/>
          <w:szCs w:val="20"/>
          <w:lang w:eastAsia="fr-FR"/>
        </w:rPr>
        <w:t>Lot 1000 :</w:t>
      </w:r>
      <w:r w:rsidRPr="00C45CF2">
        <w:rPr>
          <w:rFonts w:ascii="Arial Narrow" w:eastAsia="Calibri" w:hAnsi="Arial Narrow" w:cs="Arial"/>
          <w:b/>
          <w:bCs/>
          <w:sz w:val="20"/>
          <w:szCs w:val="20"/>
          <w:lang w:val="fr-CM"/>
        </w:rPr>
        <w:t xml:space="preserve"> CONDUITES DE REFOULEMENT ET DE DISTRIBUTION</w:t>
      </w:r>
      <w:r w:rsidRPr="00C45CF2">
        <w:rPr>
          <w:rFonts w:ascii="Arial Narrow" w:eastAsia="Times New Roman" w:hAnsi="Arial Narrow" w:cs="Arial"/>
          <w:sz w:val="20"/>
          <w:szCs w:val="20"/>
          <w:lang w:eastAsia="fr-FR"/>
        </w:rPr>
        <w:t>;</w:t>
      </w:r>
    </w:p>
    <w:p w:rsidR="00144C1C" w:rsidRPr="00C45CF2" w:rsidRDefault="00144C1C" w:rsidP="00D955A7">
      <w:pPr>
        <w:numPr>
          <w:ilvl w:val="0"/>
          <w:numId w:val="29"/>
        </w:numPr>
        <w:autoSpaceDE w:val="0"/>
        <w:autoSpaceDN w:val="0"/>
        <w:adjustRightInd w:val="0"/>
        <w:spacing w:after="0" w:line="240" w:lineRule="auto"/>
        <w:ind w:left="142" w:hanging="142"/>
        <w:jc w:val="both"/>
        <w:rPr>
          <w:rFonts w:ascii="Arial Narrow" w:eastAsia="Times New Roman" w:hAnsi="Arial Narrow" w:cs="Arial"/>
          <w:sz w:val="20"/>
          <w:szCs w:val="20"/>
          <w:lang w:eastAsia="fr-FR"/>
        </w:rPr>
      </w:pPr>
      <w:r w:rsidRPr="00C45CF2">
        <w:rPr>
          <w:rFonts w:ascii="Arial Narrow" w:eastAsia="Times New Roman" w:hAnsi="Arial Narrow" w:cs="Arial"/>
          <w:sz w:val="20"/>
          <w:szCs w:val="20"/>
          <w:lang w:eastAsia="fr-FR"/>
        </w:rPr>
        <w:t>Lot 1100 :</w:t>
      </w:r>
      <w:r w:rsidRPr="00C45CF2">
        <w:rPr>
          <w:rFonts w:ascii="Arial Narrow" w:eastAsia="Calibri" w:hAnsi="Arial Narrow" w:cs="Arial"/>
          <w:b/>
          <w:bCs/>
          <w:sz w:val="20"/>
          <w:szCs w:val="20"/>
          <w:lang w:val="fr-CM"/>
        </w:rPr>
        <w:t xml:space="preserve"> ABREUVOIRS 3(1 pour ovins et 2 pour bovins)</w:t>
      </w:r>
      <w:r w:rsidRPr="00C45CF2">
        <w:rPr>
          <w:rFonts w:ascii="Arial Narrow" w:eastAsia="Times New Roman" w:hAnsi="Arial Narrow" w:cs="Arial"/>
          <w:sz w:val="20"/>
          <w:szCs w:val="20"/>
          <w:lang w:eastAsia="fr-FR"/>
        </w:rPr>
        <w:t>;</w:t>
      </w:r>
    </w:p>
    <w:p w:rsidR="00144C1C" w:rsidRPr="00C45CF2" w:rsidRDefault="00144C1C" w:rsidP="00D955A7">
      <w:pPr>
        <w:numPr>
          <w:ilvl w:val="0"/>
          <w:numId w:val="29"/>
        </w:numPr>
        <w:autoSpaceDE w:val="0"/>
        <w:autoSpaceDN w:val="0"/>
        <w:adjustRightInd w:val="0"/>
        <w:spacing w:after="0" w:line="240" w:lineRule="auto"/>
        <w:ind w:left="142" w:hanging="142"/>
        <w:jc w:val="both"/>
        <w:rPr>
          <w:rFonts w:ascii="Arial Narrow" w:eastAsia="Times New Roman" w:hAnsi="Arial Narrow" w:cs="Arial"/>
          <w:sz w:val="20"/>
          <w:szCs w:val="20"/>
          <w:lang w:eastAsia="fr-FR"/>
        </w:rPr>
      </w:pPr>
      <w:r w:rsidRPr="00C45CF2">
        <w:rPr>
          <w:rFonts w:ascii="Arial Narrow" w:eastAsia="Times New Roman" w:hAnsi="Arial Narrow" w:cs="Arial"/>
          <w:sz w:val="20"/>
          <w:szCs w:val="20"/>
          <w:lang w:eastAsia="fr-FR"/>
        </w:rPr>
        <w:t>Lot 1200 :</w:t>
      </w:r>
      <w:r w:rsidRPr="00C45CF2">
        <w:rPr>
          <w:rFonts w:ascii="Arial Narrow" w:eastAsia="Calibri" w:hAnsi="Arial Narrow" w:cs="Arial"/>
          <w:b/>
          <w:bCs/>
          <w:sz w:val="20"/>
          <w:szCs w:val="20"/>
          <w:lang w:val="fr-CM"/>
        </w:rPr>
        <w:t xml:space="preserve"> CHAMP PHOTOVOLTAIQUE</w:t>
      </w:r>
      <w:r w:rsidRPr="00C45CF2">
        <w:rPr>
          <w:rFonts w:ascii="Arial Narrow" w:eastAsia="Times New Roman" w:hAnsi="Arial Narrow" w:cs="Arial"/>
          <w:sz w:val="20"/>
          <w:szCs w:val="20"/>
          <w:lang w:eastAsia="fr-FR"/>
        </w:rPr>
        <w:t>;</w:t>
      </w:r>
    </w:p>
    <w:p w:rsidR="00144C1C" w:rsidRPr="00C45CF2" w:rsidRDefault="00144C1C" w:rsidP="00D955A7">
      <w:pPr>
        <w:numPr>
          <w:ilvl w:val="0"/>
          <w:numId w:val="29"/>
        </w:numPr>
        <w:autoSpaceDE w:val="0"/>
        <w:autoSpaceDN w:val="0"/>
        <w:adjustRightInd w:val="0"/>
        <w:spacing w:after="0" w:line="240" w:lineRule="auto"/>
        <w:ind w:left="142" w:hanging="142"/>
        <w:jc w:val="both"/>
        <w:rPr>
          <w:rFonts w:ascii="Arial Narrow" w:eastAsia="Times New Roman" w:hAnsi="Arial Narrow" w:cs="Arial"/>
          <w:sz w:val="20"/>
          <w:szCs w:val="20"/>
          <w:lang w:eastAsia="fr-FR"/>
        </w:rPr>
      </w:pPr>
      <w:r w:rsidRPr="00C45CF2">
        <w:rPr>
          <w:rFonts w:ascii="Arial Narrow" w:eastAsia="Times New Roman" w:hAnsi="Arial Narrow" w:cs="Arial"/>
          <w:sz w:val="20"/>
          <w:szCs w:val="20"/>
          <w:lang w:eastAsia="fr-FR"/>
        </w:rPr>
        <w:t>Lot 1300 :</w:t>
      </w:r>
      <w:r w:rsidRPr="00C45CF2">
        <w:rPr>
          <w:rFonts w:ascii="Arial Narrow" w:eastAsia="Calibri" w:hAnsi="Arial Narrow" w:cs="Arial"/>
          <w:b/>
          <w:bCs/>
          <w:sz w:val="20"/>
          <w:szCs w:val="20"/>
          <w:lang w:val="fr-CM"/>
        </w:rPr>
        <w:t xml:space="preserve"> SECURISATION EN GRILLAGE</w:t>
      </w:r>
      <w:r w:rsidRPr="00C45CF2">
        <w:rPr>
          <w:rFonts w:ascii="Arial Narrow" w:eastAsia="Times New Roman" w:hAnsi="Arial Narrow" w:cs="Arial"/>
          <w:sz w:val="20"/>
          <w:szCs w:val="20"/>
          <w:lang w:eastAsia="fr-FR"/>
        </w:rPr>
        <w:t>;</w:t>
      </w:r>
    </w:p>
    <w:p w:rsidR="00144C1C" w:rsidRPr="00C45CF2" w:rsidRDefault="00144C1C" w:rsidP="00D955A7">
      <w:pPr>
        <w:pStyle w:val="Paragraphedeliste"/>
        <w:numPr>
          <w:ilvl w:val="0"/>
          <w:numId w:val="29"/>
        </w:numPr>
        <w:spacing w:after="0" w:line="240" w:lineRule="auto"/>
        <w:ind w:left="142" w:hanging="142"/>
        <w:jc w:val="both"/>
        <w:rPr>
          <w:rFonts w:ascii="Arial Narrow" w:hAnsi="Arial Narrow" w:cs="Arial"/>
          <w:noProof/>
          <w:sz w:val="20"/>
          <w:szCs w:val="20"/>
          <w:lang w:eastAsia="fr-FR"/>
        </w:rPr>
      </w:pPr>
      <w:r w:rsidRPr="00C45CF2">
        <w:rPr>
          <w:rFonts w:ascii="Arial Narrow" w:hAnsi="Arial Narrow" w:cs="Arial"/>
          <w:sz w:val="20"/>
          <w:szCs w:val="20"/>
          <w:lang w:eastAsia="fr-FR"/>
        </w:rPr>
        <w:t>Lot 1400 :</w:t>
      </w:r>
      <w:r w:rsidRPr="00C45CF2">
        <w:rPr>
          <w:rFonts w:ascii="Arial Narrow" w:eastAsia="Calibri" w:hAnsi="Arial Narrow" w:cs="Arial"/>
          <w:b/>
          <w:bCs/>
          <w:sz w:val="20"/>
          <w:szCs w:val="20"/>
          <w:lang w:val="fr-CM"/>
        </w:rPr>
        <w:t xml:space="preserve"> ASPECT SOCIO-ENVIRONNEMENTAUX</w:t>
      </w:r>
      <w:r w:rsidRPr="00C45CF2">
        <w:rPr>
          <w:rFonts w:ascii="Arial Narrow" w:hAnsi="Arial Narrow" w:cs="Arial"/>
          <w:sz w:val="20"/>
          <w:szCs w:val="20"/>
          <w:lang w:eastAsia="fr-FR"/>
        </w:rPr>
        <w:t>;</w:t>
      </w:r>
    </w:p>
    <w:p w:rsidR="000B377D" w:rsidRPr="00C45CF2" w:rsidRDefault="00144C1C" w:rsidP="00D955A7">
      <w:pPr>
        <w:pStyle w:val="Paragraphedeliste"/>
        <w:numPr>
          <w:ilvl w:val="0"/>
          <w:numId w:val="29"/>
        </w:numPr>
        <w:spacing w:after="0" w:line="240" w:lineRule="auto"/>
        <w:ind w:left="142" w:hanging="142"/>
        <w:jc w:val="both"/>
        <w:rPr>
          <w:rFonts w:ascii="Arial Narrow" w:hAnsi="Arial Narrow" w:cs="Arial"/>
          <w:noProof/>
          <w:sz w:val="20"/>
          <w:szCs w:val="20"/>
          <w:lang w:eastAsia="fr-FR"/>
        </w:rPr>
      </w:pPr>
      <w:r w:rsidRPr="00C45CF2">
        <w:rPr>
          <w:rFonts w:ascii="Arial Narrow" w:eastAsia="Calibri" w:hAnsi="Arial Narrow" w:cs="Arial"/>
          <w:sz w:val="20"/>
          <w:szCs w:val="20"/>
        </w:rPr>
        <w:t>Lot 1500</w:t>
      </w:r>
      <w:r w:rsidRPr="00C45CF2">
        <w:rPr>
          <w:rFonts w:ascii="Arial Narrow" w:eastAsia="Calibri" w:hAnsi="Arial Narrow" w:cs="Arial"/>
          <w:i/>
          <w:sz w:val="20"/>
          <w:szCs w:val="20"/>
        </w:rPr>
        <w:t> :</w:t>
      </w:r>
      <w:r w:rsidRPr="00C45CF2">
        <w:rPr>
          <w:rFonts w:ascii="Arial Narrow" w:eastAsia="Calibri" w:hAnsi="Arial Narrow" w:cs="Arial"/>
          <w:b/>
          <w:bCs/>
          <w:sz w:val="20"/>
          <w:szCs w:val="20"/>
          <w:lang w:val="fr-CM"/>
        </w:rPr>
        <w:t xml:space="preserve"> COMMUNICATION</w:t>
      </w:r>
    </w:p>
    <w:p w:rsidR="008F2A7C" w:rsidRDefault="008F2A7C" w:rsidP="00D955A7">
      <w:pPr>
        <w:spacing w:after="0" w:line="240" w:lineRule="auto"/>
        <w:ind w:left="142" w:hanging="142"/>
        <w:jc w:val="both"/>
        <w:rPr>
          <w:rFonts w:ascii="Arial Narrow" w:eastAsia="Arial Narrow" w:hAnsi="Arial Narrow" w:cs="Arial Narrow"/>
          <w:b/>
        </w:rPr>
      </w:pPr>
      <w:r>
        <w:rPr>
          <w:rFonts w:ascii="Arial Narrow" w:eastAsia="Arial Narrow" w:hAnsi="Arial Narrow" w:cs="Arial Narrow"/>
        </w:rPr>
        <w:t xml:space="preserve">Le cout prévisionnel de ces projets est de </w:t>
      </w:r>
      <w:r w:rsidR="00A83732">
        <w:rPr>
          <w:rFonts w:ascii="Arial Narrow" w:eastAsia="Arial Narrow" w:hAnsi="Arial Narrow" w:cs="Arial Narrow"/>
          <w:b/>
        </w:rPr>
        <w:t>Trente-cinq</w:t>
      </w:r>
      <w:r>
        <w:rPr>
          <w:rFonts w:ascii="Arial Narrow" w:eastAsia="Arial Narrow" w:hAnsi="Arial Narrow" w:cs="Arial Narrow"/>
          <w:b/>
        </w:rPr>
        <w:t xml:space="preserve"> millions mille (</w:t>
      </w:r>
      <w:r w:rsidR="00A83732">
        <w:rPr>
          <w:rFonts w:ascii="Arial Narrow" w:eastAsia="Arial Narrow" w:hAnsi="Arial Narrow" w:cs="Arial Narrow"/>
          <w:b/>
        </w:rPr>
        <w:t>3</w:t>
      </w:r>
      <w:r>
        <w:rPr>
          <w:rFonts w:ascii="Arial Narrow" w:eastAsia="Arial Narrow" w:hAnsi="Arial Narrow" w:cs="Arial Narrow"/>
          <w:b/>
        </w:rPr>
        <w:t>5</w:t>
      </w:r>
      <w:r w:rsidR="00A83732">
        <w:rPr>
          <w:rFonts w:ascii="Arial Narrow" w:eastAsia="Arial Narrow" w:hAnsi="Arial Narrow" w:cs="Arial Narrow"/>
          <w:b/>
        </w:rPr>
        <w:t xml:space="preserve"> 0</w:t>
      </w:r>
      <w:r>
        <w:rPr>
          <w:rFonts w:ascii="Arial Narrow" w:eastAsia="Arial Narrow" w:hAnsi="Arial Narrow" w:cs="Arial Narrow"/>
          <w:b/>
        </w:rPr>
        <w:t>00 000) FCFA</w:t>
      </w:r>
      <w:r w:rsidR="002469DC">
        <w:rPr>
          <w:rFonts w:ascii="Arial Narrow" w:eastAsia="Arial Narrow" w:hAnsi="Arial Narrow" w:cs="Arial Narrow"/>
          <w:b/>
        </w:rPr>
        <w:t xml:space="preserve"> TTC</w:t>
      </w:r>
      <w:r>
        <w:rPr>
          <w:rFonts w:ascii="Arial Narrow" w:eastAsia="Arial Narrow" w:hAnsi="Arial Narrow" w:cs="Arial Narrow"/>
        </w:rPr>
        <w:t>.</w:t>
      </w:r>
    </w:p>
    <w:p w:rsidR="008F2A7C" w:rsidRDefault="008F2A7C" w:rsidP="008F2A7C">
      <w:pPr>
        <w:spacing w:after="0" w:line="240" w:lineRule="auto"/>
        <w:jc w:val="both"/>
        <w:rPr>
          <w:rFonts w:ascii="Arial Narrow" w:eastAsia="Arial Narrow" w:hAnsi="Arial Narrow" w:cs="Arial Narrow"/>
          <w:b/>
          <w:u w:val="single"/>
        </w:rPr>
      </w:pPr>
      <w:r>
        <w:rPr>
          <w:rFonts w:ascii="Arial Narrow" w:eastAsia="Arial Narrow" w:hAnsi="Arial Narrow" w:cs="Arial Narrow"/>
          <w:b/>
        </w:rPr>
        <w:t xml:space="preserve">3. </w:t>
      </w:r>
      <w:r>
        <w:rPr>
          <w:rFonts w:ascii="Arial Narrow" w:eastAsia="Arial Narrow" w:hAnsi="Arial Narrow" w:cs="Arial Narrow"/>
          <w:b/>
          <w:u w:val="single"/>
        </w:rPr>
        <w:t>Délai d’exécution</w:t>
      </w:r>
    </w:p>
    <w:p w:rsidR="008F2A7C" w:rsidRDefault="008F2A7C" w:rsidP="008F2A7C">
      <w:pPr>
        <w:spacing w:after="0" w:line="240" w:lineRule="auto"/>
        <w:jc w:val="both"/>
        <w:rPr>
          <w:rFonts w:ascii="Arial Narrow" w:eastAsia="Arial Narrow" w:hAnsi="Arial Narrow" w:cs="Arial Narrow"/>
        </w:rPr>
      </w:pPr>
      <w:r>
        <w:rPr>
          <w:rFonts w:ascii="Arial Narrow" w:eastAsia="Arial Narrow" w:hAnsi="Arial Narrow" w:cs="Arial Narrow"/>
        </w:rPr>
        <w:t xml:space="preserve">Le délai maximum prévu par le Maitre d’Ouvrage pour exécuter les travaux objets du présent appel d’offres, est de </w:t>
      </w:r>
      <w:r>
        <w:rPr>
          <w:rFonts w:ascii="Arial Narrow" w:eastAsia="Arial Narrow" w:hAnsi="Arial Narrow" w:cs="Arial Narrow"/>
          <w:b/>
        </w:rPr>
        <w:t>trois (03) mois</w:t>
      </w:r>
      <w:r>
        <w:rPr>
          <w:rFonts w:ascii="Arial Narrow" w:eastAsia="Arial Narrow" w:hAnsi="Arial Narrow" w:cs="Arial Narrow"/>
        </w:rPr>
        <w:t xml:space="preserve">  à compter de la date de notification de l’ordre de service de commencer les travaux. </w:t>
      </w:r>
    </w:p>
    <w:p w:rsidR="008F2A7C" w:rsidRDefault="008F2A7C" w:rsidP="008F2A7C">
      <w:pPr>
        <w:spacing w:after="0" w:line="240" w:lineRule="auto"/>
        <w:rPr>
          <w:rFonts w:ascii="Arial Narrow" w:eastAsia="Arial Narrow" w:hAnsi="Arial Narrow" w:cs="Arial Narrow"/>
          <w:b/>
          <w:u w:val="single"/>
        </w:rPr>
      </w:pPr>
      <w:r>
        <w:rPr>
          <w:rFonts w:ascii="Arial Narrow" w:eastAsia="Arial Narrow" w:hAnsi="Arial Narrow" w:cs="Arial Narrow"/>
          <w:b/>
        </w:rPr>
        <w:t>4.</w:t>
      </w:r>
      <w:r>
        <w:rPr>
          <w:rFonts w:ascii="Arial Narrow" w:eastAsia="Arial Narrow" w:hAnsi="Arial Narrow" w:cs="Arial Narrow"/>
          <w:b/>
          <w:u w:val="single"/>
        </w:rPr>
        <w:t xml:space="preserve"> Allotissement </w:t>
      </w:r>
    </w:p>
    <w:p w:rsidR="008F2A7C" w:rsidRDefault="008F2A7C" w:rsidP="008F2A7C">
      <w:pPr>
        <w:spacing w:after="0" w:line="240" w:lineRule="auto"/>
        <w:jc w:val="both"/>
        <w:rPr>
          <w:rFonts w:ascii="Arial Narrow" w:eastAsia="Arial Narrow" w:hAnsi="Arial Narrow" w:cs="Arial Narrow"/>
        </w:rPr>
      </w:pPr>
      <w:r>
        <w:rPr>
          <w:rFonts w:ascii="Arial Narrow" w:eastAsia="Arial Narrow" w:hAnsi="Arial Narrow" w:cs="Arial Narrow"/>
        </w:rPr>
        <w:t xml:space="preserve">Les travaux </w:t>
      </w:r>
      <w:r w:rsidR="00BC65D9">
        <w:rPr>
          <w:rFonts w:ascii="Arial Narrow" w:eastAsia="Arial Narrow" w:hAnsi="Arial Narrow" w:cs="Arial Narrow"/>
        </w:rPr>
        <w:t xml:space="preserve">constituent </w:t>
      </w:r>
      <w:r>
        <w:rPr>
          <w:rFonts w:ascii="Arial Narrow" w:eastAsia="Arial Narrow" w:hAnsi="Arial Narrow" w:cs="Arial Narrow"/>
        </w:rPr>
        <w:t>un lot</w:t>
      </w:r>
      <w:r w:rsidR="00BC65D9">
        <w:rPr>
          <w:rFonts w:ascii="Arial Narrow" w:eastAsia="Arial Narrow" w:hAnsi="Arial Narrow" w:cs="Arial Narrow"/>
        </w:rPr>
        <w:t xml:space="preserve"> unique.</w:t>
      </w:r>
    </w:p>
    <w:p w:rsidR="008F2A7C" w:rsidRDefault="008F2A7C" w:rsidP="008F2A7C">
      <w:pPr>
        <w:spacing w:after="0" w:line="240" w:lineRule="auto"/>
        <w:rPr>
          <w:rFonts w:ascii="Arial Narrow" w:eastAsia="Arial Narrow" w:hAnsi="Arial Narrow" w:cs="Arial Narrow"/>
          <w:b/>
          <w:u w:val="single"/>
        </w:rPr>
      </w:pPr>
      <w:r>
        <w:rPr>
          <w:rFonts w:ascii="Arial Narrow" w:eastAsia="Arial Narrow" w:hAnsi="Arial Narrow" w:cs="Arial Narrow"/>
          <w:b/>
          <w:u w:val="single"/>
        </w:rPr>
        <w:t>5. Participation et origine</w:t>
      </w:r>
    </w:p>
    <w:p w:rsidR="008F2A7C" w:rsidRDefault="008F2A7C" w:rsidP="008F2A7C">
      <w:pPr>
        <w:spacing w:after="0" w:line="240" w:lineRule="auto"/>
        <w:jc w:val="both"/>
        <w:rPr>
          <w:rFonts w:ascii="Arial Narrow" w:eastAsia="Arial Narrow" w:hAnsi="Arial Narrow" w:cs="Arial Narrow"/>
        </w:rPr>
      </w:pPr>
      <w:r>
        <w:rPr>
          <w:rFonts w:ascii="Arial Narrow" w:eastAsia="Arial Narrow" w:hAnsi="Arial Narrow" w:cs="Arial Narrow"/>
        </w:rPr>
        <w:t xml:space="preserve">La participation au présent Appel d’Offres est ouverte à égalité de conditions aux entreprises de droit camerounais justifiant des capacités techniques et financières pour la réalisation des travaux des forages. </w:t>
      </w:r>
    </w:p>
    <w:p w:rsidR="008F2A7C" w:rsidRDefault="008F2A7C" w:rsidP="008F2A7C">
      <w:pPr>
        <w:spacing w:after="0" w:line="240" w:lineRule="auto"/>
        <w:jc w:val="both"/>
        <w:rPr>
          <w:rFonts w:ascii="Arial Narrow" w:eastAsia="Arial Narrow" w:hAnsi="Arial Narrow" w:cs="Arial Narrow"/>
        </w:rPr>
      </w:pPr>
      <w:r>
        <w:rPr>
          <w:rFonts w:ascii="Arial Narrow" w:eastAsia="Arial Narrow" w:hAnsi="Arial Narrow" w:cs="Arial Narrow"/>
        </w:rPr>
        <w:t xml:space="preserve">De plus, toutes ces entreprises ne doivent pas figurer sur la liste de celles défaillantes annuellement établie par le l’ARMP.  </w:t>
      </w:r>
    </w:p>
    <w:p w:rsidR="008F2A7C" w:rsidRDefault="008F2A7C" w:rsidP="008F2A7C">
      <w:pPr>
        <w:spacing w:after="0" w:line="240" w:lineRule="auto"/>
        <w:jc w:val="both"/>
        <w:rPr>
          <w:rFonts w:ascii="Arial Narrow" w:eastAsia="Arial Narrow" w:hAnsi="Arial Narrow" w:cs="Arial Narrow"/>
          <w:b/>
        </w:rPr>
      </w:pPr>
      <w:r>
        <w:rPr>
          <w:rFonts w:ascii="Arial Narrow" w:eastAsia="Arial Narrow" w:hAnsi="Arial Narrow" w:cs="Arial Narrow"/>
          <w:b/>
        </w:rPr>
        <w:t>5.1 Critères d’évaluation</w:t>
      </w:r>
    </w:p>
    <w:p w:rsidR="008F2A7C" w:rsidRDefault="008F2A7C" w:rsidP="008F2A7C">
      <w:pPr>
        <w:tabs>
          <w:tab w:val="left" w:pos="360"/>
        </w:tabs>
        <w:spacing w:after="0" w:line="240" w:lineRule="auto"/>
        <w:jc w:val="both"/>
        <w:rPr>
          <w:rFonts w:ascii="Arial Narrow" w:eastAsia="Arial Narrow" w:hAnsi="Arial Narrow" w:cs="Arial Narrow"/>
          <w:b/>
          <w:u w:val="single"/>
        </w:rPr>
      </w:pPr>
      <w:r>
        <w:rPr>
          <w:rFonts w:ascii="Arial Narrow" w:eastAsia="Arial Narrow" w:hAnsi="Arial Narrow" w:cs="Arial Narrow"/>
          <w:b/>
        </w:rPr>
        <w:t>5.1.1-</w:t>
      </w:r>
      <w:r>
        <w:rPr>
          <w:rFonts w:ascii="Arial Narrow" w:eastAsia="Arial Narrow" w:hAnsi="Arial Narrow" w:cs="Arial Narrow"/>
          <w:b/>
          <w:u w:val="single"/>
        </w:rPr>
        <w:t>Critères éliminatoires</w:t>
      </w:r>
    </w:p>
    <w:p w:rsidR="008F2A7C" w:rsidRDefault="008F2A7C" w:rsidP="008F2A7C">
      <w:pPr>
        <w:tabs>
          <w:tab w:val="left" w:pos="360"/>
        </w:tabs>
        <w:spacing w:after="0" w:line="240" w:lineRule="auto"/>
        <w:jc w:val="both"/>
        <w:rPr>
          <w:rFonts w:ascii="Arial Narrow" w:eastAsia="Arial Narrow" w:hAnsi="Arial Narrow" w:cs="Arial Narrow"/>
        </w:rPr>
      </w:pPr>
      <w:r>
        <w:rPr>
          <w:rFonts w:ascii="Arial Narrow" w:eastAsia="Arial Narrow" w:hAnsi="Arial Narrow" w:cs="Arial Narrow"/>
        </w:rPr>
        <w:t>Les principaux critères relatifs à l’élimination des offres des candidats sont définis comme suit :</w:t>
      </w:r>
    </w:p>
    <w:p w:rsidR="008F2A7C" w:rsidRDefault="008F2A7C" w:rsidP="008F2A7C">
      <w:pPr>
        <w:tabs>
          <w:tab w:val="left" w:pos="360"/>
        </w:tabs>
        <w:spacing w:after="0" w:line="240" w:lineRule="auto"/>
        <w:jc w:val="both"/>
        <w:rPr>
          <w:rFonts w:ascii="Arial Narrow" w:eastAsia="Arial Narrow" w:hAnsi="Arial Narrow" w:cs="Arial Narrow"/>
        </w:rPr>
      </w:pPr>
      <w:r>
        <w:rPr>
          <w:rFonts w:ascii="Arial Narrow" w:eastAsia="Arial Narrow" w:hAnsi="Arial Narrow" w:cs="Arial Narrow"/>
          <w:sz w:val="24"/>
        </w:rPr>
        <w:t xml:space="preserve">1. </w:t>
      </w:r>
      <w:r>
        <w:rPr>
          <w:rFonts w:ascii="Arial Narrow" w:eastAsia="Arial Narrow" w:hAnsi="Arial Narrow" w:cs="Arial Narrow"/>
        </w:rPr>
        <w:t>absence ou non-conformité de la caution de soumission à l’ouverture;</w:t>
      </w:r>
    </w:p>
    <w:p w:rsidR="008F2A7C" w:rsidRDefault="008F2A7C" w:rsidP="008F2A7C">
      <w:pPr>
        <w:tabs>
          <w:tab w:val="left" w:pos="360"/>
        </w:tabs>
        <w:spacing w:after="0" w:line="240" w:lineRule="auto"/>
        <w:jc w:val="both"/>
        <w:rPr>
          <w:rFonts w:ascii="Arial Narrow" w:eastAsia="Arial Narrow" w:hAnsi="Arial Narrow" w:cs="Arial Narrow"/>
        </w:rPr>
      </w:pPr>
      <w:r>
        <w:rPr>
          <w:rFonts w:ascii="Arial Narrow" w:eastAsia="Arial Narrow" w:hAnsi="Arial Narrow" w:cs="Arial Narrow"/>
        </w:rPr>
        <w:t>2. pièce administrative absente ou non conforme après 48 heures accordées aux soumissionnaires;</w:t>
      </w:r>
    </w:p>
    <w:p w:rsidR="008F2A7C" w:rsidRDefault="008F2A7C" w:rsidP="008F2A7C">
      <w:pPr>
        <w:tabs>
          <w:tab w:val="left" w:pos="360"/>
        </w:tabs>
        <w:spacing w:after="0" w:line="240" w:lineRule="auto"/>
        <w:jc w:val="both"/>
        <w:rPr>
          <w:rFonts w:ascii="Arial Narrow" w:eastAsia="Arial Narrow" w:hAnsi="Arial Narrow" w:cs="Arial Narrow"/>
        </w:rPr>
      </w:pPr>
      <w:r>
        <w:rPr>
          <w:rFonts w:ascii="Arial Narrow" w:eastAsia="Arial Narrow" w:hAnsi="Arial Narrow" w:cs="Arial Narrow"/>
        </w:rPr>
        <w:t>3. fausse déclaration ou présentation d’une pièce falsifiée;</w:t>
      </w:r>
    </w:p>
    <w:p w:rsidR="008F2A7C" w:rsidRDefault="008F2A7C" w:rsidP="008F2A7C">
      <w:pPr>
        <w:tabs>
          <w:tab w:val="left" w:pos="360"/>
        </w:tabs>
        <w:spacing w:after="0" w:line="240" w:lineRule="auto"/>
        <w:jc w:val="both"/>
        <w:rPr>
          <w:rFonts w:ascii="Arial Narrow" w:eastAsia="Arial Narrow" w:hAnsi="Arial Narrow" w:cs="Arial Narrow"/>
        </w:rPr>
      </w:pPr>
      <w:r w:rsidRPr="007D1719">
        <w:rPr>
          <w:rFonts w:ascii="Arial Narrow" w:eastAsia="Arial Narrow" w:hAnsi="Arial Narrow" w:cs="Arial Narrow"/>
        </w:rPr>
        <w:t xml:space="preserve">4. offre technique ayant obtenu une note inférieure à </w:t>
      </w:r>
      <w:r w:rsidRPr="007D1719">
        <w:rPr>
          <w:rFonts w:ascii="Arial Narrow" w:eastAsia="Arial Narrow" w:hAnsi="Arial Narrow" w:cs="Arial Narrow"/>
          <w:b/>
        </w:rPr>
        <w:t>70% des « Oui » </w:t>
      </w:r>
      <w:r w:rsidRPr="007D1719">
        <w:rPr>
          <w:rFonts w:ascii="Arial Narrow" w:eastAsia="Arial Narrow" w:hAnsi="Arial Narrow" w:cs="Arial Narrow"/>
        </w:rPr>
        <w:t>;</w:t>
      </w:r>
    </w:p>
    <w:p w:rsidR="008F2A7C" w:rsidRDefault="008F2A7C" w:rsidP="008F2A7C">
      <w:pPr>
        <w:tabs>
          <w:tab w:val="left" w:pos="360"/>
        </w:tabs>
        <w:spacing w:after="0" w:line="240" w:lineRule="auto"/>
        <w:jc w:val="both"/>
        <w:rPr>
          <w:rFonts w:ascii="Arial Narrow" w:eastAsia="Arial Narrow" w:hAnsi="Arial Narrow" w:cs="Arial Narrow"/>
        </w:rPr>
      </w:pPr>
      <w:r>
        <w:rPr>
          <w:rFonts w:ascii="Arial Narrow" w:eastAsia="Arial Narrow" w:hAnsi="Arial Narrow" w:cs="Arial Narrow"/>
        </w:rPr>
        <w:t xml:space="preserve">5. absence d’un prix unitaire quantifié ; </w:t>
      </w:r>
    </w:p>
    <w:p w:rsidR="008F2A7C" w:rsidRDefault="008F2A7C" w:rsidP="008F2A7C">
      <w:pPr>
        <w:tabs>
          <w:tab w:val="left" w:pos="360"/>
        </w:tabs>
        <w:spacing w:after="0" w:line="240" w:lineRule="auto"/>
        <w:jc w:val="both"/>
        <w:rPr>
          <w:rFonts w:ascii="Arial Narrow" w:eastAsia="Arial Narrow" w:hAnsi="Arial Narrow" w:cs="Arial Narrow"/>
        </w:rPr>
      </w:pPr>
      <w:r>
        <w:rPr>
          <w:rFonts w:ascii="Arial Narrow" w:eastAsia="Arial Narrow" w:hAnsi="Arial Narrow" w:cs="Arial Narrow"/>
        </w:rPr>
        <w:t>6. non-conformité du modèle de soumission ;</w:t>
      </w:r>
    </w:p>
    <w:p w:rsidR="008F2A7C" w:rsidRDefault="008F2A7C" w:rsidP="008F2A7C">
      <w:pPr>
        <w:tabs>
          <w:tab w:val="left" w:pos="360"/>
        </w:tabs>
        <w:spacing w:after="0" w:line="240" w:lineRule="auto"/>
        <w:jc w:val="both"/>
        <w:rPr>
          <w:rFonts w:ascii="Arial Narrow" w:eastAsia="Arial Narrow" w:hAnsi="Arial Narrow" w:cs="Arial Narrow"/>
        </w:rPr>
      </w:pPr>
      <w:r>
        <w:rPr>
          <w:rFonts w:ascii="Arial Narrow" w:eastAsia="Arial Narrow" w:hAnsi="Arial Narrow" w:cs="Arial Narrow"/>
        </w:rPr>
        <w:t>7. être titulaire d’un marché abandonné durant les précédentes années budgétaires (2021, 2022 et 2023)</w:t>
      </w:r>
    </w:p>
    <w:p w:rsidR="008F2A7C" w:rsidRDefault="008F2A7C" w:rsidP="008F2A7C">
      <w:pPr>
        <w:spacing w:after="0"/>
        <w:rPr>
          <w:rFonts w:ascii="Arial Narrow" w:eastAsia="Arial Narrow" w:hAnsi="Arial Narrow" w:cs="Arial Narrow"/>
          <w:b/>
          <w:u w:val="single"/>
        </w:rPr>
      </w:pPr>
      <w:r>
        <w:rPr>
          <w:rFonts w:ascii="Arial Narrow" w:eastAsia="Arial Narrow" w:hAnsi="Arial Narrow" w:cs="Arial Narrow"/>
          <w:b/>
          <w:u w:val="single"/>
        </w:rPr>
        <w:t>5.2. Critères essentiels :</w:t>
      </w:r>
    </w:p>
    <w:p w:rsidR="008F2A7C" w:rsidRDefault="008F2A7C" w:rsidP="008F2A7C">
      <w:pPr>
        <w:spacing w:after="0" w:line="240" w:lineRule="auto"/>
        <w:rPr>
          <w:rFonts w:ascii="Arial Narrow" w:eastAsia="Arial Narrow" w:hAnsi="Arial Narrow" w:cs="Arial Narrow"/>
        </w:rPr>
      </w:pPr>
      <w:r>
        <w:rPr>
          <w:rFonts w:ascii="Arial Narrow" w:eastAsia="Arial Narrow" w:hAnsi="Arial Narrow" w:cs="Arial Narrow"/>
        </w:rPr>
        <w:t>Les critères essentiels relatifs à la qualification des candidats sont détaillés dans le tableau ci-dessous :</w:t>
      </w:r>
    </w:p>
    <w:tbl>
      <w:tblPr>
        <w:tblW w:w="0" w:type="auto"/>
        <w:tblInd w:w="250" w:type="dxa"/>
        <w:tblCellMar>
          <w:left w:w="10" w:type="dxa"/>
          <w:right w:w="10" w:type="dxa"/>
        </w:tblCellMar>
        <w:tblLook w:val="0000"/>
      </w:tblPr>
      <w:tblGrid>
        <w:gridCol w:w="677"/>
        <w:gridCol w:w="6732"/>
        <w:gridCol w:w="2316"/>
      </w:tblGrid>
      <w:tr w:rsidR="008F2A7C" w:rsidRPr="00445656" w:rsidTr="00DF4A0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A7C" w:rsidRPr="00445656" w:rsidRDefault="008F2A7C" w:rsidP="00DF4A0C">
            <w:pPr>
              <w:spacing w:after="0" w:line="240" w:lineRule="auto"/>
              <w:jc w:val="center"/>
            </w:pPr>
            <w:r w:rsidRPr="00445656">
              <w:rPr>
                <w:rFonts w:ascii="Arial Narrow" w:eastAsia="Arial Narrow" w:hAnsi="Arial Narrow" w:cs="Arial Narrow"/>
                <w:b/>
              </w:rPr>
              <w:t>No</w:t>
            </w:r>
          </w:p>
        </w:tc>
        <w:tc>
          <w:tcPr>
            <w:tcW w:w="6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A7C" w:rsidRPr="00445656" w:rsidRDefault="008F2A7C" w:rsidP="00DF4A0C">
            <w:pPr>
              <w:spacing w:after="0" w:line="240" w:lineRule="auto"/>
              <w:jc w:val="center"/>
            </w:pPr>
            <w:r w:rsidRPr="00445656">
              <w:rPr>
                <w:rFonts w:ascii="Arial Narrow" w:eastAsia="Arial Narrow" w:hAnsi="Arial Narrow" w:cs="Arial Narrow"/>
                <w:b/>
              </w:rPr>
              <w:t>Critères essentiels</w:t>
            </w:r>
          </w:p>
        </w:tc>
        <w:tc>
          <w:tcPr>
            <w:tcW w:w="2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A7C" w:rsidRPr="00445656" w:rsidRDefault="008F2A7C" w:rsidP="00DF4A0C">
            <w:pPr>
              <w:spacing w:after="0" w:line="240" w:lineRule="auto"/>
              <w:jc w:val="center"/>
            </w:pPr>
            <w:r w:rsidRPr="00445656">
              <w:rPr>
                <w:rFonts w:ascii="Arial Narrow" w:eastAsia="Arial Narrow" w:hAnsi="Arial Narrow" w:cs="Arial Narrow"/>
                <w:b/>
              </w:rPr>
              <w:t>Notation binaire</w:t>
            </w:r>
          </w:p>
        </w:tc>
      </w:tr>
      <w:tr w:rsidR="008F2A7C" w:rsidRPr="00445656" w:rsidTr="00DF4A0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A7C" w:rsidRPr="00445656" w:rsidRDefault="008F2A7C" w:rsidP="00DF4A0C">
            <w:pPr>
              <w:spacing w:after="0" w:line="240" w:lineRule="auto"/>
              <w:jc w:val="center"/>
            </w:pPr>
            <w:r w:rsidRPr="00445656">
              <w:rPr>
                <w:rFonts w:ascii="Arial Narrow" w:eastAsia="Arial Narrow" w:hAnsi="Arial Narrow" w:cs="Arial Narrow"/>
              </w:rPr>
              <w:t>1</w:t>
            </w:r>
          </w:p>
        </w:tc>
        <w:tc>
          <w:tcPr>
            <w:tcW w:w="6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A7C" w:rsidRPr="00445656" w:rsidRDefault="008F2A7C" w:rsidP="00DF4A0C">
            <w:pPr>
              <w:suppressAutoHyphens/>
              <w:spacing w:after="0" w:line="240" w:lineRule="auto"/>
            </w:pPr>
            <w:r w:rsidRPr="00445656">
              <w:rPr>
                <w:rFonts w:ascii="Arial Narrow" w:eastAsia="Arial Narrow" w:hAnsi="Arial Narrow" w:cs="Arial Narrow"/>
              </w:rPr>
              <w:t>Présentation de l’offre ;</w:t>
            </w:r>
          </w:p>
        </w:tc>
        <w:tc>
          <w:tcPr>
            <w:tcW w:w="2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A7C" w:rsidRPr="00445656" w:rsidRDefault="008F2A7C" w:rsidP="00DF4A0C">
            <w:pPr>
              <w:spacing w:after="0" w:line="240" w:lineRule="auto"/>
              <w:jc w:val="center"/>
            </w:pPr>
            <w:r w:rsidRPr="00445656">
              <w:rPr>
                <w:rFonts w:ascii="Arial Narrow" w:eastAsia="Arial Narrow" w:hAnsi="Arial Narrow" w:cs="Arial Narrow"/>
              </w:rPr>
              <w:t xml:space="preserve"> Oui/Non</w:t>
            </w:r>
          </w:p>
        </w:tc>
      </w:tr>
      <w:tr w:rsidR="008F2A7C" w:rsidRPr="00445656" w:rsidTr="00DF4A0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A7C" w:rsidRPr="00445656" w:rsidRDefault="008F2A7C" w:rsidP="00DF4A0C">
            <w:pPr>
              <w:spacing w:after="0" w:line="240" w:lineRule="auto"/>
              <w:jc w:val="center"/>
            </w:pPr>
            <w:r w:rsidRPr="00445656">
              <w:rPr>
                <w:rFonts w:ascii="Arial Narrow" w:eastAsia="Arial Narrow" w:hAnsi="Arial Narrow" w:cs="Arial Narrow"/>
              </w:rPr>
              <w:t>2</w:t>
            </w:r>
          </w:p>
        </w:tc>
        <w:tc>
          <w:tcPr>
            <w:tcW w:w="6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A7C" w:rsidRPr="00445656" w:rsidRDefault="008F2A7C" w:rsidP="00DF4A0C">
            <w:pPr>
              <w:suppressAutoHyphens/>
              <w:spacing w:after="0" w:line="240" w:lineRule="auto"/>
              <w:jc w:val="both"/>
            </w:pPr>
            <w:r w:rsidRPr="00445656">
              <w:rPr>
                <w:rFonts w:ascii="Arial Narrow" w:eastAsia="Arial Narrow" w:hAnsi="Arial Narrow" w:cs="Arial Narrow"/>
              </w:rPr>
              <w:t>Références de l’entreprise;</w:t>
            </w:r>
          </w:p>
        </w:tc>
        <w:tc>
          <w:tcPr>
            <w:tcW w:w="2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A7C" w:rsidRPr="00445656" w:rsidRDefault="008F2A7C" w:rsidP="00DF4A0C">
            <w:pPr>
              <w:spacing w:after="0" w:line="240" w:lineRule="auto"/>
              <w:jc w:val="center"/>
            </w:pPr>
            <w:r w:rsidRPr="00445656">
              <w:rPr>
                <w:rFonts w:ascii="Arial Narrow" w:eastAsia="Arial Narrow" w:hAnsi="Arial Narrow" w:cs="Arial Narrow"/>
              </w:rPr>
              <w:t xml:space="preserve"> Oui/Non</w:t>
            </w:r>
          </w:p>
        </w:tc>
      </w:tr>
      <w:tr w:rsidR="008F2A7C" w:rsidRPr="00445656" w:rsidTr="00DF4A0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A7C" w:rsidRPr="00445656" w:rsidRDefault="008F2A7C" w:rsidP="00DF4A0C">
            <w:pPr>
              <w:spacing w:after="0" w:line="240" w:lineRule="auto"/>
              <w:jc w:val="center"/>
            </w:pPr>
            <w:r w:rsidRPr="00445656">
              <w:rPr>
                <w:rFonts w:ascii="Arial Narrow" w:eastAsia="Arial Narrow" w:hAnsi="Arial Narrow" w:cs="Arial Narrow"/>
              </w:rPr>
              <w:t>3</w:t>
            </w:r>
          </w:p>
        </w:tc>
        <w:tc>
          <w:tcPr>
            <w:tcW w:w="6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A7C" w:rsidRPr="00445656" w:rsidRDefault="008F2A7C" w:rsidP="00DF4A0C">
            <w:pPr>
              <w:suppressAutoHyphens/>
              <w:spacing w:after="0" w:line="240" w:lineRule="auto"/>
              <w:jc w:val="both"/>
            </w:pPr>
            <w:r w:rsidRPr="00445656">
              <w:rPr>
                <w:rFonts w:ascii="Arial Narrow" w:eastAsia="Arial Narrow" w:hAnsi="Arial Narrow" w:cs="Arial Narrow"/>
              </w:rPr>
              <w:t>Moyens humains ;</w:t>
            </w:r>
          </w:p>
        </w:tc>
        <w:tc>
          <w:tcPr>
            <w:tcW w:w="2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A7C" w:rsidRPr="00445656" w:rsidRDefault="008F2A7C" w:rsidP="00DF4A0C">
            <w:pPr>
              <w:spacing w:after="0" w:line="240" w:lineRule="auto"/>
              <w:jc w:val="center"/>
            </w:pPr>
            <w:r w:rsidRPr="00445656">
              <w:rPr>
                <w:rFonts w:ascii="Arial Narrow" w:eastAsia="Arial Narrow" w:hAnsi="Arial Narrow" w:cs="Arial Narrow"/>
              </w:rPr>
              <w:t xml:space="preserve"> Oui/Non</w:t>
            </w:r>
          </w:p>
        </w:tc>
      </w:tr>
      <w:tr w:rsidR="008F2A7C" w:rsidRPr="00445656" w:rsidTr="00DF4A0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A7C" w:rsidRPr="00445656" w:rsidRDefault="008F2A7C" w:rsidP="00DF4A0C">
            <w:pPr>
              <w:spacing w:after="0" w:line="240" w:lineRule="auto"/>
              <w:jc w:val="center"/>
            </w:pPr>
            <w:r w:rsidRPr="00445656">
              <w:rPr>
                <w:rFonts w:ascii="Arial Narrow" w:eastAsia="Arial Narrow" w:hAnsi="Arial Narrow" w:cs="Arial Narrow"/>
              </w:rPr>
              <w:t>4</w:t>
            </w:r>
          </w:p>
        </w:tc>
        <w:tc>
          <w:tcPr>
            <w:tcW w:w="6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A7C" w:rsidRPr="00445656" w:rsidRDefault="008F2A7C" w:rsidP="00DF4A0C">
            <w:pPr>
              <w:suppressAutoHyphens/>
              <w:spacing w:after="0" w:line="240" w:lineRule="auto"/>
              <w:jc w:val="both"/>
            </w:pPr>
            <w:r w:rsidRPr="00445656">
              <w:rPr>
                <w:rFonts w:ascii="Arial Narrow" w:eastAsia="Arial Narrow" w:hAnsi="Arial Narrow" w:cs="Arial Narrow"/>
              </w:rPr>
              <w:t>Moyen matériels ;</w:t>
            </w:r>
          </w:p>
        </w:tc>
        <w:tc>
          <w:tcPr>
            <w:tcW w:w="2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A7C" w:rsidRPr="00445656" w:rsidRDefault="008F2A7C" w:rsidP="00DF4A0C">
            <w:pPr>
              <w:spacing w:after="0" w:line="240" w:lineRule="auto"/>
              <w:jc w:val="center"/>
            </w:pPr>
            <w:r w:rsidRPr="00445656">
              <w:rPr>
                <w:rFonts w:ascii="Arial Narrow" w:eastAsia="Arial Narrow" w:hAnsi="Arial Narrow" w:cs="Arial Narrow"/>
              </w:rPr>
              <w:t>Oui/Non</w:t>
            </w:r>
          </w:p>
        </w:tc>
      </w:tr>
      <w:tr w:rsidR="008F2A7C" w:rsidRPr="00445656" w:rsidTr="00DF4A0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A7C" w:rsidRPr="00445656" w:rsidRDefault="008F2A7C" w:rsidP="00DF4A0C">
            <w:pPr>
              <w:spacing w:after="0" w:line="240" w:lineRule="auto"/>
              <w:jc w:val="center"/>
            </w:pPr>
            <w:r w:rsidRPr="00445656">
              <w:rPr>
                <w:rFonts w:ascii="Arial Narrow" w:eastAsia="Arial Narrow" w:hAnsi="Arial Narrow" w:cs="Arial Narrow"/>
              </w:rPr>
              <w:t>5</w:t>
            </w:r>
          </w:p>
        </w:tc>
        <w:tc>
          <w:tcPr>
            <w:tcW w:w="6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A7C" w:rsidRPr="00445656" w:rsidRDefault="008F2A7C" w:rsidP="00DF4A0C">
            <w:pPr>
              <w:suppressAutoHyphens/>
              <w:spacing w:after="0" w:line="240" w:lineRule="auto"/>
              <w:jc w:val="both"/>
            </w:pPr>
            <w:r w:rsidRPr="00445656">
              <w:rPr>
                <w:rFonts w:ascii="Arial Narrow" w:eastAsia="Arial Narrow" w:hAnsi="Arial Narrow" w:cs="Arial Narrow"/>
              </w:rPr>
              <w:t>Méthodologie et planning ;</w:t>
            </w:r>
          </w:p>
        </w:tc>
        <w:tc>
          <w:tcPr>
            <w:tcW w:w="2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A7C" w:rsidRPr="00445656" w:rsidRDefault="008F2A7C" w:rsidP="00DF4A0C">
            <w:pPr>
              <w:spacing w:after="0" w:line="240" w:lineRule="auto"/>
              <w:jc w:val="center"/>
            </w:pPr>
            <w:r w:rsidRPr="00445656">
              <w:rPr>
                <w:rFonts w:ascii="Arial Narrow" w:eastAsia="Arial Narrow" w:hAnsi="Arial Narrow" w:cs="Arial Narrow"/>
              </w:rPr>
              <w:t xml:space="preserve"> Oui/Non</w:t>
            </w:r>
          </w:p>
        </w:tc>
      </w:tr>
      <w:tr w:rsidR="008F2A7C" w:rsidRPr="00445656" w:rsidTr="00DF4A0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A7C" w:rsidRPr="00445656" w:rsidRDefault="008F2A7C" w:rsidP="00DF4A0C">
            <w:pPr>
              <w:spacing w:after="0" w:line="240" w:lineRule="auto"/>
              <w:jc w:val="center"/>
            </w:pPr>
            <w:r w:rsidRPr="00445656">
              <w:rPr>
                <w:rFonts w:ascii="Arial Narrow" w:eastAsia="Arial Narrow" w:hAnsi="Arial Narrow" w:cs="Arial Narrow"/>
              </w:rPr>
              <w:t>6</w:t>
            </w:r>
          </w:p>
        </w:tc>
        <w:tc>
          <w:tcPr>
            <w:tcW w:w="6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A7C" w:rsidRPr="00445656" w:rsidRDefault="008F2A7C" w:rsidP="00DF4A0C">
            <w:pPr>
              <w:suppressAutoHyphens/>
              <w:spacing w:after="0" w:line="240" w:lineRule="auto"/>
              <w:jc w:val="both"/>
            </w:pPr>
            <w:r w:rsidRPr="00445656">
              <w:rPr>
                <w:rFonts w:ascii="Arial Narrow" w:eastAsia="Arial Narrow" w:hAnsi="Arial Narrow" w:cs="Arial Narrow"/>
              </w:rPr>
              <w:t>Surface financière ;</w:t>
            </w:r>
          </w:p>
        </w:tc>
        <w:tc>
          <w:tcPr>
            <w:tcW w:w="2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A7C" w:rsidRPr="00445656" w:rsidRDefault="008F2A7C" w:rsidP="00DF4A0C">
            <w:pPr>
              <w:spacing w:after="0" w:line="240" w:lineRule="auto"/>
              <w:jc w:val="center"/>
            </w:pPr>
            <w:r w:rsidRPr="00445656">
              <w:rPr>
                <w:rFonts w:ascii="Arial Narrow" w:eastAsia="Arial Narrow" w:hAnsi="Arial Narrow" w:cs="Arial Narrow"/>
              </w:rPr>
              <w:t xml:space="preserve"> Oui/Non</w:t>
            </w:r>
          </w:p>
        </w:tc>
      </w:tr>
      <w:tr w:rsidR="008F2A7C" w:rsidRPr="00445656" w:rsidTr="00DF4A0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A7C" w:rsidRPr="00445656" w:rsidRDefault="008F2A7C" w:rsidP="00DF4A0C">
            <w:pPr>
              <w:spacing w:after="0" w:line="240" w:lineRule="auto"/>
              <w:jc w:val="center"/>
            </w:pPr>
            <w:r w:rsidRPr="00445656">
              <w:rPr>
                <w:rFonts w:ascii="Arial Narrow" w:eastAsia="Arial Narrow" w:hAnsi="Arial Narrow" w:cs="Arial Narrow"/>
              </w:rPr>
              <w:t>7</w:t>
            </w:r>
          </w:p>
        </w:tc>
        <w:tc>
          <w:tcPr>
            <w:tcW w:w="6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A7C" w:rsidRPr="00445656" w:rsidRDefault="008F2A7C" w:rsidP="00DF4A0C">
            <w:pPr>
              <w:suppressAutoHyphens/>
              <w:spacing w:after="0" w:line="240" w:lineRule="auto"/>
              <w:jc w:val="both"/>
            </w:pPr>
            <w:r w:rsidRPr="00445656">
              <w:rPr>
                <w:rFonts w:ascii="Arial Narrow" w:eastAsia="Arial Narrow" w:hAnsi="Arial Narrow" w:cs="Arial Narrow"/>
              </w:rPr>
              <w:t xml:space="preserve">Chiffre d’affaire </w:t>
            </w:r>
          </w:p>
        </w:tc>
        <w:tc>
          <w:tcPr>
            <w:tcW w:w="2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A7C" w:rsidRPr="00445656" w:rsidRDefault="008F2A7C" w:rsidP="00DF4A0C">
            <w:pPr>
              <w:spacing w:after="0" w:line="240" w:lineRule="auto"/>
              <w:jc w:val="center"/>
            </w:pPr>
            <w:r w:rsidRPr="00445656">
              <w:rPr>
                <w:rFonts w:ascii="Arial Narrow" w:eastAsia="Arial Narrow" w:hAnsi="Arial Narrow" w:cs="Arial Narrow"/>
              </w:rPr>
              <w:t xml:space="preserve"> Oui/Non</w:t>
            </w:r>
          </w:p>
        </w:tc>
      </w:tr>
      <w:tr w:rsidR="008F2A7C" w:rsidRPr="00445656" w:rsidTr="00DF4A0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A7C" w:rsidRPr="00445656" w:rsidRDefault="008F2A7C" w:rsidP="00DF4A0C">
            <w:pPr>
              <w:spacing w:after="0" w:line="240" w:lineRule="auto"/>
            </w:pPr>
            <w:r w:rsidRPr="00445656">
              <w:rPr>
                <w:rFonts w:ascii="Arial Narrow" w:eastAsia="Arial Narrow" w:hAnsi="Arial Narrow" w:cs="Arial Narrow"/>
              </w:rPr>
              <w:t xml:space="preserve">    8</w:t>
            </w:r>
          </w:p>
        </w:tc>
        <w:tc>
          <w:tcPr>
            <w:tcW w:w="6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A7C" w:rsidRPr="00445656" w:rsidRDefault="008F2A7C" w:rsidP="00DF4A0C">
            <w:pPr>
              <w:suppressAutoHyphens/>
              <w:spacing w:after="0" w:line="240" w:lineRule="auto"/>
            </w:pPr>
            <w:r w:rsidRPr="00445656">
              <w:rPr>
                <w:rFonts w:ascii="Arial Narrow" w:eastAsia="Arial Narrow" w:hAnsi="Arial Narrow" w:cs="Arial Narrow"/>
              </w:rPr>
              <w:t>Consentement des clauses à caractère administratives et techniques</w:t>
            </w:r>
          </w:p>
        </w:tc>
        <w:tc>
          <w:tcPr>
            <w:tcW w:w="2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A7C" w:rsidRPr="00445656" w:rsidRDefault="008F2A7C" w:rsidP="00DF4A0C">
            <w:pPr>
              <w:spacing w:after="0" w:line="240" w:lineRule="auto"/>
              <w:jc w:val="center"/>
            </w:pPr>
            <w:r w:rsidRPr="00445656">
              <w:rPr>
                <w:rFonts w:ascii="Arial Narrow" w:eastAsia="Arial Narrow" w:hAnsi="Arial Narrow" w:cs="Arial Narrow"/>
              </w:rPr>
              <w:t xml:space="preserve"> Oui/Non</w:t>
            </w:r>
          </w:p>
        </w:tc>
      </w:tr>
      <w:tr w:rsidR="008F2A7C" w:rsidRPr="00445656" w:rsidTr="00DF4A0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A7C" w:rsidRPr="00445656" w:rsidRDefault="008F2A7C" w:rsidP="00DF4A0C">
            <w:pPr>
              <w:spacing w:after="0" w:line="240" w:lineRule="auto"/>
              <w:jc w:val="center"/>
            </w:pPr>
            <w:r w:rsidRPr="00445656">
              <w:rPr>
                <w:rFonts w:ascii="Arial Narrow" w:eastAsia="Arial Narrow" w:hAnsi="Arial Narrow" w:cs="Arial Narrow"/>
              </w:rPr>
              <w:t>9</w:t>
            </w:r>
          </w:p>
        </w:tc>
        <w:tc>
          <w:tcPr>
            <w:tcW w:w="6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A7C" w:rsidRPr="00445656" w:rsidRDefault="008F2A7C" w:rsidP="00DF4A0C">
            <w:pPr>
              <w:suppressAutoHyphens/>
              <w:spacing w:after="0" w:line="240" w:lineRule="auto"/>
            </w:pPr>
            <w:r w:rsidRPr="00445656">
              <w:rPr>
                <w:rFonts w:ascii="Arial Narrow" w:eastAsia="Arial Narrow" w:hAnsi="Arial Narrow" w:cs="Arial Narrow"/>
              </w:rPr>
              <w:t>Attestation de visite de site signée sur l’honneur par le soumissionnaire</w:t>
            </w:r>
          </w:p>
        </w:tc>
        <w:tc>
          <w:tcPr>
            <w:tcW w:w="2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A7C" w:rsidRPr="00445656" w:rsidRDefault="008F2A7C" w:rsidP="00DF4A0C">
            <w:pPr>
              <w:spacing w:after="0" w:line="240" w:lineRule="auto"/>
              <w:jc w:val="center"/>
            </w:pPr>
            <w:r w:rsidRPr="00445656">
              <w:rPr>
                <w:rFonts w:ascii="Arial Narrow" w:eastAsia="Arial Narrow" w:hAnsi="Arial Narrow" w:cs="Arial Narrow"/>
              </w:rPr>
              <w:t xml:space="preserve"> Oui/Non</w:t>
            </w:r>
          </w:p>
        </w:tc>
      </w:tr>
      <w:tr w:rsidR="008F2A7C" w:rsidTr="00DF4A0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A7C" w:rsidRPr="00445656" w:rsidRDefault="008F2A7C" w:rsidP="00DF4A0C">
            <w:pPr>
              <w:spacing w:after="0" w:line="240" w:lineRule="auto"/>
              <w:jc w:val="center"/>
            </w:pPr>
            <w:r w:rsidRPr="00445656">
              <w:rPr>
                <w:rFonts w:ascii="Arial Narrow" w:eastAsia="Arial Narrow" w:hAnsi="Arial Narrow" w:cs="Arial Narrow"/>
              </w:rPr>
              <w:t>10</w:t>
            </w:r>
          </w:p>
        </w:tc>
        <w:tc>
          <w:tcPr>
            <w:tcW w:w="6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A7C" w:rsidRPr="00445656" w:rsidRDefault="008F2A7C" w:rsidP="00DF4A0C">
            <w:pPr>
              <w:suppressAutoHyphens/>
              <w:spacing w:after="0" w:line="240" w:lineRule="auto"/>
              <w:jc w:val="both"/>
            </w:pPr>
            <w:r w:rsidRPr="00445656">
              <w:rPr>
                <w:rFonts w:ascii="Arial Narrow" w:eastAsia="Arial Narrow" w:hAnsi="Arial Narrow" w:cs="Arial Narrow"/>
              </w:rPr>
              <w:t>Prise en compte des aspects socio-environnementaux</w:t>
            </w:r>
          </w:p>
        </w:tc>
        <w:tc>
          <w:tcPr>
            <w:tcW w:w="2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A7C" w:rsidRDefault="008F2A7C" w:rsidP="00DF4A0C">
            <w:pPr>
              <w:spacing w:after="0" w:line="240" w:lineRule="auto"/>
              <w:jc w:val="center"/>
            </w:pPr>
            <w:r w:rsidRPr="00445656">
              <w:rPr>
                <w:rFonts w:ascii="Arial Narrow" w:eastAsia="Arial Narrow" w:hAnsi="Arial Narrow" w:cs="Arial Narrow"/>
              </w:rPr>
              <w:t xml:space="preserve"> Oui/Non</w:t>
            </w:r>
          </w:p>
        </w:tc>
      </w:tr>
    </w:tbl>
    <w:p w:rsidR="008F2A7C" w:rsidRDefault="008F2A7C" w:rsidP="008F2A7C">
      <w:pPr>
        <w:tabs>
          <w:tab w:val="left" w:pos="4140"/>
        </w:tabs>
        <w:spacing w:after="0" w:line="240" w:lineRule="auto"/>
        <w:ind w:right="-44"/>
        <w:jc w:val="both"/>
        <w:rPr>
          <w:rFonts w:ascii="Arial" w:eastAsia="Arial" w:hAnsi="Arial" w:cs="Arial"/>
          <w:sz w:val="20"/>
        </w:rPr>
      </w:pPr>
      <w:r w:rsidRPr="00435EA5">
        <w:rPr>
          <w:rFonts w:ascii="Arial" w:eastAsia="Arial" w:hAnsi="Arial" w:cs="Arial"/>
          <w:sz w:val="20"/>
        </w:rPr>
        <w:t xml:space="preserve">Seule l’offre ayant obtenu une note supérieure ou égale </w:t>
      </w:r>
      <w:r w:rsidRPr="00435EA5">
        <w:rPr>
          <w:rFonts w:ascii="Arial" w:eastAsia="Arial" w:hAnsi="Arial" w:cs="Arial"/>
          <w:b/>
          <w:sz w:val="20"/>
        </w:rPr>
        <w:t>à 70 % de « oui »</w:t>
      </w:r>
      <w:r w:rsidRPr="00435EA5">
        <w:rPr>
          <w:rFonts w:ascii="Arial Narrow" w:eastAsia="Arial Narrow" w:hAnsi="Arial Narrow" w:cs="Arial Narrow"/>
          <w:b/>
        </w:rPr>
        <w:t xml:space="preserve"> (soit 26 « oui » sur les 37 possibles) </w:t>
      </w:r>
      <w:r w:rsidRPr="00435EA5">
        <w:rPr>
          <w:rFonts w:ascii="Arial" w:eastAsia="Arial" w:hAnsi="Arial" w:cs="Arial"/>
          <w:sz w:val="20"/>
        </w:rPr>
        <w:t>sera qualifiée pour la suite de la procédure.</w:t>
      </w:r>
    </w:p>
    <w:p w:rsidR="008F2A7C" w:rsidRDefault="008F2A7C" w:rsidP="00C45CF2">
      <w:pPr>
        <w:spacing w:after="0" w:line="240" w:lineRule="auto"/>
        <w:rPr>
          <w:rFonts w:ascii="Arial Narrow" w:eastAsia="Arial Narrow" w:hAnsi="Arial Narrow" w:cs="Arial Narrow"/>
          <w:b/>
          <w:sz w:val="24"/>
        </w:rPr>
      </w:pPr>
      <w:r>
        <w:rPr>
          <w:rFonts w:ascii="Arial Narrow" w:eastAsia="Arial Narrow" w:hAnsi="Arial Narrow" w:cs="Arial Narrow"/>
        </w:rPr>
        <w:lastRenderedPageBreak/>
        <w:tab/>
        <w:t>Il est recommandé par l’Autorité contractante aux soumissionnaires d’intensifier la qualité de leurs offres en les faisant accompagner des pièces ci- dessus d’une part, et en se conformant aux modèles de soumission tels que demandé dans le présent DAO, d’autre part,  afin d’éviter d’éventuels rejets ou élimination systématique.</w:t>
      </w:r>
    </w:p>
    <w:p w:rsidR="008F2A7C" w:rsidRPr="001532C3" w:rsidRDefault="008F2A7C" w:rsidP="008F2A7C">
      <w:pPr>
        <w:tabs>
          <w:tab w:val="left" w:pos="720"/>
        </w:tabs>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5.3. </w:t>
      </w:r>
      <w:r w:rsidRPr="001532C3">
        <w:rPr>
          <w:rFonts w:ascii="Arial Narrow" w:eastAsia="Arial Narrow" w:hAnsi="Arial Narrow" w:cs="Arial Narrow"/>
          <w:b/>
          <w:sz w:val="24"/>
        </w:rPr>
        <w:t>Evaluation de l’Offre financière (Confer Enveloppe C)</w:t>
      </w:r>
    </w:p>
    <w:p w:rsidR="008F2A7C" w:rsidRDefault="008F2A7C" w:rsidP="008F2A7C">
      <w:pPr>
        <w:spacing w:after="0" w:line="240" w:lineRule="auto"/>
        <w:jc w:val="both"/>
        <w:rPr>
          <w:rFonts w:ascii="Arial Narrow" w:eastAsia="Arial Narrow" w:hAnsi="Arial Narrow" w:cs="Arial Narrow"/>
        </w:rPr>
      </w:pPr>
      <w:r>
        <w:rPr>
          <w:rFonts w:ascii="Arial Narrow" w:eastAsia="Arial Narrow" w:hAnsi="Arial Narrow" w:cs="Arial Narrow"/>
        </w:rPr>
        <w:t>L’évaluation de l’offre financière consistera à vérifier respectivement :</w:t>
      </w:r>
    </w:p>
    <w:p w:rsidR="008F2A7C" w:rsidRDefault="008F2A7C" w:rsidP="008F2A7C">
      <w:pPr>
        <w:spacing w:after="0" w:line="240" w:lineRule="auto"/>
        <w:jc w:val="both"/>
        <w:rPr>
          <w:rFonts w:ascii="Arial Narrow" w:eastAsia="Arial Narrow" w:hAnsi="Arial Narrow" w:cs="Arial Narrow"/>
        </w:rPr>
      </w:pPr>
      <w:r>
        <w:rPr>
          <w:rFonts w:ascii="Arial Narrow" w:eastAsia="Arial Narrow" w:hAnsi="Arial Narrow" w:cs="Arial Narrow"/>
        </w:rPr>
        <w:tab/>
        <w:t>Pendant l’évaluation, le montant final de l’offre proposée sera arrêté comme suit :</w:t>
      </w:r>
    </w:p>
    <w:p w:rsidR="008F2A7C" w:rsidRDefault="008F2A7C" w:rsidP="0003672F">
      <w:pPr>
        <w:numPr>
          <w:ilvl w:val="0"/>
          <w:numId w:val="54"/>
        </w:numPr>
        <w:spacing w:after="0" w:line="240" w:lineRule="auto"/>
        <w:ind w:left="360" w:hanging="360"/>
        <w:jc w:val="both"/>
        <w:rPr>
          <w:rFonts w:ascii="Arial Narrow" w:eastAsia="Arial Narrow" w:hAnsi="Arial Narrow" w:cs="Arial Narrow"/>
        </w:rPr>
      </w:pPr>
      <w:r>
        <w:rPr>
          <w:rFonts w:ascii="Arial Narrow" w:eastAsia="Arial Narrow" w:hAnsi="Arial Narrow" w:cs="Arial Narrow"/>
        </w:rPr>
        <w:t>Lorsqu’il y a une différence entre les montants en chiffre et en lettres, le montant en lettres fera foi ;</w:t>
      </w:r>
    </w:p>
    <w:p w:rsidR="008F2A7C" w:rsidRDefault="008F2A7C" w:rsidP="0003672F">
      <w:pPr>
        <w:numPr>
          <w:ilvl w:val="0"/>
          <w:numId w:val="54"/>
        </w:numPr>
        <w:spacing w:after="0" w:line="240" w:lineRule="auto"/>
        <w:ind w:left="360" w:hanging="360"/>
        <w:jc w:val="both"/>
        <w:rPr>
          <w:rFonts w:ascii="Arial Narrow" w:eastAsia="Arial Narrow" w:hAnsi="Arial Narrow" w:cs="Arial Narrow"/>
        </w:rPr>
      </w:pPr>
      <w:r>
        <w:rPr>
          <w:rFonts w:ascii="Arial Narrow" w:eastAsia="Arial Narrow" w:hAnsi="Arial Narrow" w:cs="Arial Narrow"/>
        </w:rPr>
        <w:t>Lorsqu’il y a une incohérence entre le prix unitaire et le prix total obtenu en multipliant le prix unitaire par la quantité, le prix unitaire cité fera foi, à moins qu’il soit estimé qu’il s’agit d’une erreur grossière de virgule dans le prix unitaire, auquel cas le prix total tel qu’il est présenté fera foi et le prix unitaire corrigé</w:t>
      </w:r>
    </w:p>
    <w:p w:rsidR="008F2A7C" w:rsidRDefault="008F2A7C" w:rsidP="0003672F">
      <w:pPr>
        <w:numPr>
          <w:ilvl w:val="0"/>
          <w:numId w:val="54"/>
        </w:numPr>
        <w:spacing w:after="0" w:line="240" w:lineRule="auto"/>
        <w:ind w:left="360" w:hanging="360"/>
        <w:jc w:val="both"/>
        <w:rPr>
          <w:rFonts w:ascii="Arial Narrow" w:eastAsia="Arial Narrow" w:hAnsi="Arial Narrow" w:cs="Arial Narrow"/>
        </w:rPr>
      </w:pPr>
      <w:r>
        <w:rPr>
          <w:rFonts w:ascii="Arial Narrow" w:eastAsia="Arial Narrow" w:hAnsi="Arial Narrow" w:cs="Arial Narrow"/>
        </w:rPr>
        <w:t>En ajustant de façon appropriée sur des bases techniques ou financières, toute autre modification, divergence ou réserve quantifiable ;</w:t>
      </w:r>
    </w:p>
    <w:p w:rsidR="008F2A7C" w:rsidRDefault="008F2A7C" w:rsidP="0003672F">
      <w:pPr>
        <w:numPr>
          <w:ilvl w:val="0"/>
          <w:numId w:val="54"/>
        </w:numPr>
        <w:spacing w:after="0" w:line="240" w:lineRule="auto"/>
        <w:ind w:left="360" w:hanging="360"/>
        <w:jc w:val="both"/>
        <w:rPr>
          <w:rFonts w:ascii="Arial Narrow" w:eastAsia="Arial Narrow" w:hAnsi="Arial Narrow" w:cs="Arial Narrow"/>
        </w:rPr>
      </w:pPr>
      <w:r>
        <w:rPr>
          <w:rFonts w:ascii="Arial Narrow" w:eastAsia="Arial Narrow" w:hAnsi="Arial Narrow" w:cs="Arial Narrow"/>
        </w:rPr>
        <w:t>En prenant en considération les différents délais d’exécution proposée par les soumissionnaires, s’ils sont autorisés ;</w:t>
      </w:r>
    </w:p>
    <w:p w:rsidR="008F2A7C" w:rsidRDefault="008F2A7C" w:rsidP="008F2A7C">
      <w:pPr>
        <w:spacing w:after="0" w:line="240" w:lineRule="auto"/>
        <w:jc w:val="both"/>
        <w:rPr>
          <w:rFonts w:ascii="Arial Narrow" w:eastAsia="Arial Narrow" w:hAnsi="Arial Narrow" w:cs="Arial Narrow"/>
        </w:rPr>
      </w:pPr>
      <w:r>
        <w:rPr>
          <w:rFonts w:ascii="Arial Narrow" w:eastAsia="Arial Narrow" w:hAnsi="Arial Narrow" w:cs="Arial Narrow"/>
          <w:b/>
        </w:rPr>
        <w:tab/>
      </w:r>
      <w:r>
        <w:rPr>
          <w:rFonts w:ascii="Arial Narrow" w:eastAsia="Arial Narrow" w:hAnsi="Arial Narrow" w:cs="Arial Narrow"/>
        </w:rPr>
        <w:t>L’Autorité contractante, pour le compte du Maître d’Ouvrage du présent appel d’offres, se réserve le droit d’annuler la procédure d’Appel d’Offres et de rejeter toutes les offres, à tout moment avant attribution du marché, sans encourir de responsabilité à l’égard du ou des soumissionnaires affectés par sa décision, ni l’obligation de les informer des raisons de sa décision.</w:t>
      </w:r>
    </w:p>
    <w:tbl>
      <w:tblPr>
        <w:tblW w:w="0" w:type="auto"/>
        <w:jc w:val="center"/>
        <w:tblCellMar>
          <w:left w:w="10" w:type="dxa"/>
          <w:right w:w="10" w:type="dxa"/>
        </w:tblCellMar>
        <w:tblLook w:val="0000"/>
      </w:tblPr>
      <w:tblGrid>
        <w:gridCol w:w="851"/>
        <w:gridCol w:w="9322"/>
      </w:tblGrid>
      <w:tr w:rsidR="008F2A7C" w:rsidTr="00DF4A0C">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2A7C" w:rsidRDefault="008F2A7C" w:rsidP="00DF4A0C">
            <w:pPr>
              <w:spacing w:after="0" w:line="240" w:lineRule="auto"/>
              <w:jc w:val="both"/>
              <w:rPr>
                <w:rFonts w:ascii="Arial Narrow" w:eastAsia="Arial Narrow" w:hAnsi="Arial Narrow" w:cs="Arial Narrow"/>
              </w:rPr>
            </w:pPr>
          </w:p>
          <w:p w:rsidR="008F2A7C" w:rsidRDefault="008F2A7C" w:rsidP="00DF4A0C">
            <w:pPr>
              <w:tabs>
                <w:tab w:val="left" w:pos="1320"/>
              </w:tabs>
              <w:spacing w:after="0" w:line="240" w:lineRule="auto"/>
              <w:jc w:val="both"/>
            </w:pPr>
            <w:r>
              <w:rPr>
                <w:rFonts w:ascii="Arial Narrow" w:eastAsia="Arial Narrow" w:hAnsi="Arial Narrow" w:cs="Arial Narrow"/>
              </w:rPr>
              <w:t>5.3.1.</w:t>
            </w:r>
          </w:p>
        </w:tc>
        <w:tc>
          <w:tcPr>
            <w:tcW w:w="93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2A7C" w:rsidRDefault="008F2A7C" w:rsidP="00DF4A0C">
            <w:pPr>
              <w:tabs>
                <w:tab w:val="left" w:pos="1320"/>
              </w:tabs>
              <w:spacing w:after="0" w:line="240" w:lineRule="auto"/>
              <w:jc w:val="both"/>
              <w:rPr>
                <w:rFonts w:ascii="Arial Narrow" w:eastAsia="Arial Narrow" w:hAnsi="Arial Narrow" w:cs="Arial Narrow"/>
              </w:rPr>
            </w:pPr>
            <w:r>
              <w:rPr>
                <w:rFonts w:ascii="Arial Narrow" w:eastAsia="Arial Narrow" w:hAnsi="Arial Narrow" w:cs="Arial Narrow"/>
              </w:rPr>
              <w:t>Visite du site des travaux et réunion préparatoire (lieu et date, le cas échéant)</w:t>
            </w:r>
          </w:p>
          <w:p w:rsidR="008F2A7C" w:rsidRDefault="008F2A7C" w:rsidP="00DF4A0C">
            <w:pPr>
              <w:spacing w:after="0" w:line="240" w:lineRule="auto"/>
              <w:jc w:val="both"/>
              <w:rPr>
                <w:rFonts w:ascii="Arial Narrow" w:eastAsia="Arial Narrow" w:hAnsi="Arial Narrow" w:cs="Arial Narrow"/>
              </w:rPr>
            </w:pPr>
            <w:r>
              <w:rPr>
                <w:rFonts w:ascii="Arial Narrow" w:eastAsia="Arial Narrow" w:hAnsi="Arial Narrow" w:cs="Arial Narrow"/>
              </w:rPr>
              <w:t>Le soumissionnaire devra obligatoirement effectuer, à ses frais, au moins une visite des lieux et examiner l’emplacement des travaux et des environs afin de prendre connaissance, avant d’établir son offre, des caractéristiques, de l’emplacement et de la nature des travaux à exécuter, de l’importance des matériaux à fournir, des voies et moyens d’accès au chantier, des installations nécessaires.</w:t>
            </w:r>
          </w:p>
          <w:p w:rsidR="008F2A7C" w:rsidRDefault="008F2A7C" w:rsidP="00DF4A0C">
            <w:pPr>
              <w:spacing w:after="0" w:line="240" w:lineRule="auto"/>
              <w:jc w:val="both"/>
            </w:pPr>
            <w:r>
              <w:rPr>
                <w:rFonts w:ascii="Arial Narrow" w:eastAsia="Arial Narrow" w:hAnsi="Arial Narrow" w:cs="Arial Narrow"/>
              </w:rPr>
              <w:t xml:space="preserve">Toutefois, le Maître d’Ouvrage peut organiser une visite du site des travaux au moment de la réunion </w:t>
            </w:r>
            <w:r>
              <w:rPr>
                <w:rFonts w:ascii="Arial Narrow" w:eastAsia="Arial Narrow" w:hAnsi="Arial Narrow" w:cs="Arial Narrow"/>
                <w:spacing w:val="5"/>
              </w:rPr>
              <w:t>préparatoir</w:t>
            </w:r>
            <w:r>
              <w:rPr>
                <w:rFonts w:ascii="Arial Narrow" w:eastAsia="Arial Narrow" w:hAnsi="Arial Narrow" w:cs="Arial Narrow"/>
              </w:rPr>
              <w:t xml:space="preserve">e à </w:t>
            </w:r>
            <w:r>
              <w:rPr>
                <w:rFonts w:ascii="Arial Narrow" w:eastAsia="Arial Narrow" w:hAnsi="Arial Narrow" w:cs="Arial Narrow"/>
                <w:spacing w:val="5"/>
              </w:rPr>
              <w:t>l’établissemen</w:t>
            </w:r>
            <w:r>
              <w:rPr>
                <w:rFonts w:ascii="Arial Narrow" w:eastAsia="Arial Narrow" w:hAnsi="Arial Narrow" w:cs="Arial Narrow"/>
              </w:rPr>
              <w:t xml:space="preserve">t </w:t>
            </w:r>
            <w:r>
              <w:rPr>
                <w:rFonts w:ascii="Arial Narrow" w:eastAsia="Arial Narrow" w:hAnsi="Arial Narrow" w:cs="Arial Narrow"/>
                <w:spacing w:val="5"/>
              </w:rPr>
              <w:t>de</w:t>
            </w:r>
            <w:r>
              <w:rPr>
                <w:rFonts w:ascii="Arial Narrow" w:eastAsia="Arial Narrow" w:hAnsi="Arial Narrow" w:cs="Arial Narrow"/>
              </w:rPr>
              <w:t xml:space="preserve">s </w:t>
            </w:r>
            <w:r>
              <w:rPr>
                <w:rFonts w:ascii="Arial Narrow" w:eastAsia="Arial Narrow" w:hAnsi="Arial Narrow" w:cs="Arial Narrow"/>
                <w:spacing w:val="5"/>
              </w:rPr>
              <w:t xml:space="preserve">offres </w:t>
            </w:r>
            <w:r>
              <w:rPr>
                <w:rFonts w:ascii="Arial Narrow" w:eastAsia="Arial Narrow" w:hAnsi="Arial Narrow" w:cs="Arial Narrow"/>
              </w:rPr>
              <w:t>mentionnées à l’article19 du RGAO.</w:t>
            </w:r>
          </w:p>
        </w:tc>
      </w:tr>
      <w:tr w:rsidR="008F2A7C" w:rsidTr="00DF4A0C">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2A7C" w:rsidRDefault="008F2A7C" w:rsidP="00DF4A0C">
            <w:pPr>
              <w:spacing w:after="0" w:line="240" w:lineRule="auto"/>
              <w:jc w:val="both"/>
              <w:rPr>
                <w:rFonts w:ascii="Arial Narrow" w:eastAsia="Arial Narrow" w:hAnsi="Arial Narrow" w:cs="Arial Narrow"/>
              </w:rPr>
            </w:pPr>
          </w:p>
          <w:p w:rsidR="008F2A7C" w:rsidRDefault="008F2A7C" w:rsidP="00DF4A0C">
            <w:pPr>
              <w:tabs>
                <w:tab w:val="left" w:pos="1320"/>
              </w:tabs>
              <w:spacing w:after="0" w:line="240" w:lineRule="auto"/>
              <w:jc w:val="both"/>
            </w:pPr>
            <w:r>
              <w:rPr>
                <w:rFonts w:ascii="Arial Narrow" w:eastAsia="Arial Narrow" w:hAnsi="Arial Narrow" w:cs="Arial Narrow"/>
              </w:rPr>
              <w:t>5.3.2.</w:t>
            </w:r>
          </w:p>
        </w:tc>
        <w:tc>
          <w:tcPr>
            <w:tcW w:w="93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F2A7C" w:rsidRDefault="008F2A7C" w:rsidP="00DF4A0C">
            <w:pPr>
              <w:tabs>
                <w:tab w:val="left" w:pos="1320"/>
              </w:tabs>
              <w:spacing w:after="0" w:line="240" w:lineRule="auto"/>
              <w:jc w:val="both"/>
              <w:rPr>
                <w:rFonts w:ascii="Arial Narrow" w:eastAsia="Arial Narrow" w:hAnsi="Arial Narrow" w:cs="Arial Narrow"/>
                <w:spacing w:val="6"/>
              </w:rPr>
            </w:pPr>
            <w:r>
              <w:rPr>
                <w:rFonts w:ascii="Arial Narrow" w:eastAsia="Arial Narrow" w:hAnsi="Arial Narrow" w:cs="Arial Narrow"/>
              </w:rPr>
              <w:t>Langue (s) de l’offre :</w:t>
            </w:r>
            <w:r>
              <w:rPr>
                <w:rFonts w:ascii="Arial Narrow" w:eastAsia="Arial Narrow" w:hAnsi="Arial Narrow" w:cs="Arial Narrow"/>
                <w:spacing w:val="6"/>
              </w:rPr>
              <w:t xml:space="preserve"> Français ou Anglais</w:t>
            </w:r>
          </w:p>
          <w:p w:rsidR="008F2A7C" w:rsidRDefault="008F2A7C" w:rsidP="00DF4A0C">
            <w:pPr>
              <w:spacing w:after="0" w:line="240" w:lineRule="auto"/>
              <w:jc w:val="both"/>
            </w:pPr>
            <w:r>
              <w:rPr>
                <w:rFonts w:ascii="Arial Narrow" w:eastAsia="Arial Narrow" w:hAnsi="Arial Narrow" w:cs="Arial Narrow"/>
                <w:spacing w:val="3"/>
              </w:rPr>
              <w:t>L’offr</w:t>
            </w:r>
            <w:r>
              <w:rPr>
                <w:rFonts w:ascii="Arial Narrow" w:eastAsia="Arial Narrow" w:hAnsi="Arial Narrow" w:cs="Arial Narrow"/>
              </w:rPr>
              <w:t xml:space="preserve">e </w:t>
            </w:r>
            <w:r>
              <w:rPr>
                <w:rFonts w:ascii="Arial Narrow" w:eastAsia="Arial Narrow" w:hAnsi="Arial Narrow" w:cs="Arial Narrow"/>
                <w:spacing w:val="3"/>
              </w:rPr>
              <w:t>ains</w:t>
            </w:r>
            <w:r>
              <w:rPr>
                <w:rFonts w:ascii="Arial Narrow" w:eastAsia="Arial Narrow" w:hAnsi="Arial Narrow" w:cs="Arial Narrow"/>
              </w:rPr>
              <w:t xml:space="preserve">i </w:t>
            </w:r>
            <w:r>
              <w:rPr>
                <w:rFonts w:ascii="Arial Narrow" w:eastAsia="Arial Narrow" w:hAnsi="Arial Narrow" w:cs="Arial Narrow"/>
                <w:spacing w:val="3"/>
              </w:rPr>
              <w:t>qu</w:t>
            </w:r>
            <w:r>
              <w:rPr>
                <w:rFonts w:ascii="Arial Narrow" w:eastAsia="Arial Narrow" w:hAnsi="Arial Narrow" w:cs="Arial Narrow"/>
              </w:rPr>
              <w:t xml:space="preserve">e </w:t>
            </w:r>
            <w:r>
              <w:rPr>
                <w:rFonts w:ascii="Arial Narrow" w:eastAsia="Arial Narrow" w:hAnsi="Arial Narrow" w:cs="Arial Narrow"/>
                <w:spacing w:val="3"/>
              </w:rPr>
              <w:t>tout</w:t>
            </w:r>
            <w:r>
              <w:rPr>
                <w:rFonts w:ascii="Arial Narrow" w:eastAsia="Arial Narrow" w:hAnsi="Arial Narrow" w:cs="Arial Narrow"/>
              </w:rPr>
              <w:t xml:space="preserve">e </w:t>
            </w:r>
            <w:r>
              <w:rPr>
                <w:rFonts w:ascii="Arial Narrow" w:eastAsia="Arial Narrow" w:hAnsi="Arial Narrow" w:cs="Arial Narrow"/>
                <w:spacing w:val="3"/>
              </w:rPr>
              <w:t>correspondanc</w:t>
            </w:r>
            <w:r>
              <w:rPr>
                <w:rFonts w:ascii="Arial Narrow" w:eastAsia="Arial Narrow" w:hAnsi="Arial Narrow" w:cs="Arial Narrow"/>
              </w:rPr>
              <w:t xml:space="preserve">e </w:t>
            </w:r>
            <w:r>
              <w:rPr>
                <w:rFonts w:ascii="Arial Narrow" w:eastAsia="Arial Narrow" w:hAnsi="Arial Narrow" w:cs="Arial Narrow"/>
                <w:spacing w:val="3"/>
              </w:rPr>
              <w:t>e</w:t>
            </w:r>
            <w:r>
              <w:rPr>
                <w:rFonts w:ascii="Arial Narrow" w:eastAsia="Arial Narrow" w:hAnsi="Arial Narrow" w:cs="Arial Narrow"/>
              </w:rPr>
              <w:t xml:space="preserve">t </w:t>
            </w:r>
            <w:r>
              <w:rPr>
                <w:rFonts w:ascii="Arial Narrow" w:eastAsia="Arial Narrow" w:hAnsi="Arial Narrow" w:cs="Arial Narrow"/>
                <w:spacing w:val="3"/>
              </w:rPr>
              <w:t xml:space="preserve">tout </w:t>
            </w:r>
            <w:r>
              <w:rPr>
                <w:rFonts w:ascii="Arial Narrow" w:eastAsia="Arial Narrow" w:hAnsi="Arial Narrow" w:cs="Arial Narrow"/>
              </w:rPr>
              <w:t>document, échangé entre le soumissionnaire et le Maître d’Ouvrage, seront rédigés en français ou en anglais. Les documents complémentaires et les imprimés fournis par le soumissionnaire peuvent être rédigés dans une autre langue à condition d’être accompagnés d’une traduction précise en français ou en anglais; auquel cas et aux fins d’interprétation de l’offre, la traduction fera foi.</w:t>
            </w:r>
          </w:p>
        </w:tc>
      </w:tr>
    </w:tbl>
    <w:p w:rsidR="008F2A7C" w:rsidRDefault="008F2A7C" w:rsidP="008F2A7C">
      <w:pPr>
        <w:tabs>
          <w:tab w:val="left" w:pos="1320"/>
        </w:tabs>
        <w:spacing w:after="0" w:line="240" w:lineRule="auto"/>
        <w:jc w:val="both"/>
        <w:rPr>
          <w:rFonts w:ascii="Arial Narrow" w:eastAsia="Arial Narrow" w:hAnsi="Arial Narrow" w:cs="Arial Narrow"/>
        </w:rPr>
      </w:pPr>
      <w:r>
        <w:rPr>
          <w:rFonts w:ascii="Arial Narrow" w:eastAsia="Arial Narrow" w:hAnsi="Arial Narrow" w:cs="Arial Narrow"/>
        </w:rPr>
        <w:t xml:space="preserve"> La liste des documents détaillés visés à l’article 13 du RGAO, qui sera composée de trois offres différemment enveloppées et le tout regroupé et contenu dans une seule autre enveloppe, </w:t>
      </w:r>
      <w:r>
        <w:rPr>
          <w:rFonts w:ascii="Arial Narrow" w:eastAsia="Arial Narrow" w:hAnsi="Arial Narrow" w:cs="Arial Narrow"/>
          <w:spacing w:val="6"/>
        </w:rPr>
        <w:t xml:space="preserve">se présentera en trois volumes </w:t>
      </w:r>
      <w:r>
        <w:rPr>
          <w:rFonts w:ascii="Arial Narrow" w:eastAsia="Arial Narrow" w:hAnsi="Arial Narrow" w:cs="Arial Narrow"/>
        </w:rPr>
        <w:t>comme suit:</w:t>
      </w:r>
    </w:p>
    <w:p w:rsidR="008F2A7C" w:rsidRDefault="008F2A7C" w:rsidP="008F2A7C">
      <w:pPr>
        <w:spacing w:after="0" w:line="240" w:lineRule="auto"/>
        <w:jc w:val="both"/>
        <w:rPr>
          <w:rFonts w:ascii="Arial Narrow" w:eastAsia="Arial Narrow" w:hAnsi="Arial Narrow" w:cs="Arial Narrow"/>
          <w:b/>
          <w:i/>
        </w:rPr>
      </w:pPr>
      <w:r>
        <w:rPr>
          <w:rFonts w:ascii="Arial Narrow" w:eastAsia="Arial Narrow" w:hAnsi="Arial Narrow" w:cs="Arial Narrow"/>
          <w:b/>
          <w:i/>
        </w:rPr>
        <w:t>6. Enveloppe A – Volume I: Pièces administratives</w:t>
      </w:r>
    </w:p>
    <w:p w:rsidR="008F2A7C" w:rsidRPr="00027DF8" w:rsidRDefault="008F2A7C" w:rsidP="00027DF8">
      <w:pPr>
        <w:spacing w:after="0" w:line="240" w:lineRule="auto"/>
        <w:rPr>
          <w:rFonts w:ascii="Arial Narrow" w:eastAsia="Arial Narrow" w:hAnsi="Arial Narrow" w:cs="Arial Narrow"/>
        </w:rPr>
      </w:pPr>
      <w:r w:rsidRPr="00027DF8">
        <w:rPr>
          <w:rFonts w:ascii="Arial Narrow" w:eastAsia="Arial Narrow" w:hAnsi="Arial Narrow" w:cs="Arial Narrow"/>
        </w:rPr>
        <w:t>Chaque soumissionnaire devra présenter une offre comprenant les pièces suivantes :</w:t>
      </w:r>
    </w:p>
    <w:p w:rsidR="008F2A7C" w:rsidRDefault="008F2A7C" w:rsidP="008F2A7C">
      <w:pPr>
        <w:spacing w:after="0" w:line="240" w:lineRule="auto"/>
        <w:rPr>
          <w:rFonts w:ascii="Arial Narrow" w:eastAsia="Arial Narrow" w:hAnsi="Arial Narrow" w:cs="Arial Narrow"/>
          <w:u w:val="single"/>
        </w:rPr>
      </w:pPr>
      <w:r>
        <w:rPr>
          <w:rFonts w:ascii="Arial Narrow" w:eastAsia="Arial Narrow" w:hAnsi="Arial Narrow" w:cs="Arial Narrow"/>
          <w:b/>
          <w:u w:val="single"/>
        </w:rPr>
        <w:t>6.1.  Pièces Administratives</w:t>
      </w:r>
    </w:p>
    <w:p w:rsidR="008F2A7C" w:rsidRDefault="008F2A7C" w:rsidP="00C45CF2">
      <w:pPr>
        <w:numPr>
          <w:ilvl w:val="0"/>
          <w:numId w:val="49"/>
        </w:numPr>
        <w:spacing w:after="0" w:line="240" w:lineRule="auto"/>
        <w:ind w:left="142" w:hanging="142"/>
        <w:jc w:val="both"/>
        <w:rPr>
          <w:rFonts w:ascii="Arial Narrow" w:eastAsia="Arial Narrow" w:hAnsi="Arial Narrow" w:cs="Arial Narrow"/>
        </w:rPr>
      </w:pPr>
      <w:r>
        <w:rPr>
          <w:rFonts w:ascii="Arial Narrow" w:eastAsia="Arial Narrow" w:hAnsi="Arial Narrow" w:cs="Arial Narrow"/>
          <w:b/>
        </w:rPr>
        <w:t>Déclaration d’intention de soumissionner</w:t>
      </w:r>
      <w:r>
        <w:rPr>
          <w:rFonts w:ascii="Arial Narrow" w:eastAsia="Arial Narrow" w:hAnsi="Arial Narrow" w:cs="Arial Narrow"/>
        </w:rPr>
        <w:t xml:space="preserve"> timbrée, datée et signée par les soumissionnaires, </w:t>
      </w:r>
      <w:r>
        <w:rPr>
          <w:rFonts w:ascii="Arial Narrow" w:eastAsia="Arial Narrow" w:hAnsi="Arial Narrow" w:cs="Arial Narrow"/>
          <w:b/>
        </w:rPr>
        <w:t>en original</w:t>
      </w:r>
      <w:r>
        <w:rPr>
          <w:rFonts w:ascii="Arial Narrow" w:eastAsia="Arial Narrow" w:hAnsi="Arial Narrow" w:cs="Arial Narrow"/>
        </w:rPr>
        <w:t>;</w:t>
      </w:r>
    </w:p>
    <w:p w:rsidR="008F2A7C" w:rsidRDefault="008F2A7C" w:rsidP="00C45CF2">
      <w:pPr>
        <w:numPr>
          <w:ilvl w:val="0"/>
          <w:numId w:val="49"/>
        </w:numPr>
        <w:spacing w:after="0" w:line="240" w:lineRule="auto"/>
        <w:ind w:left="142" w:hanging="142"/>
        <w:jc w:val="both"/>
        <w:rPr>
          <w:rFonts w:ascii="Arial Narrow" w:eastAsia="Arial Narrow" w:hAnsi="Arial Narrow" w:cs="Arial Narrow"/>
        </w:rPr>
      </w:pPr>
      <w:r>
        <w:rPr>
          <w:rFonts w:ascii="Arial Narrow" w:eastAsia="Arial Narrow" w:hAnsi="Arial Narrow" w:cs="Arial Narrow"/>
        </w:rPr>
        <w:t xml:space="preserve">La </w:t>
      </w:r>
      <w:r>
        <w:rPr>
          <w:rFonts w:ascii="Arial Narrow" w:eastAsia="Arial Narrow" w:hAnsi="Arial Narrow" w:cs="Arial Narrow"/>
          <w:b/>
        </w:rPr>
        <w:t>quittance d’achat</w:t>
      </w:r>
      <w:r>
        <w:rPr>
          <w:rFonts w:ascii="Arial Narrow" w:eastAsia="Arial Narrow" w:hAnsi="Arial Narrow" w:cs="Arial Narrow"/>
        </w:rPr>
        <w:t xml:space="preserve">  du Dossier d’Appel d’Offres d’un montant tel que défini à l’avis d’Appel d’Offres, en original;</w:t>
      </w:r>
    </w:p>
    <w:p w:rsidR="008F2A7C" w:rsidRDefault="008F2A7C" w:rsidP="00C45CF2">
      <w:pPr>
        <w:numPr>
          <w:ilvl w:val="0"/>
          <w:numId w:val="49"/>
        </w:numPr>
        <w:spacing w:after="0" w:line="240" w:lineRule="auto"/>
        <w:ind w:left="142" w:hanging="142"/>
        <w:jc w:val="both"/>
        <w:rPr>
          <w:rFonts w:ascii="Arial Narrow" w:eastAsia="Arial Narrow" w:hAnsi="Arial Narrow" w:cs="Arial Narrow"/>
        </w:rPr>
      </w:pPr>
      <w:r>
        <w:rPr>
          <w:rFonts w:ascii="Arial Narrow" w:eastAsia="Arial Narrow" w:hAnsi="Arial Narrow" w:cs="Arial Narrow"/>
          <w:b/>
        </w:rPr>
        <w:t>L’accord de groupement</w:t>
      </w:r>
      <w:r>
        <w:rPr>
          <w:rFonts w:ascii="Arial Narrow" w:eastAsia="Arial Narrow" w:hAnsi="Arial Narrow" w:cs="Arial Narrow"/>
        </w:rPr>
        <w:t xml:space="preserve"> et </w:t>
      </w:r>
      <w:r>
        <w:rPr>
          <w:rFonts w:ascii="Arial Narrow" w:eastAsia="Arial Narrow" w:hAnsi="Arial Narrow" w:cs="Arial Narrow"/>
          <w:b/>
        </w:rPr>
        <w:t>pouvoir de signature</w:t>
      </w:r>
      <w:r>
        <w:rPr>
          <w:rFonts w:ascii="Arial Narrow" w:eastAsia="Arial Narrow" w:hAnsi="Arial Narrow" w:cs="Arial Narrow"/>
        </w:rPr>
        <w:t xml:space="preserve">, le cas échéant, </w:t>
      </w:r>
      <w:r>
        <w:rPr>
          <w:rFonts w:ascii="Arial Narrow" w:eastAsia="Arial Narrow" w:hAnsi="Arial Narrow" w:cs="Arial Narrow"/>
          <w:b/>
        </w:rPr>
        <w:t>en original</w:t>
      </w:r>
      <w:r>
        <w:rPr>
          <w:rFonts w:ascii="Arial Narrow" w:eastAsia="Arial Narrow" w:hAnsi="Arial Narrow" w:cs="Arial Narrow"/>
        </w:rPr>
        <w:t>;</w:t>
      </w:r>
    </w:p>
    <w:p w:rsidR="008F2A7C" w:rsidRDefault="008F2A7C" w:rsidP="00C45CF2">
      <w:pPr>
        <w:numPr>
          <w:ilvl w:val="0"/>
          <w:numId w:val="49"/>
        </w:numPr>
        <w:spacing w:after="0" w:line="240" w:lineRule="auto"/>
        <w:ind w:left="142" w:hanging="142"/>
        <w:jc w:val="both"/>
        <w:rPr>
          <w:rFonts w:ascii="Arial Narrow" w:eastAsia="Arial Narrow" w:hAnsi="Arial Narrow" w:cs="Arial Narrow"/>
        </w:rPr>
      </w:pPr>
      <w:r>
        <w:rPr>
          <w:rFonts w:ascii="Arial Narrow" w:eastAsia="Arial Narrow" w:hAnsi="Arial Narrow" w:cs="Arial Narrow"/>
        </w:rPr>
        <w:t>L’Attestation d’Immatriculation;</w:t>
      </w:r>
    </w:p>
    <w:p w:rsidR="008F2A7C" w:rsidRDefault="008F2A7C" w:rsidP="00C45CF2">
      <w:pPr>
        <w:numPr>
          <w:ilvl w:val="0"/>
          <w:numId w:val="49"/>
        </w:numPr>
        <w:spacing w:after="0" w:line="240" w:lineRule="auto"/>
        <w:ind w:left="142" w:hanging="142"/>
        <w:rPr>
          <w:rFonts w:ascii="Arial Narrow" w:eastAsia="Arial Narrow" w:hAnsi="Arial Narrow" w:cs="Arial Narrow"/>
        </w:rPr>
      </w:pPr>
      <w:r>
        <w:rPr>
          <w:rFonts w:ascii="Arial Narrow" w:eastAsia="Arial Narrow" w:hAnsi="Arial Narrow" w:cs="Arial Narrow"/>
        </w:rPr>
        <w:t>L’</w:t>
      </w:r>
      <w:r>
        <w:rPr>
          <w:rFonts w:ascii="Arial Narrow" w:eastAsia="Arial Narrow" w:hAnsi="Arial Narrow" w:cs="Arial Narrow"/>
          <w:b/>
        </w:rPr>
        <w:t>expédition du registre de commerce</w:t>
      </w:r>
      <w:r>
        <w:rPr>
          <w:rFonts w:ascii="Arial Narrow" w:eastAsia="Arial Narrow" w:hAnsi="Arial Narrow" w:cs="Arial Narrow"/>
        </w:rPr>
        <w:t xml:space="preserve"> en cours de validité, </w:t>
      </w:r>
      <w:r>
        <w:rPr>
          <w:rFonts w:ascii="Arial Narrow" w:eastAsia="Arial Narrow" w:hAnsi="Arial Narrow" w:cs="Arial Narrow"/>
          <w:b/>
        </w:rPr>
        <w:t>en original</w:t>
      </w:r>
      <w:r>
        <w:rPr>
          <w:rFonts w:ascii="Arial Narrow" w:eastAsia="Arial Narrow" w:hAnsi="Arial Narrow" w:cs="Arial Narrow"/>
        </w:rPr>
        <w:t>;</w:t>
      </w:r>
    </w:p>
    <w:p w:rsidR="008F2A7C" w:rsidRPr="00C44CB4" w:rsidRDefault="008F2A7C" w:rsidP="00C45CF2">
      <w:pPr>
        <w:numPr>
          <w:ilvl w:val="0"/>
          <w:numId w:val="49"/>
        </w:numPr>
        <w:spacing w:after="0" w:line="240" w:lineRule="auto"/>
        <w:ind w:left="142" w:hanging="142"/>
        <w:jc w:val="both"/>
        <w:rPr>
          <w:rFonts w:ascii="Arial Narrow" w:eastAsia="Arial Narrow" w:hAnsi="Arial Narrow" w:cs="Arial Narrow"/>
        </w:rPr>
      </w:pPr>
      <w:r w:rsidRPr="00C44CB4">
        <w:rPr>
          <w:rFonts w:ascii="Arial Narrow" w:eastAsia="Arial Narrow" w:hAnsi="Arial Narrow" w:cs="Arial Narrow"/>
        </w:rPr>
        <w:t>L’</w:t>
      </w:r>
      <w:r w:rsidRPr="00C44CB4">
        <w:rPr>
          <w:rFonts w:ascii="Arial Narrow" w:eastAsia="Arial Narrow" w:hAnsi="Arial Narrow" w:cs="Arial Narrow"/>
          <w:b/>
        </w:rPr>
        <w:t>attestation de conformité fiscale</w:t>
      </w:r>
    </w:p>
    <w:p w:rsidR="008F2A7C" w:rsidRDefault="008F2A7C" w:rsidP="00C45CF2">
      <w:pPr>
        <w:numPr>
          <w:ilvl w:val="0"/>
          <w:numId w:val="49"/>
        </w:numPr>
        <w:spacing w:after="0" w:line="240" w:lineRule="auto"/>
        <w:ind w:left="142" w:hanging="142"/>
        <w:jc w:val="both"/>
        <w:rPr>
          <w:rFonts w:ascii="Arial Narrow" w:eastAsia="Arial Narrow" w:hAnsi="Arial Narrow" w:cs="Arial Narrow"/>
        </w:rPr>
      </w:pPr>
      <w:r>
        <w:rPr>
          <w:rFonts w:ascii="Arial Narrow" w:eastAsia="Arial Narrow" w:hAnsi="Arial Narrow" w:cs="Arial Narrow"/>
        </w:rPr>
        <w:t xml:space="preserve">Une </w:t>
      </w:r>
      <w:r>
        <w:rPr>
          <w:rFonts w:ascii="Arial Narrow" w:eastAsia="Arial Narrow" w:hAnsi="Arial Narrow" w:cs="Arial Narrow"/>
          <w:b/>
        </w:rPr>
        <w:t>attestation de non faillite</w:t>
      </w:r>
      <w:r>
        <w:rPr>
          <w:rFonts w:ascii="Arial Narrow" w:eastAsia="Arial Narrow" w:hAnsi="Arial Narrow" w:cs="Arial Narrow"/>
        </w:rPr>
        <w:t xml:space="preserve"> cohérente à l’expédition du registre de commerce en cours de validité correspondant, datée de moins de trois (03) mois, timbrée et </w:t>
      </w:r>
      <w:r>
        <w:rPr>
          <w:rFonts w:ascii="Arial Narrow" w:eastAsia="Arial Narrow" w:hAnsi="Arial Narrow" w:cs="Arial Narrow"/>
          <w:b/>
        </w:rPr>
        <w:t>en original</w:t>
      </w:r>
      <w:r>
        <w:rPr>
          <w:rFonts w:ascii="Arial Narrow" w:eastAsia="Arial Narrow" w:hAnsi="Arial Narrow" w:cs="Arial Narrow"/>
        </w:rPr>
        <w:t> ;</w:t>
      </w:r>
    </w:p>
    <w:p w:rsidR="008F2A7C" w:rsidRDefault="008F2A7C" w:rsidP="00C45CF2">
      <w:pPr>
        <w:numPr>
          <w:ilvl w:val="0"/>
          <w:numId w:val="49"/>
        </w:numPr>
        <w:spacing w:after="0" w:line="240" w:lineRule="auto"/>
        <w:ind w:left="142" w:hanging="142"/>
        <w:jc w:val="both"/>
        <w:rPr>
          <w:rFonts w:ascii="Arial Narrow" w:eastAsia="Arial Narrow" w:hAnsi="Arial Narrow" w:cs="Arial Narrow"/>
        </w:rPr>
      </w:pPr>
      <w:r>
        <w:rPr>
          <w:rFonts w:ascii="Arial Narrow" w:eastAsia="Arial Narrow" w:hAnsi="Arial Narrow" w:cs="Arial Narrow"/>
        </w:rPr>
        <w:t xml:space="preserve">Une </w:t>
      </w:r>
      <w:r>
        <w:rPr>
          <w:rFonts w:ascii="Arial Narrow" w:eastAsia="Arial Narrow" w:hAnsi="Arial Narrow" w:cs="Arial Narrow"/>
          <w:b/>
        </w:rPr>
        <w:t xml:space="preserve">attestation de domiciliation bancaire </w:t>
      </w:r>
      <w:r>
        <w:rPr>
          <w:rFonts w:ascii="Arial Narrow" w:eastAsia="Arial Narrow" w:hAnsi="Arial Narrow" w:cs="Arial Narrow"/>
        </w:rPr>
        <w:t xml:space="preserve">établie par une banque de premier ordre agréée par le Ministère des finances et figure dans la liste de la pièce n°13 du DAO, </w:t>
      </w:r>
      <w:r>
        <w:rPr>
          <w:rFonts w:ascii="Arial Narrow" w:eastAsia="Arial Narrow" w:hAnsi="Arial Narrow" w:cs="Arial Narrow"/>
          <w:b/>
        </w:rPr>
        <w:t>en original</w:t>
      </w:r>
      <w:r>
        <w:rPr>
          <w:rFonts w:ascii="Arial Narrow" w:eastAsia="Arial Narrow" w:hAnsi="Arial Narrow" w:cs="Arial Narrow"/>
        </w:rPr>
        <w:t> ;</w:t>
      </w:r>
    </w:p>
    <w:p w:rsidR="008F2A7C" w:rsidRDefault="008F2A7C" w:rsidP="00C45CF2">
      <w:pPr>
        <w:numPr>
          <w:ilvl w:val="0"/>
          <w:numId w:val="49"/>
        </w:numPr>
        <w:spacing w:after="0" w:line="240" w:lineRule="auto"/>
        <w:ind w:left="142" w:hanging="142"/>
        <w:rPr>
          <w:rFonts w:ascii="Arial Narrow" w:eastAsia="Arial Narrow" w:hAnsi="Arial Narrow" w:cs="Arial Narrow"/>
        </w:rPr>
      </w:pPr>
      <w:r>
        <w:rPr>
          <w:rFonts w:ascii="Arial Narrow" w:eastAsia="Arial Narrow" w:hAnsi="Arial Narrow" w:cs="Arial Narrow"/>
        </w:rPr>
        <w:t xml:space="preserve">Une </w:t>
      </w:r>
      <w:r>
        <w:rPr>
          <w:rFonts w:ascii="Arial Narrow" w:eastAsia="Arial Narrow" w:hAnsi="Arial Narrow" w:cs="Arial Narrow"/>
          <w:b/>
        </w:rPr>
        <w:t xml:space="preserve">attestation de soumission CNPS </w:t>
      </w:r>
      <w:r>
        <w:rPr>
          <w:rFonts w:ascii="Arial Narrow" w:eastAsia="Arial Narrow" w:hAnsi="Arial Narrow" w:cs="Arial Narrow"/>
        </w:rPr>
        <w:t xml:space="preserve">certifiant que le soumissionnaire a satisfait à ses obligations vis-à-vis de cette CNPS, </w:t>
      </w:r>
      <w:r>
        <w:rPr>
          <w:rFonts w:ascii="Arial Narrow" w:eastAsia="Arial Narrow" w:hAnsi="Arial Narrow" w:cs="Arial Narrow"/>
          <w:b/>
        </w:rPr>
        <w:t>en original</w:t>
      </w:r>
      <w:r>
        <w:rPr>
          <w:rFonts w:ascii="Arial Narrow" w:eastAsia="Arial Narrow" w:hAnsi="Arial Narrow" w:cs="Arial Narrow"/>
        </w:rPr>
        <w:t>;</w:t>
      </w:r>
    </w:p>
    <w:p w:rsidR="008F2A7C" w:rsidRDefault="008F2A7C" w:rsidP="00C45CF2">
      <w:pPr>
        <w:numPr>
          <w:ilvl w:val="0"/>
          <w:numId w:val="49"/>
        </w:numPr>
        <w:spacing w:after="0" w:line="240" w:lineRule="auto"/>
        <w:ind w:left="142" w:hanging="142"/>
        <w:rPr>
          <w:rFonts w:ascii="Arial Narrow" w:eastAsia="Arial Narrow" w:hAnsi="Arial Narrow" w:cs="Arial Narrow"/>
        </w:rPr>
      </w:pPr>
      <w:r>
        <w:rPr>
          <w:rFonts w:ascii="Arial Narrow" w:eastAsia="Arial Narrow" w:hAnsi="Arial Narrow" w:cs="Arial Narrow"/>
        </w:rPr>
        <w:t>Une</w:t>
      </w:r>
      <w:r>
        <w:rPr>
          <w:rFonts w:ascii="Arial Narrow" w:eastAsia="Arial Narrow" w:hAnsi="Arial Narrow" w:cs="Arial Narrow"/>
          <w:b/>
        </w:rPr>
        <w:t xml:space="preserve"> attestationde non exclusion</w:t>
      </w:r>
      <w:r>
        <w:rPr>
          <w:rFonts w:ascii="Arial Narrow" w:eastAsia="Arial Narrow" w:hAnsi="Arial Narrow" w:cs="Arial Narrow"/>
        </w:rPr>
        <w:t xml:space="preserve"> des Marchés Publics délivrée par l’ARMP;</w:t>
      </w:r>
    </w:p>
    <w:p w:rsidR="008F2A7C" w:rsidRPr="00C44CB4" w:rsidRDefault="008F2A7C" w:rsidP="00C45CF2">
      <w:pPr>
        <w:numPr>
          <w:ilvl w:val="0"/>
          <w:numId w:val="49"/>
        </w:numPr>
        <w:spacing w:after="0" w:line="240" w:lineRule="auto"/>
        <w:ind w:left="142" w:hanging="142"/>
        <w:jc w:val="both"/>
        <w:rPr>
          <w:rFonts w:ascii="Arial Narrow" w:eastAsia="Arial Narrow" w:hAnsi="Arial Narrow" w:cs="Arial Narrow"/>
        </w:rPr>
      </w:pPr>
      <w:r w:rsidRPr="00C44CB4">
        <w:rPr>
          <w:rFonts w:ascii="Arial Narrow" w:eastAsia="Arial Narrow" w:hAnsi="Arial Narrow" w:cs="Arial Narrow"/>
        </w:rPr>
        <w:t>Une</w:t>
      </w:r>
      <w:r w:rsidRPr="00C44CB4">
        <w:rPr>
          <w:rFonts w:ascii="Arial Narrow" w:eastAsia="Arial Narrow" w:hAnsi="Arial Narrow" w:cs="Arial Narrow"/>
          <w:b/>
        </w:rPr>
        <w:t xml:space="preserve"> attestation de localisation</w:t>
      </w:r>
      <w:r w:rsidRPr="00C44CB4">
        <w:rPr>
          <w:rFonts w:ascii="Arial Narrow" w:eastAsia="Arial Narrow" w:hAnsi="Arial Narrow" w:cs="Arial Narrow"/>
        </w:rPr>
        <w:t xml:space="preserve"> signée par le service compétent,timbrée </w:t>
      </w:r>
      <w:r>
        <w:rPr>
          <w:rFonts w:ascii="Arial Narrow" w:eastAsia="Arial Narrow" w:hAnsi="Arial Narrow" w:cs="Arial Narrow"/>
        </w:rPr>
        <w:t>et datée,</w:t>
      </w:r>
      <w:r w:rsidRPr="00C44CB4">
        <w:rPr>
          <w:rFonts w:ascii="Arial Narrow" w:eastAsia="Arial Narrow" w:hAnsi="Arial Narrow" w:cs="Arial Narrow"/>
          <w:b/>
        </w:rPr>
        <w:t>en original</w:t>
      </w:r>
      <w:r w:rsidRPr="00C44CB4">
        <w:rPr>
          <w:rFonts w:ascii="Arial Narrow" w:eastAsia="Arial Narrow" w:hAnsi="Arial Narrow" w:cs="Arial Narrow"/>
        </w:rPr>
        <w:t> ;</w:t>
      </w:r>
    </w:p>
    <w:p w:rsidR="008F2A7C" w:rsidRDefault="008F2A7C" w:rsidP="00C45CF2">
      <w:pPr>
        <w:numPr>
          <w:ilvl w:val="0"/>
          <w:numId w:val="49"/>
        </w:numPr>
        <w:spacing w:after="0" w:line="240" w:lineRule="auto"/>
        <w:ind w:left="142" w:hanging="142"/>
        <w:rPr>
          <w:rFonts w:ascii="Arial Narrow" w:eastAsia="Arial Narrow" w:hAnsi="Arial Narrow" w:cs="Arial Narrow"/>
        </w:rPr>
      </w:pPr>
      <w:r>
        <w:rPr>
          <w:rFonts w:ascii="Arial Narrow" w:eastAsia="Arial Narrow" w:hAnsi="Arial Narrow" w:cs="Arial Narrow"/>
        </w:rPr>
        <w:t xml:space="preserve">Le </w:t>
      </w:r>
      <w:r>
        <w:rPr>
          <w:rFonts w:ascii="Arial Narrow" w:eastAsia="Arial Narrow" w:hAnsi="Arial Narrow" w:cs="Arial Narrow"/>
          <w:b/>
        </w:rPr>
        <w:t>plan de localisation</w:t>
      </w:r>
      <w:r>
        <w:rPr>
          <w:rFonts w:ascii="Arial Narrow" w:eastAsia="Arial Narrow" w:hAnsi="Arial Narrow" w:cs="Arial Narrow"/>
        </w:rPr>
        <w:t xml:space="preserve"> visé par le service compétent, timbré et </w:t>
      </w:r>
      <w:r>
        <w:rPr>
          <w:rFonts w:ascii="Arial Narrow" w:eastAsia="Arial Narrow" w:hAnsi="Arial Narrow" w:cs="Arial Narrow"/>
          <w:b/>
        </w:rPr>
        <w:t>en original</w:t>
      </w:r>
      <w:r>
        <w:rPr>
          <w:rFonts w:ascii="Arial Narrow" w:eastAsia="Arial Narrow" w:hAnsi="Arial Narrow" w:cs="Arial Narrow"/>
        </w:rPr>
        <w:t> ;</w:t>
      </w:r>
    </w:p>
    <w:p w:rsidR="008F2A7C" w:rsidRDefault="008F2A7C" w:rsidP="00C45CF2">
      <w:pPr>
        <w:numPr>
          <w:ilvl w:val="0"/>
          <w:numId w:val="49"/>
        </w:numPr>
        <w:spacing w:after="0" w:line="240" w:lineRule="auto"/>
        <w:ind w:left="142" w:hanging="142"/>
        <w:rPr>
          <w:rFonts w:ascii="Arial Narrow" w:eastAsia="Arial Narrow" w:hAnsi="Arial Narrow" w:cs="Arial Narrow"/>
        </w:rPr>
      </w:pPr>
      <w:r>
        <w:rPr>
          <w:rFonts w:ascii="Arial Narrow" w:eastAsia="Arial Narrow" w:hAnsi="Arial Narrow" w:cs="Arial Narrow"/>
        </w:rPr>
        <w:t xml:space="preserve">Le </w:t>
      </w:r>
      <w:r>
        <w:rPr>
          <w:rFonts w:ascii="Arial Narrow" w:eastAsia="Arial Narrow" w:hAnsi="Arial Narrow" w:cs="Arial Narrow"/>
          <w:b/>
        </w:rPr>
        <w:t>CCAP</w:t>
      </w:r>
      <w:r>
        <w:rPr>
          <w:rFonts w:ascii="Arial Narrow" w:eastAsia="Arial Narrow" w:hAnsi="Arial Narrow" w:cs="Arial Narrow"/>
        </w:rPr>
        <w:t xml:space="preserve"> paraphé à chaque page, datée et signé à la dernière;</w:t>
      </w:r>
    </w:p>
    <w:p w:rsidR="008F2A7C" w:rsidRDefault="008F2A7C" w:rsidP="00C45CF2">
      <w:pPr>
        <w:numPr>
          <w:ilvl w:val="0"/>
          <w:numId w:val="49"/>
        </w:numPr>
        <w:spacing w:after="0" w:line="240" w:lineRule="auto"/>
        <w:ind w:left="142" w:hanging="142"/>
        <w:rPr>
          <w:rFonts w:ascii="Arial Narrow" w:eastAsia="Arial Narrow" w:hAnsi="Arial Narrow" w:cs="Arial Narrow"/>
        </w:rPr>
      </w:pPr>
      <w:r>
        <w:rPr>
          <w:rFonts w:ascii="Arial Narrow" w:eastAsia="Arial Narrow" w:hAnsi="Arial Narrow" w:cs="Arial Narrow"/>
        </w:rPr>
        <w:t xml:space="preserve">Le </w:t>
      </w:r>
      <w:r>
        <w:rPr>
          <w:rFonts w:ascii="Arial Narrow" w:eastAsia="Arial Narrow" w:hAnsi="Arial Narrow" w:cs="Arial Narrow"/>
          <w:b/>
        </w:rPr>
        <w:t>CCTP</w:t>
      </w:r>
      <w:r>
        <w:rPr>
          <w:rFonts w:ascii="Arial Narrow" w:eastAsia="Arial Narrow" w:hAnsi="Arial Narrow" w:cs="Arial Narrow"/>
        </w:rPr>
        <w:t xml:space="preserve"> paraphé à chaque page, datée et signé à la dernière;</w:t>
      </w:r>
    </w:p>
    <w:p w:rsidR="00817A9F" w:rsidRPr="00C45CF2" w:rsidRDefault="00817A9F" w:rsidP="00C45CF2">
      <w:pPr>
        <w:numPr>
          <w:ilvl w:val="0"/>
          <w:numId w:val="49"/>
        </w:numPr>
        <w:spacing w:after="0" w:line="240" w:lineRule="auto"/>
        <w:ind w:left="142" w:hanging="142"/>
        <w:jc w:val="both"/>
        <w:rPr>
          <w:rFonts w:ascii="Arial Narrow" w:eastAsia="Arial Narrow" w:hAnsi="Arial Narrow" w:cs="Arial Narrow"/>
          <w:sz w:val="8"/>
          <w:szCs w:val="8"/>
        </w:rPr>
      </w:pPr>
      <w:r w:rsidRPr="00C45CF2">
        <w:rPr>
          <w:rFonts w:ascii="Arial Narrow" w:eastAsia="Arial Narrow" w:hAnsi="Arial Narrow" w:cs="Arial Narrow"/>
        </w:rPr>
        <w:t xml:space="preserve">Une </w:t>
      </w:r>
      <w:r w:rsidRPr="00C45CF2">
        <w:rPr>
          <w:rFonts w:ascii="Arial Narrow" w:eastAsia="Arial Narrow" w:hAnsi="Arial Narrow" w:cs="Arial Narrow"/>
          <w:b/>
        </w:rPr>
        <w:t xml:space="preserve">caution de soumission </w:t>
      </w:r>
      <w:r w:rsidRPr="00C45CF2">
        <w:rPr>
          <w:rFonts w:ascii="Arial Narrow" w:eastAsia="Arial Narrow" w:hAnsi="Arial Narrow" w:cs="Arial Narrow"/>
        </w:rPr>
        <w:t xml:space="preserve">d’un montant de </w:t>
      </w:r>
      <w:r w:rsidRPr="00C45CF2">
        <w:rPr>
          <w:rFonts w:ascii="Arial Narrow" w:eastAsia="Arial Narrow" w:hAnsi="Arial Narrow" w:cs="Arial Narrow"/>
          <w:b/>
        </w:rPr>
        <w:t>Sept cent mille</w:t>
      </w:r>
      <w:r w:rsidRPr="00C45CF2">
        <w:rPr>
          <w:rFonts w:ascii="Arial Narrow" w:eastAsia="Arial Narrow" w:hAnsi="Arial Narrow" w:cs="Arial Narrow"/>
        </w:rPr>
        <w:t xml:space="preserve"> (</w:t>
      </w:r>
      <w:r w:rsidRPr="00C45CF2">
        <w:rPr>
          <w:rFonts w:ascii="Arial Narrow" w:eastAsia="Arial Narrow" w:hAnsi="Arial Narrow" w:cs="Arial Narrow"/>
          <w:b/>
        </w:rPr>
        <w:t>700 000) francs CFA</w:t>
      </w:r>
      <w:r w:rsidRPr="00C45CF2">
        <w:rPr>
          <w:rFonts w:ascii="Arial Narrow" w:eastAsia="Arial Narrow" w:hAnsi="Arial Narrow" w:cs="Arial Narrow"/>
        </w:rPr>
        <w:t xml:space="preserve"> établie par une banque de premier ordre agréée par le Ministère des finances et valable pendant trente (30) jours au-delà de la date originale de validité des offres.</w:t>
      </w:r>
    </w:p>
    <w:p w:rsidR="00817A9F" w:rsidRDefault="00817A9F" w:rsidP="00817A9F">
      <w:pPr>
        <w:spacing w:after="0" w:line="240" w:lineRule="auto"/>
        <w:jc w:val="both"/>
        <w:rPr>
          <w:rFonts w:ascii="Arial Narrow" w:eastAsia="Arial Narrow" w:hAnsi="Arial Narrow" w:cs="Arial Narrow"/>
        </w:rPr>
      </w:pPr>
      <w:r>
        <w:rPr>
          <w:rFonts w:ascii="Arial Narrow" w:eastAsia="Arial Narrow" w:hAnsi="Arial Narrow" w:cs="Arial Narrow"/>
        </w:rPr>
        <w:t>Pour le soumissionnaire en groupement d’entreprises, les pièces aux N°1, 2, 8 et 13 ne sont réservés qu’au mandataire dudit groupement.</w:t>
      </w:r>
    </w:p>
    <w:p w:rsidR="004E30E3" w:rsidRPr="00B16BA9" w:rsidRDefault="004E30E3" w:rsidP="0003672F">
      <w:pPr>
        <w:pStyle w:val="Paragraphedeliste"/>
        <w:numPr>
          <w:ilvl w:val="1"/>
          <w:numId w:val="63"/>
        </w:numPr>
        <w:spacing w:after="0" w:line="240" w:lineRule="auto"/>
        <w:rPr>
          <w:rFonts w:ascii="Arial Narrow" w:eastAsia="Arial Narrow" w:hAnsi="Arial Narrow" w:cs="Arial Narrow"/>
          <w:b/>
          <w:u w:val="single"/>
        </w:rPr>
      </w:pPr>
      <w:r w:rsidRPr="00B16BA9">
        <w:rPr>
          <w:rFonts w:ascii="Arial Narrow" w:eastAsia="Arial Narrow" w:hAnsi="Arial Narrow" w:cs="Arial Narrow"/>
          <w:b/>
          <w:u w:val="single"/>
        </w:rPr>
        <w:t>Offre Technique</w:t>
      </w:r>
    </w:p>
    <w:p w:rsidR="004E30E3" w:rsidRDefault="004E30E3" w:rsidP="004E30E3">
      <w:pPr>
        <w:spacing w:after="0" w:line="240" w:lineRule="auto"/>
        <w:ind w:hanging="284"/>
        <w:rPr>
          <w:rFonts w:ascii="Arial Narrow" w:eastAsia="Arial Narrow" w:hAnsi="Arial Narrow" w:cs="Arial Narrow"/>
        </w:rPr>
      </w:pPr>
      <w:r>
        <w:rPr>
          <w:rFonts w:ascii="Arial Narrow" w:eastAsia="Arial Narrow" w:hAnsi="Arial Narrow" w:cs="Arial Narrow"/>
        </w:rPr>
        <w:tab/>
        <w:t>Elle comprendra :</w:t>
      </w:r>
    </w:p>
    <w:p w:rsidR="004E30E3" w:rsidRDefault="004E30E3" w:rsidP="00027DF8">
      <w:pPr>
        <w:spacing w:after="0" w:line="240" w:lineRule="auto"/>
        <w:jc w:val="both"/>
        <w:rPr>
          <w:rFonts w:ascii="Arial Narrow" w:eastAsia="Arial Narrow" w:hAnsi="Arial Narrow" w:cs="Arial Narrow"/>
          <w:b/>
          <w:u w:val="single"/>
        </w:rPr>
      </w:pPr>
      <w:r>
        <w:rPr>
          <w:rFonts w:ascii="Arial Narrow" w:eastAsia="Arial Narrow" w:hAnsi="Arial Narrow" w:cs="Arial Narrow"/>
          <w:b/>
          <w:u w:val="single"/>
        </w:rPr>
        <w:t xml:space="preserve">La présentation générale des offres </w:t>
      </w:r>
    </w:p>
    <w:p w:rsidR="004E30E3" w:rsidRDefault="004E30E3" w:rsidP="00027DF8">
      <w:pPr>
        <w:spacing w:after="0" w:line="240" w:lineRule="auto"/>
        <w:jc w:val="both"/>
        <w:rPr>
          <w:rFonts w:ascii="Arial Narrow" w:eastAsia="Arial Narrow" w:hAnsi="Arial Narrow" w:cs="Arial Narrow"/>
        </w:rPr>
      </w:pPr>
      <w:r>
        <w:rPr>
          <w:rFonts w:ascii="Arial Narrow" w:eastAsia="Arial Narrow" w:hAnsi="Arial Narrow" w:cs="Arial Narrow"/>
        </w:rPr>
        <w:lastRenderedPageBreak/>
        <w:t>Bonne reliure, clarté des documents, respect de l’ordre prescrit dans le DAO, différentes parties séparées par des intercalaires en couleur autre que le blanc (</w:t>
      </w:r>
      <w:r>
        <w:rPr>
          <w:rFonts w:ascii="Arial Narrow" w:eastAsia="Arial Narrow" w:hAnsi="Arial Narrow" w:cs="Arial Narrow"/>
          <w:i/>
        </w:rPr>
        <w:t>si un des points cités est non, le tout vaudra « non »</w:t>
      </w:r>
      <w:r>
        <w:rPr>
          <w:rFonts w:ascii="Arial Narrow" w:eastAsia="Arial Narrow" w:hAnsi="Arial Narrow" w:cs="Arial Narrow"/>
        </w:rPr>
        <w:t>).</w:t>
      </w:r>
    </w:p>
    <w:p w:rsidR="004E30E3" w:rsidRDefault="004E30E3" w:rsidP="00027DF8">
      <w:pPr>
        <w:spacing w:after="0" w:line="240" w:lineRule="auto"/>
        <w:jc w:val="both"/>
        <w:rPr>
          <w:rFonts w:ascii="Arial Narrow" w:eastAsia="Arial Narrow" w:hAnsi="Arial Narrow" w:cs="Arial Narrow"/>
          <w:b/>
          <w:i/>
          <w:u w:val="single"/>
        </w:rPr>
      </w:pPr>
      <w:r>
        <w:rPr>
          <w:rFonts w:ascii="Arial Narrow" w:eastAsia="Arial Narrow" w:hAnsi="Arial Narrow" w:cs="Arial Narrow"/>
          <w:b/>
          <w:i/>
          <w:u w:val="single"/>
        </w:rPr>
        <w:t xml:space="preserve">Références et expérience de l’entreprise </w:t>
      </w:r>
    </w:p>
    <w:p w:rsidR="004E30E3" w:rsidRDefault="004E30E3" w:rsidP="004E30E3">
      <w:pPr>
        <w:spacing w:after="0" w:line="240" w:lineRule="auto"/>
        <w:ind w:hanging="284"/>
        <w:jc w:val="both"/>
        <w:rPr>
          <w:rFonts w:ascii="Arial Narrow" w:eastAsia="Arial Narrow" w:hAnsi="Arial Narrow" w:cs="Arial Narrow"/>
        </w:rPr>
      </w:pPr>
      <w:r>
        <w:rPr>
          <w:rFonts w:ascii="Arial Narrow" w:eastAsia="Arial Narrow" w:hAnsi="Arial Narrow" w:cs="Arial Narrow"/>
        </w:rPr>
        <w:tab/>
        <w:t>Le soumissionnaire devra fournir :</w:t>
      </w:r>
    </w:p>
    <w:p w:rsidR="004E30E3" w:rsidRDefault="00027DF8" w:rsidP="00027DF8">
      <w:pPr>
        <w:spacing w:after="0" w:line="240" w:lineRule="auto"/>
        <w:jc w:val="both"/>
        <w:rPr>
          <w:rFonts w:ascii="Arial Narrow" w:eastAsia="Arial Narrow" w:hAnsi="Arial Narrow" w:cs="Arial Narrow"/>
        </w:rPr>
      </w:pPr>
      <w:r>
        <w:rPr>
          <w:rFonts w:ascii="Arial Narrow" w:eastAsia="Arial Narrow" w:hAnsi="Arial Narrow" w:cs="Arial Narrow"/>
        </w:rPr>
        <w:t xml:space="preserve">* </w:t>
      </w:r>
      <w:r w:rsidR="004E30E3">
        <w:rPr>
          <w:rFonts w:ascii="Arial Narrow" w:eastAsia="Arial Narrow" w:hAnsi="Arial Narrow" w:cs="Arial Narrow"/>
        </w:rPr>
        <w:t>Les références attestant qu’il a déjà réalisé au moins trois (03) marchés similaires comprenant des tâches telles qu’elles sont décrites dans le DAO depuis au moins trois (03) ans (contrats, PV de réception des travaux) ;</w:t>
      </w:r>
    </w:p>
    <w:p w:rsidR="004E30E3" w:rsidRDefault="004E30E3" w:rsidP="00027DF8">
      <w:pPr>
        <w:spacing w:after="0" w:line="240" w:lineRule="auto"/>
        <w:jc w:val="both"/>
        <w:rPr>
          <w:rFonts w:ascii="Arial Narrow" w:eastAsia="Arial Narrow" w:hAnsi="Arial Narrow" w:cs="Arial Narrow"/>
          <w:b/>
          <w:i/>
          <w:u w:val="single"/>
        </w:rPr>
      </w:pPr>
      <w:r>
        <w:rPr>
          <w:rFonts w:ascii="Arial Narrow" w:eastAsia="Arial Narrow" w:hAnsi="Arial Narrow" w:cs="Arial Narrow"/>
          <w:b/>
          <w:i/>
          <w:u w:val="single"/>
        </w:rPr>
        <w:t xml:space="preserve">Moyens humains </w:t>
      </w:r>
    </w:p>
    <w:p w:rsidR="004E30E3" w:rsidRDefault="004E30E3" w:rsidP="004E30E3">
      <w:pPr>
        <w:spacing w:after="0" w:line="240" w:lineRule="auto"/>
        <w:ind w:hanging="284"/>
        <w:jc w:val="both"/>
        <w:rPr>
          <w:rFonts w:ascii="Arial Narrow" w:eastAsia="Arial Narrow" w:hAnsi="Arial Narrow" w:cs="Arial Narrow"/>
        </w:rPr>
      </w:pPr>
      <w:r>
        <w:rPr>
          <w:rFonts w:ascii="Arial Narrow" w:eastAsia="Arial Narrow" w:hAnsi="Arial Narrow" w:cs="Arial Narrow"/>
        </w:rPr>
        <w:tab/>
        <w:t>Le soumissionnaire devra s’engager à travers ses offres relatives au présent DAO, de mettre en place, avant le début des travaux et pour la durée du chantier, le personnel technique compétent nécessaire à l’exécution des ouvrages.</w:t>
      </w:r>
    </w:p>
    <w:p w:rsidR="004E30E3" w:rsidRDefault="004E30E3" w:rsidP="004E30E3">
      <w:pPr>
        <w:spacing w:after="0" w:line="240" w:lineRule="auto"/>
        <w:ind w:hanging="284"/>
        <w:jc w:val="both"/>
        <w:rPr>
          <w:rFonts w:ascii="Arial Narrow" w:eastAsia="Arial Narrow" w:hAnsi="Arial Narrow" w:cs="Arial Narrow"/>
        </w:rPr>
      </w:pPr>
      <w:r>
        <w:rPr>
          <w:rFonts w:ascii="Arial Narrow" w:eastAsia="Arial Narrow" w:hAnsi="Arial Narrow" w:cs="Arial Narrow"/>
        </w:rPr>
        <w:tab/>
        <w:t>Le soumissionnaire présentera pour la partie de la réalisation des ouvrages :</w:t>
      </w:r>
    </w:p>
    <w:p w:rsidR="004E30E3" w:rsidRDefault="004E30E3" w:rsidP="004E30E3">
      <w:pPr>
        <w:spacing w:after="0" w:line="240" w:lineRule="auto"/>
        <w:ind w:hanging="284"/>
        <w:jc w:val="both"/>
        <w:rPr>
          <w:rFonts w:ascii="Arial Narrow" w:eastAsia="Arial Narrow" w:hAnsi="Arial Narrow" w:cs="Arial Narrow"/>
        </w:rPr>
      </w:pPr>
      <w:r>
        <w:rPr>
          <w:rFonts w:ascii="Arial Narrow" w:eastAsia="Arial Narrow" w:hAnsi="Arial Narrow" w:cs="Arial Narrow"/>
        </w:rPr>
        <w:t>- Une note technique détaillée concernant la qualité du personnel, son niveau de formation organique et son expérience dans les travaux  hydrauliques;</w:t>
      </w:r>
    </w:p>
    <w:p w:rsidR="004E30E3" w:rsidRDefault="004E30E3" w:rsidP="004E30E3">
      <w:pPr>
        <w:spacing w:after="0" w:line="240" w:lineRule="auto"/>
        <w:ind w:hanging="284"/>
        <w:jc w:val="both"/>
        <w:rPr>
          <w:rFonts w:ascii="Arial Narrow" w:eastAsia="Arial Narrow" w:hAnsi="Arial Narrow" w:cs="Arial Narrow"/>
        </w:rPr>
      </w:pPr>
      <w:r>
        <w:rPr>
          <w:rFonts w:ascii="Arial Narrow" w:eastAsia="Arial Narrow" w:hAnsi="Arial Narrow" w:cs="Arial Narrow"/>
        </w:rPr>
        <w:t>- Les CV du personnel d’encadrement ci-après affecté au projet, accompagné de la copie certifiée conforme du diplôme :</w:t>
      </w:r>
    </w:p>
    <w:p w:rsidR="004E30E3" w:rsidRDefault="004E30E3" w:rsidP="0003672F">
      <w:pPr>
        <w:numPr>
          <w:ilvl w:val="0"/>
          <w:numId w:val="57"/>
        </w:numPr>
        <w:tabs>
          <w:tab w:val="left" w:pos="2410"/>
        </w:tabs>
        <w:spacing w:after="0" w:line="240" w:lineRule="auto"/>
        <w:ind w:left="720" w:hanging="360"/>
        <w:jc w:val="both"/>
        <w:rPr>
          <w:rFonts w:ascii="Arial Narrow" w:eastAsia="Arial Narrow" w:hAnsi="Arial Narrow" w:cs="Arial Narrow"/>
          <w:sz w:val="24"/>
        </w:rPr>
      </w:pPr>
      <w:r>
        <w:rPr>
          <w:rFonts w:ascii="Arial Narrow" w:eastAsia="Arial Narrow" w:hAnsi="Arial Narrow" w:cs="Arial Narrow"/>
          <w:sz w:val="24"/>
        </w:rPr>
        <w:t>Un Conducteur des travaux de niveau d’Ingénieur des travaux de Génie rural ou équivalent avec au moins trois (03) ans d’expériences dans les travaux hydrauliques ;</w:t>
      </w:r>
    </w:p>
    <w:p w:rsidR="004E30E3" w:rsidRDefault="004E30E3" w:rsidP="0003672F">
      <w:pPr>
        <w:numPr>
          <w:ilvl w:val="0"/>
          <w:numId w:val="57"/>
        </w:numPr>
        <w:tabs>
          <w:tab w:val="left" w:pos="2410"/>
        </w:tabs>
        <w:spacing w:after="0" w:line="240" w:lineRule="auto"/>
        <w:ind w:left="720" w:hanging="360"/>
        <w:jc w:val="both"/>
        <w:rPr>
          <w:rFonts w:ascii="Arial Narrow" w:eastAsia="Arial Narrow" w:hAnsi="Arial Narrow" w:cs="Arial Narrow"/>
          <w:sz w:val="24"/>
        </w:rPr>
      </w:pPr>
      <w:r>
        <w:rPr>
          <w:rFonts w:ascii="Arial Narrow" w:eastAsia="Arial Narrow" w:hAnsi="Arial Narrow" w:cs="Arial Narrow"/>
          <w:sz w:val="24"/>
        </w:rPr>
        <w:t>Un Chef Chantier, de niveau de Technicien Supérieur de Génie rural ou équivalent au moins avec trois (03) ans d’expériences dans les travaux hydrauliques;</w:t>
      </w:r>
    </w:p>
    <w:p w:rsidR="004E30E3" w:rsidRDefault="004E30E3" w:rsidP="0003672F">
      <w:pPr>
        <w:numPr>
          <w:ilvl w:val="0"/>
          <w:numId w:val="57"/>
        </w:numPr>
        <w:spacing w:after="0" w:line="240" w:lineRule="auto"/>
        <w:ind w:left="720" w:hanging="360"/>
        <w:jc w:val="both"/>
        <w:rPr>
          <w:rFonts w:ascii="Arial Narrow" w:eastAsia="Arial Narrow" w:hAnsi="Arial Narrow" w:cs="Arial Narrow"/>
        </w:rPr>
      </w:pPr>
      <w:r>
        <w:rPr>
          <w:rFonts w:ascii="Arial Narrow" w:eastAsia="Arial Narrow" w:hAnsi="Arial Narrow" w:cs="Arial Narrow"/>
        </w:rPr>
        <w:t>Un (01) Maçon (CAP maçonnerie ou certificat de travail à joindre) ;</w:t>
      </w:r>
    </w:p>
    <w:p w:rsidR="004E30E3" w:rsidRDefault="004E30E3" w:rsidP="0003672F">
      <w:pPr>
        <w:numPr>
          <w:ilvl w:val="0"/>
          <w:numId w:val="57"/>
        </w:numPr>
        <w:spacing w:after="0" w:line="240" w:lineRule="auto"/>
        <w:ind w:left="720" w:hanging="360"/>
        <w:jc w:val="both"/>
        <w:rPr>
          <w:rFonts w:ascii="Arial Narrow" w:eastAsia="Arial Narrow" w:hAnsi="Arial Narrow" w:cs="Arial Narrow"/>
        </w:rPr>
      </w:pPr>
      <w:r>
        <w:rPr>
          <w:rFonts w:ascii="Arial Narrow" w:eastAsia="Arial Narrow" w:hAnsi="Arial Narrow" w:cs="Arial Narrow"/>
        </w:rPr>
        <w:t>Un (01) Foreur (certificat de travail à joindre) ;</w:t>
      </w:r>
    </w:p>
    <w:p w:rsidR="004E30E3" w:rsidRDefault="004E30E3" w:rsidP="00027DF8">
      <w:pPr>
        <w:spacing w:after="0" w:line="240" w:lineRule="auto"/>
        <w:ind w:left="360"/>
        <w:jc w:val="both"/>
        <w:rPr>
          <w:rFonts w:ascii="Arial Narrow" w:eastAsia="Arial Narrow" w:hAnsi="Arial Narrow" w:cs="Arial Narrow"/>
          <w:b/>
          <w:i/>
          <w:u w:val="single"/>
        </w:rPr>
      </w:pPr>
      <w:r>
        <w:rPr>
          <w:rFonts w:ascii="Arial Narrow" w:eastAsia="Arial Narrow" w:hAnsi="Arial Narrow" w:cs="Arial Narrow"/>
          <w:b/>
          <w:i/>
          <w:u w:val="single"/>
        </w:rPr>
        <w:t>Moyens matériels</w:t>
      </w:r>
    </w:p>
    <w:p w:rsidR="004E30E3" w:rsidRDefault="004E30E3" w:rsidP="004E30E3">
      <w:pPr>
        <w:spacing w:after="0" w:line="240" w:lineRule="auto"/>
        <w:ind w:hanging="284"/>
        <w:jc w:val="both"/>
        <w:rPr>
          <w:rFonts w:ascii="Arial Narrow" w:eastAsia="Arial Narrow" w:hAnsi="Arial Narrow" w:cs="Arial Narrow"/>
        </w:rPr>
      </w:pPr>
      <w:r>
        <w:rPr>
          <w:rFonts w:ascii="Arial Narrow" w:eastAsia="Arial Narrow" w:hAnsi="Arial Narrow" w:cs="Arial Narrow"/>
        </w:rPr>
        <w:tab/>
        <w:t>Le soumissionnaire devra justifier de la propriété ou de la location et s’assurer de l’état de marche du matériel nécessaire à l’exécution des travaux (</w:t>
      </w:r>
      <w:r>
        <w:rPr>
          <w:rFonts w:ascii="Arial Narrow" w:eastAsia="Arial Narrow" w:hAnsi="Arial Narrow" w:cs="Arial Narrow"/>
          <w:b/>
          <w:i/>
        </w:rPr>
        <w:t>joindre copies certifiées conformes des cartes grises, certificats de vente, factures, contrat de location, etc. .</w:t>
      </w:r>
      <w:r>
        <w:rPr>
          <w:rFonts w:ascii="Arial Narrow" w:eastAsia="Arial Narrow" w:hAnsi="Arial Narrow" w:cs="Arial Narrow"/>
        </w:rPr>
        <w:t>).</w:t>
      </w:r>
    </w:p>
    <w:p w:rsidR="004E30E3" w:rsidRDefault="004E30E3" w:rsidP="004E30E3">
      <w:pPr>
        <w:spacing w:after="0" w:line="240" w:lineRule="auto"/>
        <w:ind w:hanging="284"/>
        <w:jc w:val="both"/>
        <w:rPr>
          <w:rFonts w:ascii="Arial Narrow" w:eastAsia="Arial Narrow" w:hAnsi="Arial Narrow" w:cs="Arial Narrow"/>
        </w:rPr>
      </w:pPr>
      <w:r>
        <w:rPr>
          <w:rFonts w:ascii="Arial Narrow" w:eastAsia="Arial Narrow" w:hAnsi="Arial Narrow" w:cs="Arial Narrow"/>
        </w:rPr>
        <w:tab/>
        <w:t>Le soumissionnaire présentera :</w:t>
      </w:r>
    </w:p>
    <w:p w:rsidR="004E30E3" w:rsidRPr="00647E90" w:rsidRDefault="004E30E3" w:rsidP="0003672F">
      <w:pPr>
        <w:pStyle w:val="Paragraphedeliste"/>
        <w:numPr>
          <w:ilvl w:val="0"/>
          <w:numId w:val="61"/>
        </w:numPr>
        <w:spacing w:after="0" w:line="240" w:lineRule="auto"/>
        <w:jc w:val="both"/>
        <w:rPr>
          <w:rFonts w:ascii="Arial Narrow" w:eastAsia="Arial Narrow" w:hAnsi="Arial Narrow" w:cs="Arial Narrow"/>
        </w:rPr>
      </w:pPr>
      <w:r w:rsidRPr="00647E90">
        <w:rPr>
          <w:rFonts w:ascii="Arial Narrow" w:eastAsia="Arial Narrow" w:hAnsi="Arial Narrow" w:cs="Arial Narrow"/>
        </w:rPr>
        <w:t>L’</w:t>
      </w:r>
      <w:r>
        <w:rPr>
          <w:rFonts w:ascii="Arial Narrow" w:eastAsia="Arial Narrow" w:hAnsi="Arial Narrow" w:cs="Arial Narrow"/>
        </w:rPr>
        <w:t>a</w:t>
      </w:r>
      <w:r w:rsidRPr="00647E90">
        <w:rPr>
          <w:rFonts w:ascii="Arial Narrow" w:eastAsia="Arial Narrow" w:hAnsi="Arial Narrow" w:cs="Arial Narrow"/>
        </w:rPr>
        <w:t>ttestation de disponibilité du matériel ;</w:t>
      </w:r>
    </w:p>
    <w:p w:rsidR="004E30E3" w:rsidRPr="00647E90" w:rsidRDefault="004E30E3" w:rsidP="0003672F">
      <w:pPr>
        <w:pStyle w:val="Paragraphedeliste"/>
        <w:numPr>
          <w:ilvl w:val="0"/>
          <w:numId w:val="61"/>
        </w:numPr>
        <w:spacing w:after="0" w:line="240" w:lineRule="auto"/>
        <w:jc w:val="both"/>
        <w:rPr>
          <w:rFonts w:ascii="Arial Narrow" w:eastAsia="Arial Narrow" w:hAnsi="Arial Narrow" w:cs="Arial Narrow"/>
        </w:rPr>
      </w:pPr>
      <w:r w:rsidRPr="00647E90">
        <w:rPr>
          <w:rFonts w:ascii="Arial Narrow" w:eastAsia="Arial Narrow" w:hAnsi="Arial Narrow" w:cs="Arial Narrow"/>
        </w:rPr>
        <w:t>La liste complète du matériel roulant avec pièces justificatives (Pick-up, Camion) ;</w:t>
      </w:r>
    </w:p>
    <w:p w:rsidR="004E30E3" w:rsidRPr="00647E90" w:rsidRDefault="004E30E3" w:rsidP="0003672F">
      <w:pPr>
        <w:pStyle w:val="Paragraphedeliste"/>
        <w:numPr>
          <w:ilvl w:val="0"/>
          <w:numId w:val="61"/>
        </w:numPr>
        <w:spacing w:after="0" w:line="240" w:lineRule="auto"/>
        <w:jc w:val="both"/>
        <w:rPr>
          <w:rFonts w:ascii="Arial Narrow" w:eastAsia="Arial Narrow" w:hAnsi="Arial Narrow" w:cs="Arial Narrow"/>
        </w:rPr>
      </w:pPr>
      <w:r w:rsidRPr="00647E90">
        <w:rPr>
          <w:rFonts w:ascii="Arial Narrow" w:eastAsia="Arial Narrow" w:hAnsi="Arial Narrow" w:cs="Arial Narrow"/>
        </w:rPr>
        <w:t>La liste de matériels de chantier en propriété ou en location du soumissionnaire avec pièces justificatives (Atelier de foration, Poste soudure, Motopompe, Groupe électrogène, Compresseur) ;</w:t>
      </w:r>
    </w:p>
    <w:p w:rsidR="004E30E3" w:rsidRPr="00647E90" w:rsidRDefault="004E30E3" w:rsidP="0003672F">
      <w:pPr>
        <w:pStyle w:val="Paragraphedeliste"/>
        <w:numPr>
          <w:ilvl w:val="0"/>
          <w:numId w:val="61"/>
        </w:numPr>
        <w:spacing w:after="0" w:line="240" w:lineRule="auto"/>
        <w:jc w:val="both"/>
        <w:rPr>
          <w:rFonts w:ascii="Arial Narrow" w:eastAsia="Arial Narrow" w:hAnsi="Arial Narrow" w:cs="Arial Narrow"/>
        </w:rPr>
      </w:pPr>
      <w:r w:rsidRPr="00647E90">
        <w:rPr>
          <w:rFonts w:ascii="Arial Narrow" w:eastAsia="Arial Narrow" w:hAnsi="Arial Narrow" w:cs="Arial Narrow"/>
        </w:rPr>
        <w:t>La liste des moyens logistiques présents au siège avec pièces justificatives (Téléphone, Ordinateur, Imprimante, Photocopieur, Fax, etc.).</w:t>
      </w:r>
    </w:p>
    <w:p w:rsidR="004E30E3" w:rsidRDefault="004E30E3" w:rsidP="004E30E3">
      <w:pPr>
        <w:spacing w:after="0" w:line="240" w:lineRule="auto"/>
        <w:ind w:hanging="284"/>
        <w:jc w:val="both"/>
        <w:rPr>
          <w:rFonts w:ascii="Arial Narrow" w:eastAsia="Arial Narrow" w:hAnsi="Arial Narrow" w:cs="Arial Narrow"/>
        </w:rPr>
      </w:pPr>
      <w:r>
        <w:rPr>
          <w:rFonts w:ascii="Arial Narrow" w:eastAsia="Arial Narrow" w:hAnsi="Arial Narrow" w:cs="Arial Narrow"/>
          <w:b/>
          <w:u w:val="single"/>
        </w:rPr>
        <w:t>NB</w:t>
      </w:r>
      <w:r>
        <w:rPr>
          <w:rFonts w:ascii="Arial Narrow" w:eastAsia="Arial Narrow" w:hAnsi="Arial Narrow" w:cs="Arial Narrow"/>
        </w:rPr>
        <w:t xml:space="preserve"> Les justificatifs des locations sont des contrats de locations assortis des preuves d’appartenance aux loueurs respectifs</w:t>
      </w:r>
    </w:p>
    <w:p w:rsidR="004E30E3" w:rsidRDefault="004E30E3" w:rsidP="00027DF8">
      <w:pPr>
        <w:spacing w:after="0" w:line="240" w:lineRule="auto"/>
        <w:rPr>
          <w:rFonts w:ascii="Arial Narrow" w:eastAsia="Arial Narrow" w:hAnsi="Arial Narrow" w:cs="Arial Narrow"/>
          <w:b/>
          <w:i/>
          <w:sz w:val="24"/>
          <w:u w:val="single"/>
        </w:rPr>
      </w:pPr>
      <w:r>
        <w:rPr>
          <w:rFonts w:ascii="Arial Narrow" w:eastAsia="Arial Narrow" w:hAnsi="Arial Narrow" w:cs="Arial Narrow"/>
          <w:b/>
          <w:i/>
          <w:sz w:val="24"/>
          <w:u w:val="single"/>
        </w:rPr>
        <w:t xml:space="preserve">Méthodologie et planning </w:t>
      </w:r>
    </w:p>
    <w:p w:rsidR="004E30E3" w:rsidRDefault="004E30E3" w:rsidP="0003672F">
      <w:pPr>
        <w:numPr>
          <w:ilvl w:val="0"/>
          <w:numId w:val="58"/>
        </w:numPr>
        <w:spacing w:after="0" w:line="240" w:lineRule="auto"/>
        <w:ind w:hanging="284"/>
        <w:rPr>
          <w:rFonts w:ascii="Arial Narrow" w:eastAsia="Arial Narrow" w:hAnsi="Arial Narrow" w:cs="Arial Narrow"/>
        </w:rPr>
      </w:pPr>
      <w:r>
        <w:rPr>
          <w:rFonts w:ascii="Arial Narrow" w:eastAsia="Arial Narrow" w:hAnsi="Arial Narrow" w:cs="Arial Narrow"/>
        </w:rPr>
        <w:t>Le rendement attendu ;</w:t>
      </w:r>
    </w:p>
    <w:p w:rsidR="004E30E3" w:rsidRDefault="004E30E3" w:rsidP="0003672F">
      <w:pPr>
        <w:numPr>
          <w:ilvl w:val="0"/>
          <w:numId w:val="58"/>
        </w:numPr>
        <w:spacing w:after="0" w:line="240" w:lineRule="auto"/>
        <w:ind w:hanging="284"/>
        <w:rPr>
          <w:rFonts w:ascii="Arial Narrow" w:eastAsia="Arial Narrow" w:hAnsi="Arial Narrow" w:cs="Arial Narrow"/>
        </w:rPr>
      </w:pPr>
      <w:r>
        <w:rPr>
          <w:rFonts w:ascii="Arial Narrow" w:eastAsia="Arial Narrow" w:hAnsi="Arial Narrow" w:cs="Arial Narrow"/>
        </w:rPr>
        <w:t>Le calendrier d’intervention et d’exécution (planning des travaux) ;</w:t>
      </w:r>
    </w:p>
    <w:p w:rsidR="004E30E3" w:rsidRDefault="004E30E3" w:rsidP="0003672F">
      <w:pPr>
        <w:numPr>
          <w:ilvl w:val="0"/>
          <w:numId w:val="58"/>
        </w:numPr>
        <w:spacing w:after="0" w:line="240" w:lineRule="auto"/>
        <w:ind w:hanging="284"/>
        <w:rPr>
          <w:rFonts w:ascii="Arial Narrow" w:eastAsia="Arial Narrow" w:hAnsi="Arial Narrow" w:cs="Arial Narrow"/>
        </w:rPr>
      </w:pPr>
      <w:r>
        <w:rPr>
          <w:rFonts w:ascii="Arial Narrow" w:eastAsia="Arial Narrow" w:hAnsi="Arial Narrow" w:cs="Arial Narrow"/>
        </w:rPr>
        <w:t xml:space="preserve">Les remarques sur les prestations à effectuer ; </w:t>
      </w:r>
    </w:p>
    <w:p w:rsidR="004E30E3" w:rsidRDefault="004E30E3" w:rsidP="0003672F">
      <w:pPr>
        <w:numPr>
          <w:ilvl w:val="0"/>
          <w:numId w:val="58"/>
        </w:numPr>
        <w:spacing w:after="0" w:line="240" w:lineRule="auto"/>
        <w:ind w:hanging="284"/>
        <w:rPr>
          <w:rFonts w:ascii="Arial Narrow" w:eastAsia="Arial Narrow" w:hAnsi="Arial Narrow" w:cs="Arial Narrow"/>
        </w:rPr>
      </w:pPr>
      <w:r>
        <w:rPr>
          <w:rFonts w:ascii="Arial Narrow" w:eastAsia="Arial Narrow" w:hAnsi="Arial Narrow" w:cs="Arial Narrow"/>
        </w:rPr>
        <w:t>Le détail de l’organisation du chantier ;</w:t>
      </w:r>
    </w:p>
    <w:p w:rsidR="004E30E3" w:rsidRDefault="004E30E3" w:rsidP="0003672F">
      <w:pPr>
        <w:numPr>
          <w:ilvl w:val="0"/>
          <w:numId w:val="58"/>
        </w:numPr>
        <w:spacing w:after="0" w:line="240" w:lineRule="auto"/>
        <w:ind w:hanging="284"/>
        <w:rPr>
          <w:rFonts w:ascii="Arial Narrow" w:eastAsia="Arial Narrow" w:hAnsi="Arial Narrow" w:cs="Arial Narrow"/>
        </w:rPr>
      </w:pPr>
      <w:r>
        <w:rPr>
          <w:rFonts w:ascii="Arial Narrow" w:eastAsia="Arial Narrow" w:hAnsi="Arial Narrow" w:cs="Arial Narrow"/>
        </w:rPr>
        <w:t>L’organisation de l’entreprise et l’organigramme du projet ;</w:t>
      </w:r>
    </w:p>
    <w:p w:rsidR="004E30E3" w:rsidRDefault="004E30E3" w:rsidP="0003672F">
      <w:pPr>
        <w:numPr>
          <w:ilvl w:val="0"/>
          <w:numId w:val="58"/>
        </w:numPr>
        <w:spacing w:after="0" w:line="240" w:lineRule="auto"/>
        <w:ind w:hanging="284"/>
        <w:rPr>
          <w:rFonts w:ascii="Arial Narrow" w:eastAsia="Arial Narrow" w:hAnsi="Arial Narrow" w:cs="Arial Narrow"/>
        </w:rPr>
      </w:pPr>
      <w:r>
        <w:rPr>
          <w:rFonts w:ascii="Arial Narrow" w:eastAsia="Arial Narrow" w:hAnsi="Arial Narrow" w:cs="Arial Narrow"/>
        </w:rPr>
        <w:t>Installation et ravitaillement du chantier ;</w:t>
      </w:r>
    </w:p>
    <w:p w:rsidR="004E30E3" w:rsidRDefault="004E30E3" w:rsidP="0003672F">
      <w:pPr>
        <w:numPr>
          <w:ilvl w:val="0"/>
          <w:numId w:val="58"/>
        </w:numPr>
        <w:spacing w:after="0" w:line="240" w:lineRule="auto"/>
        <w:ind w:hanging="284"/>
        <w:rPr>
          <w:rFonts w:ascii="Arial Narrow" w:eastAsia="Arial Narrow" w:hAnsi="Arial Narrow" w:cs="Arial Narrow"/>
        </w:rPr>
      </w:pPr>
      <w:r>
        <w:rPr>
          <w:rFonts w:ascii="Arial Narrow" w:eastAsia="Arial Narrow" w:hAnsi="Arial Narrow" w:cs="Arial Narrow"/>
        </w:rPr>
        <w:t xml:space="preserve">Mention de l’approche HIMO. </w:t>
      </w:r>
    </w:p>
    <w:p w:rsidR="004E30E3" w:rsidRDefault="004E30E3" w:rsidP="00027DF8">
      <w:pPr>
        <w:spacing w:after="0" w:line="240" w:lineRule="auto"/>
        <w:jc w:val="both"/>
        <w:rPr>
          <w:rFonts w:ascii="Arial Narrow" w:eastAsia="Arial Narrow" w:hAnsi="Arial Narrow" w:cs="Arial Narrow"/>
          <w:b/>
        </w:rPr>
      </w:pPr>
      <w:r>
        <w:rPr>
          <w:rFonts w:ascii="Arial Narrow" w:eastAsia="Arial Narrow" w:hAnsi="Arial Narrow" w:cs="Arial Narrow"/>
          <w:b/>
          <w:u w:val="single"/>
        </w:rPr>
        <w:t>Surface financière</w:t>
      </w:r>
      <w:r>
        <w:rPr>
          <w:rFonts w:ascii="Arial Narrow" w:eastAsia="Arial Narrow" w:hAnsi="Arial Narrow" w:cs="Arial Narrow"/>
          <w:b/>
        </w:rPr>
        <w:t xml:space="preserve">  </w:t>
      </w:r>
    </w:p>
    <w:p w:rsidR="004E30E3" w:rsidRDefault="004E30E3" w:rsidP="004E30E3">
      <w:pPr>
        <w:spacing w:after="0" w:line="240" w:lineRule="auto"/>
        <w:ind w:hanging="284"/>
        <w:jc w:val="both"/>
        <w:rPr>
          <w:rFonts w:ascii="Arial Narrow" w:eastAsia="Arial Narrow" w:hAnsi="Arial Narrow" w:cs="Arial Narrow"/>
        </w:rPr>
      </w:pPr>
      <w:r>
        <w:rPr>
          <w:rFonts w:ascii="Arial Narrow" w:eastAsia="Arial Narrow" w:hAnsi="Arial Narrow" w:cs="Arial Narrow"/>
        </w:rPr>
        <w:t>- Son chiffre d’affaires annuel moyen des années 2021,  2022 et 2023, dans le domaine, objet du présent Appel d’Offres;</w:t>
      </w:r>
    </w:p>
    <w:p w:rsidR="004E30E3" w:rsidRDefault="004E30E3" w:rsidP="004E30E3">
      <w:pPr>
        <w:spacing w:after="0" w:line="240" w:lineRule="auto"/>
        <w:ind w:hanging="284"/>
        <w:jc w:val="both"/>
        <w:rPr>
          <w:rFonts w:ascii="Arial Narrow" w:eastAsia="Arial Narrow" w:hAnsi="Arial Narrow" w:cs="Arial Narrow"/>
        </w:rPr>
      </w:pPr>
      <w:r>
        <w:rPr>
          <w:rFonts w:ascii="Arial Narrow" w:eastAsia="Arial Narrow" w:hAnsi="Arial Narrow" w:cs="Arial Narrow"/>
        </w:rPr>
        <w:t>- Une attestation de solvabilité financière représentant 40% au moins des coûts prévisionnels, délivrée par une banque de premier ordre agréé par le MINFI.</w:t>
      </w:r>
    </w:p>
    <w:p w:rsidR="004E30E3" w:rsidRDefault="004E30E3" w:rsidP="00027DF8">
      <w:pPr>
        <w:spacing w:after="0" w:line="240" w:lineRule="auto"/>
        <w:jc w:val="both"/>
        <w:rPr>
          <w:rFonts w:ascii="Arial Narrow" w:eastAsia="Arial Narrow" w:hAnsi="Arial Narrow" w:cs="Arial Narrow"/>
          <w:b/>
        </w:rPr>
      </w:pPr>
      <w:r>
        <w:rPr>
          <w:rFonts w:ascii="Arial Narrow" w:eastAsia="Arial Narrow" w:hAnsi="Arial Narrow" w:cs="Arial Narrow"/>
          <w:b/>
          <w:u w:val="single"/>
        </w:rPr>
        <w:t xml:space="preserve">Le Consentement des clauses à caractères administratifs et techniques </w:t>
      </w:r>
    </w:p>
    <w:p w:rsidR="004E30E3" w:rsidRDefault="004E30E3" w:rsidP="004E30E3">
      <w:pPr>
        <w:spacing w:after="0" w:line="240" w:lineRule="auto"/>
        <w:ind w:hanging="284"/>
        <w:jc w:val="both"/>
        <w:rPr>
          <w:rFonts w:ascii="Arial Narrow" w:eastAsia="Arial Narrow" w:hAnsi="Arial Narrow" w:cs="Arial Narrow"/>
        </w:rPr>
      </w:pPr>
      <w:r>
        <w:rPr>
          <w:rFonts w:ascii="Arial Narrow" w:eastAsia="Arial Narrow" w:hAnsi="Arial Narrow" w:cs="Arial Narrow"/>
        </w:rPr>
        <w:t>- La photocopie du CCTP paraphée à chaque page, signée et datée à la dernière ;</w:t>
      </w:r>
    </w:p>
    <w:p w:rsidR="004E30E3" w:rsidRDefault="004E30E3" w:rsidP="004E30E3">
      <w:pPr>
        <w:spacing w:after="0" w:line="240" w:lineRule="auto"/>
        <w:ind w:hanging="284"/>
        <w:jc w:val="both"/>
        <w:rPr>
          <w:rFonts w:ascii="Arial Narrow" w:eastAsia="Arial Narrow" w:hAnsi="Arial Narrow" w:cs="Arial Narrow"/>
          <w:u w:val="single"/>
        </w:rPr>
      </w:pPr>
      <w:r>
        <w:rPr>
          <w:rFonts w:ascii="Arial Narrow" w:eastAsia="Arial Narrow" w:hAnsi="Arial Narrow" w:cs="Arial Narrow"/>
        </w:rPr>
        <w:t>- La photocopie du CCAP paraphée à chaque page signée et datée à la dernière.</w:t>
      </w:r>
    </w:p>
    <w:p w:rsidR="004E30E3" w:rsidRDefault="004E30E3" w:rsidP="00027DF8">
      <w:pPr>
        <w:spacing w:after="0" w:line="240" w:lineRule="auto"/>
        <w:jc w:val="both"/>
        <w:rPr>
          <w:rFonts w:ascii="Arial Narrow" w:eastAsia="Arial Narrow" w:hAnsi="Arial Narrow" w:cs="Arial Narrow"/>
          <w:b/>
          <w:u w:val="single"/>
        </w:rPr>
      </w:pPr>
      <w:r>
        <w:rPr>
          <w:rFonts w:ascii="Arial Narrow" w:eastAsia="Arial Narrow" w:hAnsi="Arial Narrow" w:cs="Arial Narrow"/>
          <w:b/>
          <w:u w:val="single"/>
        </w:rPr>
        <w:t xml:space="preserve">La visite du site </w:t>
      </w:r>
    </w:p>
    <w:p w:rsidR="004E30E3" w:rsidRDefault="004E30E3" w:rsidP="004E30E3">
      <w:pPr>
        <w:spacing w:after="0" w:line="240" w:lineRule="auto"/>
        <w:ind w:hanging="284"/>
        <w:jc w:val="both"/>
        <w:rPr>
          <w:rFonts w:ascii="Arial Narrow" w:eastAsia="Arial Narrow" w:hAnsi="Arial Narrow" w:cs="Arial Narrow"/>
        </w:rPr>
      </w:pPr>
      <w:r>
        <w:rPr>
          <w:rFonts w:ascii="Arial Narrow" w:eastAsia="Arial Narrow" w:hAnsi="Arial Narrow" w:cs="Arial Narrow"/>
        </w:rPr>
        <w:t>- Attestation de visite de site datée et signé sur l’honneur par le soumissionnaire, assortie d’un rapport pertinent.</w:t>
      </w:r>
    </w:p>
    <w:p w:rsidR="004E30E3" w:rsidRDefault="004E30E3" w:rsidP="004E30E3">
      <w:pPr>
        <w:spacing w:after="0" w:line="240" w:lineRule="auto"/>
        <w:ind w:hanging="284"/>
        <w:jc w:val="both"/>
        <w:rPr>
          <w:rFonts w:ascii="Arial Narrow" w:eastAsia="Arial Narrow" w:hAnsi="Arial Narrow" w:cs="Arial Narrow"/>
        </w:rPr>
      </w:pPr>
      <w:r>
        <w:rPr>
          <w:rFonts w:ascii="Arial Narrow" w:eastAsia="Arial Narrow" w:hAnsi="Arial Narrow" w:cs="Arial Narrow"/>
        </w:rPr>
        <w:t>Les Offres seront évaluées techniquement en prenant en considération la compréhension par l’entreprise des opérations projetées et l’organisation du chantier qu’elle proposera pour mener à bien leur exécution.</w:t>
      </w:r>
    </w:p>
    <w:p w:rsidR="004E30E3" w:rsidRPr="00B16BA9" w:rsidRDefault="004E30E3" w:rsidP="0003672F">
      <w:pPr>
        <w:pStyle w:val="Paragraphedeliste"/>
        <w:numPr>
          <w:ilvl w:val="1"/>
          <w:numId w:val="63"/>
        </w:numPr>
        <w:spacing w:after="0" w:line="240" w:lineRule="auto"/>
        <w:jc w:val="both"/>
        <w:rPr>
          <w:rFonts w:ascii="Arial Narrow" w:eastAsia="Arial Narrow" w:hAnsi="Arial Narrow" w:cs="Arial Narrow"/>
          <w:b/>
          <w:u w:val="single"/>
        </w:rPr>
      </w:pPr>
      <w:r w:rsidRPr="00B16BA9">
        <w:rPr>
          <w:rFonts w:ascii="Arial Narrow" w:eastAsia="Arial Narrow" w:hAnsi="Arial Narrow" w:cs="Arial Narrow"/>
          <w:b/>
          <w:u w:val="single"/>
        </w:rPr>
        <w:t>Offre financière</w:t>
      </w:r>
    </w:p>
    <w:p w:rsidR="004E30E3" w:rsidRDefault="004E30E3" w:rsidP="0003672F">
      <w:pPr>
        <w:numPr>
          <w:ilvl w:val="0"/>
          <w:numId w:val="62"/>
        </w:numPr>
        <w:spacing w:after="0" w:line="240" w:lineRule="auto"/>
        <w:ind w:hanging="284"/>
        <w:jc w:val="both"/>
        <w:rPr>
          <w:rFonts w:ascii="Arial Narrow" w:eastAsia="Arial Narrow" w:hAnsi="Arial Narrow" w:cs="Arial Narrow"/>
        </w:rPr>
      </w:pPr>
      <w:r>
        <w:rPr>
          <w:rFonts w:ascii="Arial Narrow" w:eastAsia="Arial Narrow" w:hAnsi="Arial Narrow" w:cs="Arial Narrow"/>
        </w:rPr>
        <w:t>La soumission proprement dite, timbrée, datée et signée (suivant modèle joint) ;</w:t>
      </w:r>
    </w:p>
    <w:p w:rsidR="004E30E3" w:rsidRDefault="004E30E3" w:rsidP="0003672F">
      <w:pPr>
        <w:numPr>
          <w:ilvl w:val="0"/>
          <w:numId w:val="62"/>
        </w:numPr>
        <w:spacing w:after="0" w:line="240" w:lineRule="auto"/>
        <w:ind w:hanging="284"/>
        <w:jc w:val="both"/>
        <w:rPr>
          <w:rFonts w:ascii="Arial Narrow" w:eastAsia="Arial Narrow" w:hAnsi="Arial Narrow" w:cs="Arial Narrow"/>
        </w:rPr>
      </w:pPr>
      <w:r>
        <w:rPr>
          <w:rFonts w:ascii="Arial Narrow" w:eastAsia="Arial Narrow" w:hAnsi="Arial Narrow" w:cs="Arial Narrow"/>
        </w:rPr>
        <w:t>Le sous détail des prix proposé dans le bordereau des prix ;</w:t>
      </w:r>
    </w:p>
    <w:p w:rsidR="004E30E3" w:rsidRDefault="004E30E3" w:rsidP="0003672F">
      <w:pPr>
        <w:numPr>
          <w:ilvl w:val="0"/>
          <w:numId w:val="62"/>
        </w:numPr>
        <w:spacing w:after="0" w:line="240" w:lineRule="auto"/>
        <w:ind w:hanging="284"/>
        <w:jc w:val="both"/>
        <w:rPr>
          <w:rFonts w:ascii="Arial Narrow" w:eastAsia="Arial Narrow" w:hAnsi="Arial Narrow" w:cs="Arial Narrow"/>
        </w:rPr>
      </w:pPr>
      <w:r>
        <w:rPr>
          <w:rFonts w:ascii="Arial Narrow" w:eastAsia="Arial Narrow" w:hAnsi="Arial Narrow" w:cs="Arial Narrow"/>
        </w:rPr>
        <w:t>Le bordereau des prix suivant le modèle avec indication des prix hors taxes en francs CFA ;</w:t>
      </w:r>
    </w:p>
    <w:p w:rsidR="004E30E3" w:rsidRDefault="004E30E3" w:rsidP="0003672F">
      <w:pPr>
        <w:numPr>
          <w:ilvl w:val="0"/>
          <w:numId w:val="62"/>
        </w:numPr>
        <w:spacing w:after="0" w:line="240" w:lineRule="auto"/>
        <w:ind w:hanging="284"/>
        <w:jc w:val="both"/>
        <w:rPr>
          <w:rFonts w:ascii="Arial Narrow" w:eastAsia="Arial Narrow" w:hAnsi="Arial Narrow" w:cs="Arial Narrow"/>
        </w:rPr>
      </w:pPr>
      <w:r>
        <w:rPr>
          <w:rFonts w:ascii="Arial Narrow" w:eastAsia="Arial Narrow" w:hAnsi="Arial Narrow" w:cs="Arial Narrow"/>
        </w:rPr>
        <w:t>Le détail estimatif et quantitatif des travaux ;</w:t>
      </w:r>
    </w:p>
    <w:tbl>
      <w:tblPr>
        <w:tblW w:w="0" w:type="auto"/>
        <w:tblInd w:w="117" w:type="dxa"/>
        <w:tblCellMar>
          <w:left w:w="10" w:type="dxa"/>
          <w:right w:w="10" w:type="dxa"/>
        </w:tblCellMar>
        <w:tblLook w:val="0000"/>
      </w:tblPr>
      <w:tblGrid>
        <w:gridCol w:w="1123"/>
        <w:gridCol w:w="7417"/>
        <w:gridCol w:w="1705"/>
      </w:tblGrid>
      <w:tr w:rsidR="004E30E3" w:rsidTr="00DF4A0C">
        <w:tc>
          <w:tcPr>
            <w:tcW w:w="1123" w:type="dxa"/>
            <w:tcBorders>
              <w:top w:val="single" w:sz="4" w:space="0" w:color="221F1F"/>
              <w:left w:val="single" w:sz="4" w:space="0" w:color="221F1F"/>
              <w:bottom w:val="single" w:sz="4" w:space="0" w:color="221F1F"/>
              <w:right w:val="single" w:sz="4" w:space="0" w:color="221F1F"/>
            </w:tcBorders>
            <w:shd w:val="clear" w:color="auto" w:fill="auto"/>
            <w:tcMar>
              <w:left w:w="10" w:type="dxa"/>
              <w:right w:w="10" w:type="dxa"/>
            </w:tcMar>
          </w:tcPr>
          <w:p w:rsidR="004E30E3" w:rsidRPr="004E30E3" w:rsidRDefault="004E30E3" w:rsidP="00DF4A0C">
            <w:pPr>
              <w:spacing w:after="0" w:line="240" w:lineRule="auto"/>
              <w:ind w:right="142"/>
              <w:jc w:val="both"/>
              <w:rPr>
                <w:rFonts w:ascii="Arial Narrow" w:eastAsia="Arial Narrow" w:hAnsi="Arial Narrow" w:cs="Arial Narrow"/>
              </w:rPr>
            </w:pPr>
          </w:p>
        </w:tc>
        <w:tc>
          <w:tcPr>
            <w:tcW w:w="7417" w:type="dxa"/>
            <w:tcBorders>
              <w:top w:val="single" w:sz="4" w:space="0" w:color="221F1F"/>
              <w:left w:val="single" w:sz="4" w:space="0" w:color="221F1F"/>
              <w:bottom w:val="single" w:sz="4" w:space="0" w:color="221F1F"/>
              <w:right w:val="single" w:sz="4" w:space="0" w:color="221F1F"/>
            </w:tcBorders>
            <w:shd w:val="clear" w:color="auto" w:fill="auto"/>
            <w:tcMar>
              <w:left w:w="10" w:type="dxa"/>
              <w:right w:w="10" w:type="dxa"/>
            </w:tcMar>
          </w:tcPr>
          <w:p w:rsidR="004E30E3" w:rsidRDefault="004E30E3" w:rsidP="004E30E3">
            <w:pPr>
              <w:spacing w:after="0" w:line="240" w:lineRule="auto"/>
              <w:ind w:left="142"/>
              <w:jc w:val="both"/>
            </w:pPr>
            <w:r>
              <w:rPr>
                <w:rFonts w:ascii="Arial Narrow" w:eastAsia="Arial Narrow" w:hAnsi="Arial Narrow" w:cs="Arial Narrow"/>
                <w:b/>
              </w:rPr>
              <w:t>Prix et monnaie de l’offre</w:t>
            </w:r>
          </w:p>
        </w:tc>
        <w:tc>
          <w:tcPr>
            <w:tcW w:w="1705" w:type="dxa"/>
            <w:tcBorders>
              <w:top w:val="single" w:sz="0" w:space="0" w:color="000000"/>
              <w:left w:val="single" w:sz="0" w:space="0" w:color="000000"/>
              <w:bottom w:val="single" w:sz="0" w:space="0" w:color="000000"/>
              <w:right w:val="single" w:sz="0" w:space="0" w:color="000000"/>
            </w:tcBorders>
            <w:shd w:val="clear" w:color="auto" w:fill="auto"/>
            <w:tcMar>
              <w:left w:w="10" w:type="dxa"/>
              <w:right w:w="10" w:type="dxa"/>
            </w:tcMar>
          </w:tcPr>
          <w:p w:rsidR="004E30E3" w:rsidRDefault="004E30E3" w:rsidP="00DF4A0C">
            <w:pPr>
              <w:spacing w:after="0" w:line="240" w:lineRule="auto"/>
              <w:jc w:val="both"/>
              <w:rPr>
                <w:rFonts w:ascii="Calibri" w:eastAsia="Calibri" w:hAnsi="Calibri" w:cs="Calibri"/>
              </w:rPr>
            </w:pPr>
          </w:p>
        </w:tc>
      </w:tr>
      <w:tr w:rsidR="004E30E3" w:rsidTr="00DF4A0C">
        <w:tc>
          <w:tcPr>
            <w:tcW w:w="1123" w:type="dxa"/>
            <w:tcBorders>
              <w:top w:val="single" w:sz="4" w:space="0" w:color="221F1F"/>
              <w:left w:val="single" w:sz="4" w:space="0" w:color="221F1F"/>
              <w:bottom w:val="single" w:sz="4" w:space="0" w:color="221F1F"/>
              <w:right w:val="single" w:sz="4" w:space="0" w:color="221F1F"/>
            </w:tcBorders>
            <w:shd w:val="clear" w:color="auto" w:fill="auto"/>
            <w:tcMar>
              <w:left w:w="10" w:type="dxa"/>
              <w:right w:w="10" w:type="dxa"/>
            </w:tcMar>
          </w:tcPr>
          <w:p w:rsidR="004E30E3" w:rsidRDefault="004E30E3" w:rsidP="0003672F">
            <w:pPr>
              <w:pStyle w:val="Paragraphedeliste"/>
              <w:numPr>
                <w:ilvl w:val="2"/>
                <w:numId w:val="63"/>
              </w:numPr>
              <w:spacing w:after="0" w:line="240" w:lineRule="auto"/>
              <w:ind w:right="142"/>
            </w:pPr>
          </w:p>
        </w:tc>
        <w:tc>
          <w:tcPr>
            <w:tcW w:w="7417" w:type="dxa"/>
            <w:tcBorders>
              <w:top w:val="single" w:sz="4" w:space="0" w:color="221F1F"/>
              <w:left w:val="single" w:sz="4" w:space="0" w:color="221F1F"/>
              <w:bottom w:val="single" w:sz="4" w:space="0" w:color="221F1F"/>
              <w:right w:val="single" w:sz="4" w:space="0" w:color="221F1F"/>
            </w:tcBorders>
            <w:shd w:val="clear" w:color="auto" w:fill="auto"/>
            <w:tcMar>
              <w:left w:w="10" w:type="dxa"/>
              <w:right w:w="10" w:type="dxa"/>
            </w:tcMar>
          </w:tcPr>
          <w:p w:rsidR="004E30E3" w:rsidRDefault="004E30E3" w:rsidP="00DF4A0C">
            <w:pPr>
              <w:spacing w:after="0" w:line="240" w:lineRule="auto"/>
              <w:ind w:left="142"/>
              <w:jc w:val="both"/>
            </w:pPr>
            <w:r>
              <w:rPr>
                <w:rFonts w:ascii="Arial Narrow" w:eastAsia="Arial Narrow" w:hAnsi="Arial Narrow" w:cs="Arial Narrow"/>
              </w:rPr>
              <w:t>Monnaie du pays du Maître d’Ouvrage: FCFA</w:t>
            </w:r>
          </w:p>
        </w:tc>
        <w:tc>
          <w:tcPr>
            <w:tcW w:w="1705" w:type="dxa"/>
            <w:tcBorders>
              <w:top w:val="single" w:sz="0" w:space="0" w:color="000000"/>
              <w:left w:val="single" w:sz="0" w:space="0" w:color="000000"/>
              <w:bottom w:val="single" w:sz="0" w:space="0" w:color="000000"/>
              <w:right w:val="single" w:sz="0" w:space="0" w:color="000000"/>
            </w:tcBorders>
            <w:shd w:val="clear" w:color="auto" w:fill="auto"/>
            <w:tcMar>
              <w:left w:w="10" w:type="dxa"/>
              <w:right w:w="10" w:type="dxa"/>
            </w:tcMar>
          </w:tcPr>
          <w:p w:rsidR="004E30E3" w:rsidRDefault="004E30E3" w:rsidP="00DF4A0C">
            <w:pPr>
              <w:spacing w:after="0" w:line="240" w:lineRule="auto"/>
              <w:jc w:val="both"/>
              <w:rPr>
                <w:rFonts w:ascii="Calibri" w:eastAsia="Calibri" w:hAnsi="Calibri" w:cs="Calibri"/>
              </w:rPr>
            </w:pPr>
          </w:p>
        </w:tc>
      </w:tr>
      <w:tr w:rsidR="004E30E3" w:rsidTr="00DF4A0C">
        <w:tc>
          <w:tcPr>
            <w:tcW w:w="1123" w:type="dxa"/>
            <w:tcBorders>
              <w:top w:val="single" w:sz="4" w:space="0" w:color="221F1F"/>
              <w:left w:val="single" w:sz="4" w:space="0" w:color="221F1F"/>
              <w:bottom w:val="single" w:sz="4" w:space="0" w:color="221F1F"/>
              <w:right w:val="single" w:sz="4" w:space="0" w:color="221F1F"/>
            </w:tcBorders>
            <w:shd w:val="clear" w:color="auto" w:fill="auto"/>
            <w:tcMar>
              <w:left w:w="10" w:type="dxa"/>
              <w:right w:w="10" w:type="dxa"/>
            </w:tcMar>
          </w:tcPr>
          <w:p w:rsidR="004E30E3" w:rsidRDefault="004E30E3" w:rsidP="0003672F">
            <w:pPr>
              <w:pStyle w:val="Paragraphedeliste"/>
              <w:numPr>
                <w:ilvl w:val="2"/>
                <w:numId w:val="63"/>
              </w:numPr>
              <w:spacing w:after="0" w:line="240" w:lineRule="auto"/>
              <w:ind w:right="142"/>
            </w:pPr>
          </w:p>
        </w:tc>
        <w:tc>
          <w:tcPr>
            <w:tcW w:w="7417" w:type="dxa"/>
            <w:tcBorders>
              <w:top w:val="single" w:sz="4" w:space="0" w:color="221F1F"/>
              <w:left w:val="single" w:sz="4" w:space="0" w:color="221F1F"/>
              <w:bottom w:val="single" w:sz="4" w:space="0" w:color="221F1F"/>
              <w:right w:val="single" w:sz="4" w:space="0" w:color="221F1F"/>
            </w:tcBorders>
            <w:shd w:val="clear" w:color="auto" w:fill="auto"/>
            <w:tcMar>
              <w:left w:w="10" w:type="dxa"/>
              <w:right w:w="10" w:type="dxa"/>
            </w:tcMar>
          </w:tcPr>
          <w:p w:rsidR="004E30E3" w:rsidRDefault="004E30E3" w:rsidP="00DF4A0C">
            <w:pPr>
              <w:spacing w:after="0" w:line="240" w:lineRule="auto"/>
              <w:ind w:left="142"/>
              <w:jc w:val="both"/>
            </w:pPr>
            <w:r>
              <w:rPr>
                <w:rFonts w:ascii="Arial Narrow" w:eastAsia="Arial Narrow" w:hAnsi="Arial Narrow" w:cs="Arial Narrow"/>
              </w:rPr>
              <w:t>Les prix de la Contrat ; Les prix de la Contrat  ne sont pas révisables</w:t>
            </w:r>
          </w:p>
        </w:tc>
        <w:tc>
          <w:tcPr>
            <w:tcW w:w="1705" w:type="dxa"/>
            <w:tcBorders>
              <w:top w:val="single" w:sz="0" w:space="0" w:color="000000"/>
              <w:left w:val="single" w:sz="0" w:space="0" w:color="000000"/>
              <w:bottom w:val="single" w:sz="0" w:space="0" w:color="000000"/>
              <w:right w:val="single" w:sz="0" w:space="0" w:color="000000"/>
            </w:tcBorders>
            <w:shd w:val="clear" w:color="auto" w:fill="auto"/>
            <w:tcMar>
              <w:left w:w="10" w:type="dxa"/>
              <w:right w:w="10" w:type="dxa"/>
            </w:tcMar>
          </w:tcPr>
          <w:p w:rsidR="004E30E3" w:rsidRDefault="004E30E3" w:rsidP="00DF4A0C">
            <w:pPr>
              <w:spacing w:after="0" w:line="240" w:lineRule="auto"/>
              <w:jc w:val="both"/>
              <w:rPr>
                <w:rFonts w:ascii="Calibri" w:eastAsia="Calibri" w:hAnsi="Calibri" w:cs="Calibri"/>
              </w:rPr>
            </w:pPr>
          </w:p>
        </w:tc>
      </w:tr>
      <w:tr w:rsidR="004E30E3" w:rsidTr="00DF4A0C">
        <w:tc>
          <w:tcPr>
            <w:tcW w:w="1123" w:type="dxa"/>
            <w:tcBorders>
              <w:top w:val="single" w:sz="4" w:space="0" w:color="221F1F"/>
              <w:left w:val="single" w:sz="4" w:space="0" w:color="221F1F"/>
              <w:bottom w:val="single" w:sz="4" w:space="0" w:color="221F1F"/>
              <w:right w:val="single" w:sz="4" w:space="0" w:color="221F1F"/>
            </w:tcBorders>
            <w:shd w:val="clear" w:color="auto" w:fill="auto"/>
            <w:tcMar>
              <w:left w:w="10" w:type="dxa"/>
              <w:right w:w="10" w:type="dxa"/>
            </w:tcMar>
          </w:tcPr>
          <w:p w:rsidR="004E30E3" w:rsidRDefault="004E30E3" w:rsidP="0003672F">
            <w:pPr>
              <w:pStyle w:val="Paragraphedeliste"/>
              <w:numPr>
                <w:ilvl w:val="2"/>
                <w:numId w:val="63"/>
              </w:numPr>
              <w:spacing w:after="0" w:line="240" w:lineRule="auto"/>
              <w:ind w:right="142"/>
            </w:pPr>
          </w:p>
        </w:tc>
        <w:tc>
          <w:tcPr>
            <w:tcW w:w="7417" w:type="dxa"/>
            <w:tcBorders>
              <w:top w:val="single" w:sz="4" w:space="0" w:color="221F1F"/>
              <w:left w:val="single" w:sz="4" w:space="0" w:color="221F1F"/>
              <w:bottom w:val="single" w:sz="4" w:space="0" w:color="221F1F"/>
              <w:right w:val="single" w:sz="4" w:space="0" w:color="221F1F"/>
            </w:tcBorders>
            <w:shd w:val="clear" w:color="auto" w:fill="auto"/>
            <w:tcMar>
              <w:left w:w="10" w:type="dxa"/>
              <w:right w:w="10" w:type="dxa"/>
            </w:tcMar>
          </w:tcPr>
          <w:p w:rsidR="004E30E3" w:rsidRDefault="004E30E3" w:rsidP="00DF4A0C">
            <w:pPr>
              <w:spacing w:after="0" w:line="240" w:lineRule="auto"/>
              <w:ind w:left="142" w:right="142"/>
              <w:jc w:val="both"/>
            </w:pPr>
            <w:r>
              <w:rPr>
                <w:rFonts w:ascii="Arial Narrow" w:eastAsia="Arial Narrow" w:hAnsi="Arial Narrow" w:cs="Arial Narrow"/>
                <w:i/>
              </w:rPr>
              <w:t>[Dans le cas des Appels d’Offres Internationaux, indiquer si la (les) monnaie (s) de l’offre est (sont) définie (s) en suivant l’option A ou l’option B de l’article 15.1 du RGAO]</w:t>
            </w:r>
          </w:p>
        </w:tc>
        <w:tc>
          <w:tcPr>
            <w:tcW w:w="1705" w:type="dxa"/>
            <w:tcBorders>
              <w:top w:val="single" w:sz="0" w:space="0" w:color="000000"/>
              <w:left w:val="single" w:sz="0" w:space="0" w:color="000000"/>
              <w:bottom w:val="single" w:sz="0" w:space="0" w:color="000000"/>
              <w:right w:val="single" w:sz="0" w:space="0" w:color="000000"/>
            </w:tcBorders>
            <w:shd w:val="clear" w:color="auto" w:fill="auto"/>
            <w:tcMar>
              <w:left w:w="10" w:type="dxa"/>
              <w:right w:w="10" w:type="dxa"/>
            </w:tcMar>
          </w:tcPr>
          <w:p w:rsidR="004E30E3" w:rsidRDefault="004E30E3" w:rsidP="00DF4A0C">
            <w:pPr>
              <w:spacing w:after="0" w:line="240" w:lineRule="auto"/>
              <w:jc w:val="both"/>
              <w:rPr>
                <w:rFonts w:ascii="Calibri" w:eastAsia="Calibri" w:hAnsi="Calibri" w:cs="Calibri"/>
              </w:rPr>
            </w:pPr>
          </w:p>
        </w:tc>
      </w:tr>
      <w:tr w:rsidR="004E30E3" w:rsidTr="00DF4A0C">
        <w:tc>
          <w:tcPr>
            <w:tcW w:w="1123" w:type="dxa"/>
            <w:tcBorders>
              <w:top w:val="single" w:sz="4" w:space="0" w:color="221F1F"/>
              <w:left w:val="single" w:sz="4" w:space="0" w:color="221F1F"/>
              <w:bottom w:val="single" w:sz="4" w:space="0" w:color="221F1F"/>
              <w:right w:val="single" w:sz="4" w:space="0" w:color="221F1F"/>
            </w:tcBorders>
            <w:shd w:val="clear" w:color="auto" w:fill="auto"/>
            <w:tcMar>
              <w:left w:w="10" w:type="dxa"/>
              <w:right w:w="10" w:type="dxa"/>
            </w:tcMar>
          </w:tcPr>
          <w:p w:rsidR="004E30E3" w:rsidRDefault="004E30E3" w:rsidP="0003672F">
            <w:pPr>
              <w:pStyle w:val="Paragraphedeliste"/>
              <w:numPr>
                <w:ilvl w:val="2"/>
                <w:numId w:val="63"/>
              </w:numPr>
              <w:spacing w:after="0" w:line="240" w:lineRule="auto"/>
              <w:ind w:right="142"/>
            </w:pPr>
          </w:p>
        </w:tc>
        <w:tc>
          <w:tcPr>
            <w:tcW w:w="7417" w:type="dxa"/>
            <w:tcBorders>
              <w:top w:val="single" w:sz="4" w:space="0" w:color="221F1F"/>
              <w:left w:val="single" w:sz="4" w:space="0" w:color="221F1F"/>
              <w:bottom w:val="single" w:sz="4" w:space="0" w:color="221F1F"/>
              <w:right w:val="single" w:sz="4" w:space="0" w:color="221F1F"/>
            </w:tcBorders>
            <w:shd w:val="clear" w:color="auto" w:fill="auto"/>
            <w:tcMar>
              <w:left w:w="10" w:type="dxa"/>
              <w:right w:w="10" w:type="dxa"/>
            </w:tcMar>
          </w:tcPr>
          <w:p w:rsidR="004E30E3" w:rsidRDefault="004E30E3" w:rsidP="00DF4A0C">
            <w:pPr>
              <w:spacing w:after="0" w:line="240" w:lineRule="auto"/>
              <w:ind w:left="142"/>
              <w:jc w:val="both"/>
            </w:pPr>
            <w:r>
              <w:rPr>
                <w:rFonts w:ascii="Arial Narrow" w:eastAsia="Arial Narrow" w:hAnsi="Arial Narrow" w:cs="Arial Narrow"/>
              </w:rPr>
              <w:t>Monnaie(s) de l’offre et indication sur le taux de change</w:t>
            </w:r>
          </w:p>
        </w:tc>
        <w:tc>
          <w:tcPr>
            <w:tcW w:w="1705" w:type="dxa"/>
            <w:tcBorders>
              <w:top w:val="single" w:sz="0" w:space="0" w:color="000000"/>
              <w:left w:val="single" w:sz="0" w:space="0" w:color="000000"/>
              <w:bottom w:val="single" w:sz="0" w:space="0" w:color="000000"/>
              <w:right w:val="single" w:sz="0" w:space="0" w:color="000000"/>
            </w:tcBorders>
            <w:shd w:val="clear" w:color="auto" w:fill="auto"/>
            <w:tcMar>
              <w:left w:w="10" w:type="dxa"/>
              <w:right w:w="10" w:type="dxa"/>
            </w:tcMar>
          </w:tcPr>
          <w:p w:rsidR="004E30E3" w:rsidRDefault="004E30E3" w:rsidP="00DF4A0C">
            <w:pPr>
              <w:spacing w:after="0" w:line="240" w:lineRule="auto"/>
              <w:jc w:val="both"/>
              <w:rPr>
                <w:rFonts w:ascii="Calibri" w:eastAsia="Calibri" w:hAnsi="Calibri" w:cs="Calibri"/>
              </w:rPr>
            </w:pPr>
          </w:p>
        </w:tc>
      </w:tr>
      <w:tr w:rsidR="004E30E3" w:rsidTr="00DF4A0C">
        <w:tc>
          <w:tcPr>
            <w:tcW w:w="1123" w:type="dxa"/>
            <w:tcBorders>
              <w:top w:val="single" w:sz="4" w:space="0" w:color="221F1F"/>
              <w:left w:val="single" w:sz="4" w:space="0" w:color="221F1F"/>
              <w:bottom w:val="single" w:sz="4" w:space="0" w:color="221F1F"/>
              <w:right w:val="single" w:sz="4" w:space="0" w:color="221F1F"/>
            </w:tcBorders>
            <w:shd w:val="clear" w:color="auto" w:fill="auto"/>
            <w:tcMar>
              <w:left w:w="10" w:type="dxa"/>
              <w:right w:w="10" w:type="dxa"/>
            </w:tcMar>
          </w:tcPr>
          <w:p w:rsidR="004E30E3" w:rsidRDefault="004E30E3" w:rsidP="00DF4A0C">
            <w:pPr>
              <w:spacing w:after="0" w:line="240" w:lineRule="auto"/>
              <w:ind w:right="142"/>
              <w:jc w:val="both"/>
              <w:rPr>
                <w:rFonts w:ascii="Calibri" w:eastAsia="Calibri" w:hAnsi="Calibri" w:cs="Calibri"/>
              </w:rPr>
            </w:pPr>
          </w:p>
        </w:tc>
        <w:tc>
          <w:tcPr>
            <w:tcW w:w="7417" w:type="dxa"/>
            <w:tcBorders>
              <w:top w:val="single" w:sz="4" w:space="0" w:color="221F1F"/>
              <w:left w:val="single" w:sz="4" w:space="0" w:color="221F1F"/>
              <w:bottom w:val="single" w:sz="4" w:space="0" w:color="221F1F"/>
              <w:right w:val="single" w:sz="4" w:space="0" w:color="221F1F"/>
            </w:tcBorders>
            <w:shd w:val="clear" w:color="auto" w:fill="auto"/>
            <w:tcMar>
              <w:left w:w="10" w:type="dxa"/>
              <w:right w:w="10" w:type="dxa"/>
            </w:tcMar>
          </w:tcPr>
          <w:p w:rsidR="004E30E3" w:rsidRDefault="004E30E3" w:rsidP="00DF4A0C">
            <w:pPr>
              <w:spacing w:after="0" w:line="240" w:lineRule="auto"/>
              <w:ind w:left="142"/>
              <w:jc w:val="both"/>
            </w:pPr>
            <w:r>
              <w:rPr>
                <w:rFonts w:ascii="Arial Narrow" w:eastAsia="Arial Narrow" w:hAnsi="Arial Narrow" w:cs="Arial Narrow"/>
                <w:b/>
              </w:rPr>
              <w:t xml:space="preserve"> Préparation et dépôt des offres</w:t>
            </w:r>
          </w:p>
        </w:tc>
        <w:tc>
          <w:tcPr>
            <w:tcW w:w="1705" w:type="dxa"/>
            <w:tcBorders>
              <w:top w:val="single" w:sz="0" w:space="0" w:color="000000"/>
              <w:left w:val="single" w:sz="0" w:space="0" w:color="000000"/>
              <w:bottom w:val="single" w:sz="0" w:space="0" w:color="000000"/>
              <w:right w:val="single" w:sz="0" w:space="0" w:color="000000"/>
            </w:tcBorders>
            <w:shd w:val="clear" w:color="auto" w:fill="auto"/>
            <w:tcMar>
              <w:left w:w="10" w:type="dxa"/>
              <w:right w:w="10" w:type="dxa"/>
            </w:tcMar>
          </w:tcPr>
          <w:p w:rsidR="004E30E3" w:rsidRDefault="004E30E3" w:rsidP="00DF4A0C">
            <w:pPr>
              <w:spacing w:after="0" w:line="240" w:lineRule="auto"/>
              <w:jc w:val="both"/>
              <w:rPr>
                <w:rFonts w:ascii="Calibri" w:eastAsia="Calibri" w:hAnsi="Calibri" w:cs="Calibri"/>
              </w:rPr>
            </w:pPr>
          </w:p>
        </w:tc>
      </w:tr>
      <w:tr w:rsidR="004E30E3" w:rsidTr="00DF4A0C">
        <w:tc>
          <w:tcPr>
            <w:tcW w:w="1123" w:type="dxa"/>
            <w:tcBorders>
              <w:top w:val="single" w:sz="4" w:space="0" w:color="221F1F"/>
              <w:left w:val="single" w:sz="4" w:space="0" w:color="221F1F"/>
              <w:bottom w:val="single" w:sz="4" w:space="0" w:color="221F1F"/>
              <w:right w:val="single" w:sz="4" w:space="0" w:color="221F1F"/>
            </w:tcBorders>
            <w:shd w:val="clear" w:color="auto" w:fill="auto"/>
            <w:tcMar>
              <w:left w:w="10" w:type="dxa"/>
              <w:right w:w="10" w:type="dxa"/>
            </w:tcMar>
          </w:tcPr>
          <w:p w:rsidR="004E30E3" w:rsidRDefault="004E30E3" w:rsidP="0003672F">
            <w:pPr>
              <w:pStyle w:val="Paragraphedeliste"/>
              <w:numPr>
                <w:ilvl w:val="2"/>
                <w:numId w:val="63"/>
              </w:numPr>
              <w:spacing w:after="0" w:line="240" w:lineRule="auto"/>
              <w:ind w:right="142"/>
              <w:jc w:val="both"/>
            </w:pPr>
          </w:p>
        </w:tc>
        <w:tc>
          <w:tcPr>
            <w:tcW w:w="7417" w:type="dxa"/>
            <w:tcBorders>
              <w:top w:val="single" w:sz="4" w:space="0" w:color="221F1F"/>
              <w:left w:val="single" w:sz="4" w:space="0" w:color="221F1F"/>
              <w:bottom w:val="single" w:sz="4" w:space="0" w:color="221F1F"/>
              <w:right w:val="single" w:sz="4" w:space="0" w:color="221F1F"/>
            </w:tcBorders>
            <w:shd w:val="clear" w:color="auto" w:fill="auto"/>
            <w:tcMar>
              <w:left w:w="10" w:type="dxa"/>
              <w:right w:w="10" w:type="dxa"/>
            </w:tcMar>
          </w:tcPr>
          <w:p w:rsidR="004E30E3" w:rsidRDefault="004E30E3" w:rsidP="00DF4A0C">
            <w:pPr>
              <w:spacing w:after="0" w:line="240" w:lineRule="auto"/>
              <w:ind w:left="142" w:right="-20"/>
              <w:rPr>
                <w:rFonts w:ascii="Arial Narrow" w:eastAsia="Arial Narrow" w:hAnsi="Arial Narrow" w:cs="Arial Narrow"/>
              </w:rPr>
            </w:pPr>
            <w:r>
              <w:rPr>
                <w:rFonts w:ascii="Arial Narrow" w:eastAsia="Arial Narrow" w:hAnsi="Arial Narrow" w:cs="Arial Narrow"/>
              </w:rPr>
              <w:t>Période de validité des offres:</w:t>
            </w:r>
          </w:p>
          <w:p w:rsidR="004E30E3" w:rsidRDefault="004E30E3" w:rsidP="00DF4A0C">
            <w:pPr>
              <w:spacing w:after="0" w:line="240" w:lineRule="auto"/>
              <w:ind w:left="142" w:right="142"/>
              <w:jc w:val="both"/>
            </w:pPr>
            <w:r>
              <w:rPr>
                <w:rFonts w:ascii="Arial Narrow" w:eastAsia="Arial Narrow" w:hAnsi="Arial Narrow" w:cs="Arial Narrow"/>
              </w:rPr>
              <w:t xml:space="preserve">La période de validité des offres est de </w:t>
            </w:r>
            <w:r>
              <w:rPr>
                <w:rFonts w:ascii="Arial Narrow" w:eastAsia="Arial Narrow" w:hAnsi="Arial Narrow" w:cs="Arial Narrow"/>
                <w:spacing w:val="7"/>
              </w:rPr>
              <w:t xml:space="preserve">90 </w:t>
            </w:r>
            <w:r>
              <w:rPr>
                <w:rFonts w:ascii="Arial Narrow" w:eastAsia="Arial Narrow" w:hAnsi="Arial Narrow" w:cs="Arial Narrow"/>
              </w:rPr>
              <w:t>jours à partir de la date limite de dépôt des offres.</w:t>
            </w:r>
          </w:p>
        </w:tc>
        <w:tc>
          <w:tcPr>
            <w:tcW w:w="1705" w:type="dxa"/>
            <w:tcBorders>
              <w:top w:val="single" w:sz="0" w:space="0" w:color="000000"/>
              <w:left w:val="single" w:sz="0" w:space="0" w:color="000000"/>
              <w:bottom w:val="single" w:sz="0" w:space="0" w:color="000000"/>
              <w:right w:val="single" w:sz="0" w:space="0" w:color="000000"/>
            </w:tcBorders>
            <w:shd w:val="clear" w:color="auto" w:fill="auto"/>
            <w:tcMar>
              <w:left w:w="10" w:type="dxa"/>
              <w:right w:w="10" w:type="dxa"/>
            </w:tcMar>
          </w:tcPr>
          <w:p w:rsidR="004E30E3" w:rsidRDefault="004E30E3" w:rsidP="00DF4A0C">
            <w:pPr>
              <w:spacing w:after="0" w:line="240" w:lineRule="auto"/>
              <w:jc w:val="both"/>
              <w:rPr>
                <w:rFonts w:ascii="Calibri" w:eastAsia="Calibri" w:hAnsi="Calibri" w:cs="Calibri"/>
              </w:rPr>
            </w:pPr>
          </w:p>
        </w:tc>
      </w:tr>
      <w:tr w:rsidR="004E30E3" w:rsidTr="00DF4A0C">
        <w:tc>
          <w:tcPr>
            <w:tcW w:w="1123" w:type="dxa"/>
            <w:tcBorders>
              <w:top w:val="single" w:sz="4" w:space="0" w:color="221F1F"/>
              <w:left w:val="single" w:sz="4" w:space="0" w:color="221F1F"/>
              <w:bottom w:val="single" w:sz="4" w:space="0" w:color="221F1F"/>
              <w:right w:val="single" w:sz="4" w:space="0" w:color="221F1F"/>
            </w:tcBorders>
            <w:shd w:val="clear" w:color="auto" w:fill="auto"/>
            <w:tcMar>
              <w:left w:w="10" w:type="dxa"/>
              <w:right w:w="10" w:type="dxa"/>
            </w:tcMar>
          </w:tcPr>
          <w:p w:rsidR="004E30E3" w:rsidRDefault="004E30E3" w:rsidP="0003672F">
            <w:pPr>
              <w:pStyle w:val="Paragraphedeliste"/>
              <w:numPr>
                <w:ilvl w:val="2"/>
                <w:numId w:val="63"/>
              </w:numPr>
              <w:spacing w:after="0" w:line="240" w:lineRule="auto"/>
              <w:ind w:right="142"/>
            </w:pPr>
          </w:p>
        </w:tc>
        <w:tc>
          <w:tcPr>
            <w:tcW w:w="7417" w:type="dxa"/>
            <w:tcBorders>
              <w:top w:val="single" w:sz="4" w:space="0" w:color="221F1F"/>
              <w:left w:val="single" w:sz="4" w:space="0" w:color="221F1F"/>
              <w:bottom w:val="single" w:sz="4" w:space="0" w:color="221F1F"/>
              <w:right w:val="single" w:sz="4" w:space="0" w:color="221F1F"/>
            </w:tcBorders>
            <w:shd w:val="clear" w:color="auto" w:fill="auto"/>
            <w:tcMar>
              <w:left w:w="10" w:type="dxa"/>
              <w:right w:w="10" w:type="dxa"/>
            </w:tcMar>
          </w:tcPr>
          <w:p w:rsidR="004E30E3" w:rsidRDefault="004E30E3" w:rsidP="004E30E3">
            <w:pPr>
              <w:spacing w:after="0" w:line="240" w:lineRule="auto"/>
              <w:ind w:left="142" w:right="142"/>
              <w:jc w:val="both"/>
            </w:pPr>
            <w:r>
              <w:rPr>
                <w:rFonts w:ascii="Arial Narrow" w:eastAsia="Arial Narrow" w:hAnsi="Arial Narrow" w:cs="Arial Narrow"/>
              </w:rPr>
              <w:t>Montants de la</w:t>
            </w:r>
            <w:r>
              <w:rPr>
                <w:rFonts w:ascii="Arial Narrow" w:eastAsia="Arial Narrow" w:hAnsi="Arial Narrow" w:cs="Arial Narrow"/>
                <w:spacing w:val="6"/>
              </w:rPr>
              <w:t xml:space="preserve"> caution de l</w:t>
            </w:r>
            <w:r>
              <w:rPr>
                <w:rFonts w:ascii="Arial Narrow" w:eastAsia="Arial Narrow" w:hAnsi="Arial Narrow" w:cs="Arial Narrow"/>
              </w:rPr>
              <w:t xml:space="preserve">’offre </w:t>
            </w:r>
            <w:r>
              <w:rPr>
                <w:rFonts w:ascii="Arial Narrow" w:eastAsia="Arial Narrow" w:hAnsi="Arial Narrow" w:cs="Arial Narrow"/>
                <w:b/>
              </w:rPr>
              <w:t>700 000 Francs CFA</w:t>
            </w:r>
          </w:p>
        </w:tc>
        <w:tc>
          <w:tcPr>
            <w:tcW w:w="1705" w:type="dxa"/>
            <w:tcBorders>
              <w:top w:val="single" w:sz="0" w:space="0" w:color="000000"/>
              <w:left w:val="single" w:sz="0" w:space="0" w:color="000000"/>
              <w:bottom w:val="single" w:sz="0" w:space="0" w:color="000000"/>
              <w:right w:val="single" w:sz="0" w:space="0" w:color="000000"/>
            </w:tcBorders>
            <w:shd w:val="clear" w:color="auto" w:fill="auto"/>
            <w:tcMar>
              <w:left w:w="10" w:type="dxa"/>
              <w:right w:w="10" w:type="dxa"/>
            </w:tcMar>
          </w:tcPr>
          <w:p w:rsidR="004E30E3" w:rsidRDefault="004E30E3" w:rsidP="00DF4A0C">
            <w:pPr>
              <w:spacing w:after="0" w:line="240" w:lineRule="auto"/>
              <w:jc w:val="both"/>
              <w:rPr>
                <w:rFonts w:ascii="Calibri" w:eastAsia="Calibri" w:hAnsi="Calibri" w:cs="Calibri"/>
              </w:rPr>
            </w:pPr>
          </w:p>
        </w:tc>
      </w:tr>
      <w:tr w:rsidR="004E30E3" w:rsidTr="00A92D8B">
        <w:trPr>
          <w:trHeight w:val="796"/>
        </w:trPr>
        <w:tc>
          <w:tcPr>
            <w:tcW w:w="1123" w:type="dxa"/>
            <w:tcBorders>
              <w:top w:val="single" w:sz="4" w:space="0" w:color="221F1F"/>
              <w:left w:val="single" w:sz="4" w:space="0" w:color="221F1F"/>
              <w:bottom w:val="single" w:sz="4" w:space="0" w:color="221F1F"/>
              <w:right w:val="single" w:sz="4" w:space="0" w:color="221F1F"/>
            </w:tcBorders>
            <w:shd w:val="clear" w:color="auto" w:fill="auto"/>
            <w:tcMar>
              <w:left w:w="10" w:type="dxa"/>
              <w:right w:w="10" w:type="dxa"/>
            </w:tcMar>
          </w:tcPr>
          <w:p w:rsidR="004E30E3" w:rsidRDefault="004E30E3" w:rsidP="00DF4A0C">
            <w:pPr>
              <w:spacing w:after="0" w:line="240" w:lineRule="auto"/>
              <w:ind w:right="142"/>
              <w:jc w:val="both"/>
              <w:rPr>
                <w:rFonts w:ascii="Arial Narrow" w:eastAsia="Arial Narrow" w:hAnsi="Arial Narrow" w:cs="Arial Narrow"/>
              </w:rPr>
            </w:pPr>
          </w:p>
          <w:p w:rsidR="004E30E3" w:rsidRDefault="004E30E3" w:rsidP="0003672F">
            <w:pPr>
              <w:pStyle w:val="Paragraphedeliste"/>
              <w:numPr>
                <w:ilvl w:val="2"/>
                <w:numId w:val="63"/>
              </w:numPr>
              <w:spacing w:after="0" w:line="240" w:lineRule="auto"/>
              <w:ind w:right="142"/>
              <w:jc w:val="both"/>
            </w:pPr>
          </w:p>
        </w:tc>
        <w:tc>
          <w:tcPr>
            <w:tcW w:w="7417" w:type="dxa"/>
            <w:tcBorders>
              <w:top w:val="single" w:sz="4" w:space="0" w:color="221F1F"/>
              <w:left w:val="single" w:sz="4" w:space="0" w:color="221F1F"/>
              <w:bottom w:val="single" w:sz="4" w:space="0" w:color="221F1F"/>
              <w:right w:val="single" w:sz="4" w:space="0" w:color="221F1F"/>
            </w:tcBorders>
            <w:shd w:val="clear" w:color="auto" w:fill="auto"/>
            <w:tcMar>
              <w:left w:w="10" w:type="dxa"/>
              <w:right w:w="10" w:type="dxa"/>
            </w:tcMar>
          </w:tcPr>
          <w:p w:rsidR="004E30E3" w:rsidRDefault="004E30E3" w:rsidP="00DF4A0C">
            <w:pPr>
              <w:tabs>
                <w:tab w:val="left" w:pos="9160"/>
              </w:tabs>
              <w:spacing w:after="0" w:line="240" w:lineRule="auto"/>
              <w:ind w:left="142" w:right="-239"/>
              <w:rPr>
                <w:rFonts w:ascii="Arial Narrow" w:eastAsia="Arial Narrow" w:hAnsi="Arial Narrow" w:cs="Arial Narrow"/>
              </w:rPr>
            </w:pPr>
            <w:r>
              <w:rPr>
                <w:rFonts w:ascii="Arial Narrow" w:eastAsia="Arial Narrow" w:hAnsi="Arial Narrow" w:cs="Arial Narrow"/>
              </w:rPr>
              <w:t xml:space="preserve">Les offres sont apprêtées sur la base d’un </w:t>
            </w:r>
            <w:r>
              <w:rPr>
                <w:rFonts w:ascii="Arial Narrow" w:eastAsia="Arial Narrow" w:hAnsi="Arial Narrow" w:cs="Arial Narrow"/>
                <w:b/>
              </w:rPr>
              <w:t>délai d’exécution</w:t>
            </w:r>
            <w:r>
              <w:rPr>
                <w:rFonts w:ascii="Arial Narrow" w:eastAsia="Arial Narrow" w:hAnsi="Arial Narrow" w:cs="Arial Narrow"/>
                <w:b/>
                <w:spacing w:val="-1"/>
              </w:rPr>
              <w:t xml:space="preserve"> maximum de trois (03) mois</w:t>
            </w:r>
            <w:r>
              <w:rPr>
                <w:rFonts w:ascii="Arial Narrow" w:eastAsia="Arial Narrow" w:hAnsi="Arial Narrow" w:cs="Arial Narrow"/>
                <w:spacing w:val="-1"/>
              </w:rPr>
              <w:t>.</w:t>
            </w:r>
          </w:p>
          <w:p w:rsidR="004E30E3" w:rsidRDefault="004E30E3" w:rsidP="00A92D8B">
            <w:pPr>
              <w:tabs>
                <w:tab w:val="left" w:pos="2340"/>
              </w:tabs>
              <w:spacing w:after="0" w:line="240" w:lineRule="auto"/>
              <w:ind w:left="142" w:right="142"/>
              <w:jc w:val="both"/>
            </w:pPr>
            <w:r>
              <w:rPr>
                <w:rFonts w:ascii="Arial Narrow" w:eastAsia="Arial Narrow" w:hAnsi="Arial Narrow" w:cs="Arial Narrow"/>
              </w:rPr>
              <w:t>La méthode d’évaluation prenant en compte le délai figure à l’article 32.2 (e) du RGAO. Le délai d’exécution proposé par le Soumissionnaire retenu deviendra le délai d’exécution contractuel.</w:t>
            </w:r>
          </w:p>
        </w:tc>
        <w:tc>
          <w:tcPr>
            <w:tcW w:w="1705" w:type="dxa"/>
            <w:tcBorders>
              <w:top w:val="single" w:sz="0" w:space="0" w:color="000000"/>
              <w:left w:val="single" w:sz="0" w:space="0" w:color="000000"/>
              <w:bottom w:val="single" w:sz="0" w:space="0" w:color="000000"/>
              <w:right w:val="single" w:sz="0" w:space="0" w:color="000000"/>
            </w:tcBorders>
            <w:shd w:val="clear" w:color="auto" w:fill="auto"/>
            <w:tcMar>
              <w:left w:w="10" w:type="dxa"/>
              <w:right w:w="10" w:type="dxa"/>
            </w:tcMar>
          </w:tcPr>
          <w:p w:rsidR="004E30E3" w:rsidRDefault="004E30E3" w:rsidP="00DF4A0C">
            <w:pPr>
              <w:spacing w:after="0" w:line="240" w:lineRule="auto"/>
              <w:jc w:val="both"/>
              <w:rPr>
                <w:rFonts w:ascii="Calibri" w:eastAsia="Calibri" w:hAnsi="Calibri" w:cs="Calibri"/>
              </w:rPr>
            </w:pPr>
          </w:p>
        </w:tc>
      </w:tr>
      <w:tr w:rsidR="004E30E3" w:rsidTr="00DF4A0C">
        <w:trPr>
          <w:gridAfter w:val="1"/>
          <w:wAfter w:w="1705" w:type="dxa"/>
        </w:trPr>
        <w:tc>
          <w:tcPr>
            <w:tcW w:w="1123" w:type="dxa"/>
            <w:tcBorders>
              <w:top w:val="single" w:sz="4" w:space="0" w:color="221F1F"/>
              <w:left w:val="single" w:sz="4" w:space="0" w:color="221F1F"/>
              <w:bottom w:val="single" w:sz="4" w:space="0" w:color="221F1F"/>
              <w:right w:val="single" w:sz="4" w:space="0" w:color="221F1F"/>
            </w:tcBorders>
            <w:shd w:val="clear" w:color="auto" w:fill="auto"/>
            <w:tcMar>
              <w:left w:w="0" w:type="dxa"/>
              <w:right w:w="0" w:type="dxa"/>
            </w:tcMar>
          </w:tcPr>
          <w:p w:rsidR="004E30E3" w:rsidRDefault="004E30E3" w:rsidP="0003672F">
            <w:pPr>
              <w:pStyle w:val="Paragraphedeliste"/>
              <w:numPr>
                <w:ilvl w:val="2"/>
                <w:numId w:val="63"/>
              </w:numPr>
              <w:spacing w:after="0" w:line="240" w:lineRule="auto"/>
              <w:ind w:right="142"/>
              <w:jc w:val="both"/>
            </w:pPr>
          </w:p>
        </w:tc>
        <w:tc>
          <w:tcPr>
            <w:tcW w:w="7417" w:type="dxa"/>
            <w:tcBorders>
              <w:top w:val="single" w:sz="4" w:space="0" w:color="221F1F"/>
              <w:left w:val="single" w:sz="4" w:space="0" w:color="221F1F"/>
              <w:bottom w:val="single" w:sz="4" w:space="0" w:color="221F1F"/>
              <w:right w:val="single" w:sz="4" w:space="0" w:color="221F1F"/>
            </w:tcBorders>
            <w:shd w:val="clear" w:color="auto" w:fill="auto"/>
            <w:tcMar>
              <w:left w:w="0" w:type="dxa"/>
              <w:right w:w="0" w:type="dxa"/>
            </w:tcMar>
          </w:tcPr>
          <w:p w:rsidR="004E30E3" w:rsidRDefault="004E30E3" w:rsidP="00DF4A0C">
            <w:pPr>
              <w:spacing w:after="0" w:line="240" w:lineRule="auto"/>
              <w:ind w:left="142" w:right="142"/>
              <w:jc w:val="both"/>
            </w:pPr>
            <w:r>
              <w:rPr>
                <w:rFonts w:ascii="Arial Narrow" w:eastAsia="Arial Narrow" w:hAnsi="Arial Narrow" w:cs="Arial Narrow"/>
              </w:rPr>
              <w:t>Sans objet</w:t>
            </w:r>
            <w:r>
              <w:rPr>
                <w:rFonts w:ascii="Arial Narrow" w:eastAsia="Arial Narrow" w:hAnsi="Arial Narrow" w:cs="Arial Narrow"/>
                <w:i/>
              </w:rPr>
              <w:t>.</w:t>
            </w:r>
          </w:p>
        </w:tc>
      </w:tr>
      <w:tr w:rsidR="004E30E3" w:rsidTr="00DF4A0C">
        <w:trPr>
          <w:gridAfter w:val="1"/>
          <w:wAfter w:w="1705" w:type="dxa"/>
        </w:trPr>
        <w:tc>
          <w:tcPr>
            <w:tcW w:w="1123" w:type="dxa"/>
            <w:tcBorders>
              <w:top w:val="single" w:sz="4" w:space="0" w:color="221F1F"/>
              <w:left w:val="single" w:sz="4" w:space="0" w:color="221F1F"/>
              <w:bottom w:val="single" w:sz="4" w:space="0" w:color="221F1F"/>
              <w:right w:val="single" w:sz="4" w:space="0" w:color="221F1F"/>
            </w:tcBorders>
            <w:shd w:val="clear" w:color="auto" w:fill="auto"/>
            <w:tcMar>
              <w:left w:w="0" w:type="dxa"/>
              <w:right w:w="0" w:type="dxa"/>
            </w:tcMar>
          </w:tcPr>
          <w:p w:rsidR="004E30E3" w:rsidRDefault="004E30E3" w:rsidP="0003672F">
            <w:pPr>
              <w:pStyle w:val="Paragraphedeliste"/>
              <w:numPr>
                <w:ilvl w:val="2"/>
                <w:numId w:val="63"/>
              </w:numPr>
              <w:spacing w:after="0" w:line="240" w:lineRule="auto"/>
              <w:ind w:right="142"/>
            </w:pPr>
          </w:p>
        </w:tc>
        <w:tc>
          <w:tcPr>
            <w:tcW w:w="7417" w:type="dxa"/>
            <w:tcBorders>
              <w:top w:val="single" w:sz="4" w:space="0" w:color="221F1F"/>
              <w:left w:val="single" w:sz="4" w:space="0" w:color="221F1F"/>
              <w:bottom w:val="single" w:sz="4" w:space="0" w:color="000000"/>
              <w:right w:val="single" w:sz="4" w:space="0" w:color="221F1F"/>
            </w:tcBorders>
            <w:shd w:val="clear" w:color="auto" w:fill="auto"/>
            <w:tcMar>
              <w:left w:w="0" w:type="dxa"/>
              <w:right w:w="0" w:type="dxa"/>
            </w:tcMar>
          </w:tcPr>
          <w:p w:rsidR="004E30E3" w:rsidRDefault="004E30E3" w:rsidP="00DF4A0C">
            <w:pPr>
              <w:spacing w:after="0" w:line="240" w:lineRule="auto"/>
              <w:ind w:left="142" w:right="-20"/>
              <w:rPr>
                <w:rFonts w:ascii="Arial Narrow" w:eastAsia="Arial Narrow" w:hAnsi="Arial Narrow" w:cs="Arial Narrow"/>
              </w:rPr>
            </w:pPr>
            <w:r>
              <w:rPr>
                <w:rFonts w:ascii="Arial Narrow" w:eastAsia="Arial Narrow" w:hAnsi="Arial Narrow" w:cs="Arial Narrow"/>
              </w:rPr>
              <w:t>Nombre de copies de l’offre qui doivent être remplies et envoyées:</w:t>
            </w:r>
          </w:p>
          <w:p w:rsidR="004E30E3" w:rsidRDefault="004E30E3" w:rsidP="00DF4A0C">
            <w:pPr>
              <w:spacing w:after="0" w:line="240" w:lineRule="auto"/>
              <w:ind w:left="142" w:right="144"/>
              <w:jc w:val="both"/>
            </w:pPr>
            <w:r>
              <w:rPr>
                <w:rFonts w:ascii="Arial Narrow" w:eastAsia="Arial Narrow" w:hAnsi="Arial Narrow" w:cs="Arial Narrow"/>
                <w:i/>
              </w:rPr>
              <w:t>Sept (07) exemplaires dont un original et six (06) copies.</w:t>
            </w:r>
            <w:r>
              <w:rPr>
                <w:rFonts w:ascii="Arial Narrow" w:eastAsia="Arial Narrow" w:hAnsi="Arial Narrow" w:cs="Arial Narrow"/>
                <w:i/>
                <w:spacing w:val="5"/>
              </w:rPr>
              <w:t xml:space="preserve"> Une copie à remettre à  </w:t>
            </w:r>
            <w:r>
              <w:rPr>
                <w:rFonts w:ascii="Arial Narrow" w:eastAsia="Arial Narrow" w:hAnsi="Arial Narrow" w:cs="Arial Narrow"/>
                <w:i/>
              </w:rPr>
              <w:t>l’ARMP et au MINMAP au plus tard 72 heures après l’ouverture des offres.</w:t>
            </w:r>
          </w:p>
        </w:tc>
      </w:tr>
      <w:tr w:rsidR="004E30E3" w:rsidTr="00DF4A0C">
        <w:trPr>
          <w:gridAfter w:val="1"/>
          <w:wAfter w:w="1705" w:type="dxa"/>
        </w:trPr>
        <w:tc>
          <w:tcPr>
            <w:tcW w:w="1123" w:type="dxa"/>
            <w:tcBorders>
              <w:top w:val="single" w:sz="4" w:space="0" w:color="221F1F"/>
              <w:left w:val="single" w:sz="4" w:space="0" w:color="221F1F"/>
              <w:bottom w:val="single" w:sz="4" w:space="0" w:color="221F1F"/>
              <w:right w:val="single" w:sz="4" w:space="0" w:color="221F1F"/>
            </w:tcBorders>
            <w:shd w:val="clear" w:color="auto" w:fill="auto"/>
            <w:tcMar>
              <w:left w:w="0" w:type="dxa"/>
              <w:right w:w="0" w:type="dxa"/>
            </w:tcMar>
          </w:tcPr>
          <w:p w:rsidR="004E30E3" w:rsidRDefault="004E30E3" w:rsidP="0003672F">
            <w:pPr>
              <w:pStyle w:val="Paragraphedeliste"/>
              <w:numPr>
                <w:ilvl w:val="2"/>
                <w:numId w:val="63"/>
              </w:numPr>
              <w:spacing w:after="0" w:line="240" w:lineRule="auto"/>
              <w:ind w:right="142"/>
            </w:pPr>
          </w:p>
        </w:tc>
        <w:tc>
          <w:tcPr>
            <w:tcW w:w="7417" w:type="dxa"/>
            <w:tcBorders>
              <w:top w:val="single" w:sz="4" w:space="0" w:color="000000"/>
              <w:left w:val="single" w:sz="4" w:space="0" w:color="221F1F"/>
              <w:bottom w:val="single" w:sz="4" w:space="0" w:color="221F1F"/>
              <w:right w:val="single" w:sz="4" w:space="0" w:color="221F1F"/>
            </w:tcBorders>
            <w:shd w:val="clear" w:color="auto" w:fill="auto"/>
            <w:tcMar>
              <w:left w:w="0" w:type="dxa"/>
              <w:right w:w="0" w:type="dxa"/>
            </w:tcMar>
          </w:tcPr>
          <w:p w:rsidR="004E30E3" w:rsidRDefault="004E30E3" w:rsidP="00DF4A0C">
            <w:pPr>
              <w:spacing w:after="0" w:line="240" w:lineRule="auto"/>
              <w:ind w:left="142" w:right="142"/>
              <w:jc w:val="both"/>
              <w:rPr>
                <w:rFonts w:ascii="Arial Narrow" w:eastAsia="Arial Narrow" w:hAnsi="Arial Narrow" w:cs="Arial Narrow"/>
              </w:rPr>
            </w:pPr>
            <w:r>
              <w:rPr>
                <w:rFonts w:ascii="Arial Narrow" w:eastAsia="Arial Narrow" w:hAnsi="Arial Narrow" w:cs="Arial Narrow"/>
              </w:rPr>
              <w:t>Adresse de l’autorité à utiliser pour l’envoi des offres: Secrétariat Général de la Commune de Madingring</w:t>
            </w:r>
          </w:p>
          <w:p w:rsidR="004E30E3" w:rsidRDefault="004E30E3" w:rsidP="004E30E3">
            <w:pPr>
              <w:spacing w:after="0" w:line="240" w:lineRule="auto"/>
              <w:ind w:left="142" w:right="142"/>
              <w:jc w:val="both"/>
            </w:pPr>
            <w:r>
              <w:rPr>
                <w:rFonts w:ascii="Arial Narrow" w:eastAsia="Arial Narrow" w:hAnsi="Arial Narrow" w:cs="Arial Narrow"/>
              </w:rPr>
              <w:t xml:space="preserve">Numéro de l’Appel d’Offres: </w:t>
            </w:r>
            <w:r>
              <w:rPr>
                <w:rFonts w:ascii="Arial Narrow" w:eastAsia="Arial Narrow" w:hAnsi="Arial Narrow" w:cs="Arial Narrow"/>
                <w:b/>
              </w:rPr>
              <w:t>N° 02/AONO/CMNE-MADG/CIPM/2024 DU 07/02/2024 (En procédure d’urgence).</w:t>
            </w:r>
          </w:p>
        </w:tc>
      </w:tr>
      <w:tr w:rsidR="004E30E3" w:rsidTr="00DF4A0C">
        <w:trPr>
          <w:gridAfter w:val="1"/>
          <w:wAfter w:w="1705" w:type="dxa"/>
        </w:trPr>
        <w:tc>
          <w:tcPr>
            <w:tcW w:w="1123" w:type="dxa"/>
            <w:tcBorders>
              <w:top w:val="single" w:sz="4" w:space="0" w:color="221F1F"/>
              <w:left w:val="single" w:sz="4" w:space="0" w:color="221F1F"/>
              <w:bottom w:val="single" w:sz="4" w:space="0" w:color="221F1F"/>
              <w:right w:val="single" w:sz="4" w:space="0" w:color="221F1F"/>
            </w:tcBorders>
            <w:shd w:val="clear" w:color="auto" w:fill="auto"/>
            <w:tcMar>
              <w:left w:w="0" w:type="dxa"/>
              <w:right w:w="0" w:type="dxa"/>
            </w:tcMar>
          </w:tcPr>
          <w:p w:rsidR="004E30E3" w:rsidRDefault="004E30E3" w:rsidP="0003672F">
            <w:pPr>
              <w:pStyle w:val="Paragraphedeliste"/>
              <w:numPr>
                <w:ilvl w:val="2"/>
                <w:numId w:val="63"/>
              </w:numPr>
              <w:spacing w:after="0" w:line="240" w:lineRule="auto"/>
              <w:ind w:right="142"/>
              <w:jc w:val="both"/>
            </w:pPr>
          </w:p>
        </w:tc>
        <w:tc>
          <w:tcPr>
            <w:tcW w:w="7417" w:type="dxa"/>
            <w:tcBorders>
              <w:top w:val="single" w:sz="4" w:space="0" w:color="221F1F"/>
              <w:left w:val="single" w:sz="4" w:space="0" w:color="221F1F"/>
              <w:bottom w:val="single" w:sz="4" w:space="0" w:color="221F1F"/>
              <w:right w:val="single" w:sz="4" w:space="0" w:color="221F1F"/>
            </w:tcBorders>
            <w:shd w:val="clear" w:color="auto" w:fill="auto"/>
            <w:tcMar>
              <w:left w:w="0" w:type="dxa"/>
              <w:right w:w="0" w:type="dxa"/>
            </w:tcMar>
          </w:tcPr>
          <w:p w:rsidR="004E30E3" w:rsidRDefault="004E30E3" w:rsidP="00DF4A0C">
            <w:pPr>
              <w:spacing w:after="0" w:line="240" w:lineRule="auto"/>
              <w:ind w:left="142" w:right="-20"/>
              <w:rPr>
                <w:rFonts w:ascii="Arial Narrow" w:eastAsia="Arial Narrow" w:hAnsi="Arial Narrow" w:cs="Arial Narrow"/>
              </w:rPr>
            </w:pPr>
            <w:r>
              <w:rPr>
                <w:rFonts w:ascii="Arial Narrow" w:eastAsia="Arial Narrow" w:hAnsi="Arial Narrow" w:cs="Arial Narrow"/>
              </w:rPr>
              <w:t xml:space="preserve">Date et heure limites de dépôt des offres: Au plus tard le  </w:t>
            </w:r>
            <w:r>
              <w:rPr>
                <w:rFonts w:ascii="Arial Narrow" w:eastAsia="Arial Narrow" w:hAnsi="Arial Narrow" w:cs="Arial Narrow"/>
                <w:b/>
              </w:rPr>
              <w:t>29/02/2024</w:t>
            </w:r>
            <w:r>
              <w:rPr>
                <w:rFonts w:ascii="Arial Narrow" w:eastAsia="Arial Narrow" w:hAnsi="Arial Narrow" w:cs="Arial Narrow"/>
              </w:rPr>
              <w:t xml:space="preserve"> à 11 heures.</w:t>
            </w:r>
          </w:p>
          <w:p w:rsidR="004E30E3" w:rsidRDefault="004E30E3" w:rsidP="00DF4A0C">
            <w:pPr>
              <w:spacing w:after="0" w:line="240" w:lineRule="auto"/>
              <w:ind w:left="142" w:right="-20"/>
            </w:pPr>
            <w:r>
              <w:rPr>
                <w:rFonts w:ascii="Arial Narrow" w:eastAsia="Arial Narrow" w:hAnsi="Arial Narrow" w:cs="Arial Narrow"/>
              </w:rPr>
              <w:t xml:space="preserve"> Lieu, de dépôt des offres: </w:t>
            </w:r>
            <w:r>
              <w:rPr>
                <w:rFonts w:ascii="Arial Narrow" w:eastAsia="Arial Narrow" w:hAnsi="Arial Narrow" w:cs="Arial Narrow"/>
                <w:i/>
              </w:rPr>
              <w:t>A la Commune de Madingring.</w:t>
            </w:r>
          </w:p>
        </w:tc>
      </w:tr>
      <w:tr w:rsidR="004E30E3" w:rsidTr="00DF4A0C">
        <w:trPr>
          <w:gridAfter w:val="1"/>
          <w:wAfter w:w="1705" w:type="dxa"/>
        </w:trPr>
        <w:tc>
          <w:tcPr>
            <w:tcW w:w="1123" w:type="dxa"/>
            <w:tcBorders>
              <w:top w:val="single" w:sz="4" w:space="0" w:color="221F1F"/>
              <w:left w:val="single" w:sz="4" w:space="0" w:color="221F1F"/>
              <w:bottom w:val="single" w:sz="4" w:space="0" w:color="221F1F"/>
              <w:right w:val="single" w:sz="4" w:space="0" w:color="221F1F"/>
            </w:tcBorders>
            <w:shd w:val="clear" w:color="auto" w:fill="auto"/>
            <w:tcMar>
              <w:left w:w="0" w:type="dxa"/>
              <w:right w:w="0" w:type="dxa"/>
            </w:tcMar>
          </w:tcPr>
          <w:p w:rsidR="004E30E3" w:rsidRDefault="004E30E3" w:rsidP="0003672F">
            <w:pPr>
              <w:pStyle w:val="Paragraphedeliste"/>
              <w:numPr>
                <w:ilvl w:val="2"/>
                <w:numId w:val="63"/>
              </w:numPr>
              <w:spacing w:after="0" w:line="240" w:lineRule="auto"/>
              <w:ind w:right="142"/>
              <w:jc w:val="both"/>
            </w:pPr>
          </w:p>
        </w:tc>
        <w:tc>
          <w:tcPr>
            <w:tcW w:w="7417" w:type="dxa"/>
            <w:tcBorders>
              <w:top w:val="single" w:sz="4" w:space="0" w:color="221F1F"/>
              <w:left w:val="single" w:sz="4" w:space="0" w:color="221F1F"/>
              <w:bottom w:val="single" w:sz="4" w:space="0" w:color="221F1F"/>
              <w:right w:val="single" w:sz="4" w:space="0" w:color="221F1F"/>
            </w:tcBorders>
            <w:shd w:val="clear" w:color="auto" w:fill="auto"/>
            <w:tcMar>
              <w:left w:w="0" w:type="dxa"/>
              <w:right w:w="0" w:type="dxa"/>
            </w:tcMar>
          </w:tcPr>
          <w:p w:rsidR="004E30E3" w:rsidRDefault="004E30E3" w:rsidP="004E30E3">
            <w:pPr>
              <w:spacing w:after="0" w:line="240" w:lineRule="auto"/>
              <w:ind w:left="142" w:right="284"/>
              <w:jc w:val="both"/>
            </w:pPr>
            <w:r>
              <w:rPr>
                <w:rFonts w:ascii="Arial Narrow" w:eastAsia="Arial Narrow" w:hAnsi="Arial Narrow" w:cs="Arial Narrow"/>
              </w:rPr>
              <w:t xml:space="preserve">Lieu, date et heure de l’ouverture des plis: </w:t>
            </w:r>
            <w:r>
              <w:rPr>
                <w:rFonts w:ascii="Arial Narrow" w:eastAsia="Arial Narrow" w:hAnsi="Arial Narrow" w:cs="Arial Narrow"/>
                <w:i/>
              </w:rPr>
              <w:t>A  la salle de actes de la Commune de Madingring</w:t>
            </w:r>
            <w:r>
              <w:rPr>
                <w:rFonts w:ascii="Arial Narrow" w:eastAsia="Arial Narrow" w:hAnsi="Arial Narrow" w:cs="Arial Narrow"/>
              </w:rPr>
              <w:t xml:space="preserve"> le </w:t>
            </w:r>
            <w:r>
              <w:rPr>
                <w:rFonts w:ascii="Arial Narrow" w:eastAsia="Arial Narrow" w:hAnsi="Arial Narrow" w:cs="Arial Narrow"/>
                <w:b/>
              </w:rPr>
              <w:t>29/02/2024</w:t>
            </w:r>
            <w:r>
              <w:rPr>
                <w:rFonts w:ascii="Arial Narrow" w:eastAsia="Arial Narrow" w:hAnsi="Arial Narrow" w:cs="Arial Narrow"/>
                <w:i/>
              </w:rPr>
              <w:t>à 12 heures.</w:t>
            </w:r>
          </w:p>
        </w:tc>
      </w:tr>
      <w:tr w:rsidR="004E30E3" w:rsidTr="00DF4A0C">
        <w:trPr>
          <w:gridAfter w:val="1"/>
          <w:wAfter w:w="1705" w:type="dxa"/>
        </w:trPr>
        <w:tc>
          <w:tcPr>
            <w:tcW w:w="1123" w:type="dxa"/>
            <w:tcBorders>
              <w:top w:val="single" w:sz="4" w:space="0" w:color="221F1F"/>
              <w:left w:val="single" w:sz="4" w:space="0" w:color="221F1F"/>
              <w:bottom w:val="single" w:sz="4" w:space="0" w:color="221F1F"/>
              <w:right w:val="single" w:sz="4" w:space="0" w:color="221F1F"/>
            </w:tcBorders>
            <w:shd w:val="clear" w:color="auto" w:fill="auto"/>
            <w:tcMar>
              <w:left w:w="0" w:type="dxa"/>
              <w:right w:w="0" w:type="dxa"/>
            </w:tcMar>
          </w:tcPr>
          <w:p w:rsidR="004E30E3" w:rsidRDefault="004E30E3" w:rsidP="00DF4A0C">
            <w:pPr>
              <w:spacing w:after="0" w:line="240" w:lineRule="auto"/>
              <w:ind w:right="142"/>
              <w:jc w:val="both"/>
              <w:rPr>
                <w:rFonts w:ascii="Calibri" w:eastAsia="Calibri" w:hAnsi="Calibri" w:cs="Calibri"/>
              </w:rPr>
            </w:pPr>
          </w:p>
        </w:tc>
        <w:tc>
          <w:tcPr>
            <w:tcW w:w="7417" w:type="dxa"/>
            <w:tcBorders>
              <w:top w:val="single" w:sz="4" w:space="0" w:color="221F1F"/>
              <w:left w:val="single" w:sz="4" w:space="0" w:color="221F1F"/>
              <w:bottom w:val="single" w:sz="4" w:space="0" w:color="221F1F"/>
              <w:right w:val="single" w:sz="4" w:space="0" w:color="221F1F"/>
            </w:tcBorders>
            <w:shd w:val="clear" w:color="auto" w:fill="auto"/>
            <w:tcMar>
              <w:left w:w="0" w:type="dxa"/>
              <w:right w:w="0" w:type="dxa"/>
            </w:tcMar>
          </w:tcPr>
          <w:p w:rsidR="004E30E3" w:rsidRDefault="004E30E3" w:rsidP="00DF4A0C">
            <w:pPr>
              <w:spacing w:after="0" w:line="240" w:lineRule="auto"/>
              <w:ind w:left="142"/>
              <w:jc w:val="both"/>
            </w:pPr>
            <w:r>
              <w:rPr>
                <w:rFonts w:ascii="Arial Narrow" w:eastAsia="Arial Narrow" w:hAnsi="Arial Narrow" w:cs="Arial Narrow"/>
                <w:b/>
              </w:rPr>
              <w:t>Evaluation et comparaison des offres</w:t>
            </w:r>
          </w:p>
        </w:tc>
      </w:tr>
      <w:tr w:rsidR="004E30E3" w:rsidTr="00DF4A0C">
        <w:trPr>
          <w:gridAfter w:val="1"/>
          <w:wAfter w:w="1705" w:type="dxa"/>
        </w:trPr>
        <w:tc>
          <w:tcPr>
            <w:tcW w:w="1123" w:type="dxa"/>
            <w:tcBorders>
              <w:top w:val="single" w:sz="4" w:space="0" w:color="221F1F"/>
              <w:left w:val="single" w:sz="4" w:space="0" w:color="221F1F"/>
              <w:bottom w:val="single" w:sz="4" w:space="0" w:color="000000"/>
              <w:right w:val="single" w:sz="4" w:space="0" w:color="221F1F"/>
            </w:tcBorders>
            <w:shd w:val="clear" w:color="auto" w:fill="auto"/>
            <w:tcMar>
              <w:left w:w="0" w:type="dxa"/>
              <w:right w:w="0" w:type="dxa"/>
            </w:tcMar>
          </w:tcPr>
          <w:p w:rsidR="004E30E3" w:rsidRDefault="004E30E3" w:rsidP="0003672F">
            <w:pPr>
              <w:pStyle w:val="Paragraphedeliste"/>
              <w:numPr>
                <w:ilvl w:val="2"/>
                <w:numId w:val="63"/>
              </w:numPr>
              <w:spacing w:after="0" w:line="240" w:lineRule="auto"/>
              <w:ind w:right="142"/>
              <w:jc w:val="both"/>
            </w:pPr>
          </w:p>
        </w:tc>
        <w:tc>
          <w:tcPr>
            <w:tcW w:w="7417" w:type="dxa"/>
            <w:tcBorders>
              <w:top w:val="single" w:sz="4" w:space="0" w:color="221F1F"/>
              <w:left w:val="single" w:sz="4" w:space="0" w:color="221F1F"/>
              <w:bottom w:val="single" w:sz="4" w:space="0" w:color="000000"/>
              <w:right w:val="single" w:sz="4" w:space="0" w:color="221F1F"/>
            </w:tcBorders>
            <w:shd w:val="clear" w:color="auto" w:fill="auto"/>
            <w:tcMar>
              <w:left w:w="0" w:type="dxa"/>
              <w:right w:w="0" w:type="dxa"/>
            </w:tcMar>
          </w:tcPr>
          <w:p w:rsidR="004E30E3" w:rsidRDefault="004E30E3" w:rsidP="00DF4A0C">
            <w:pPr>
              <w:spacing w:after="0" w:line="240" w:lineRule="auto"/>
              <w:ind w:left="142" w:right="284"/>
              <w:jc w:val="both"/>
            </w:pPr>
            <w:r>
              <w:rPr>
                <w:rFonts w:ascii="Arial Narrow" w:eastAsia="Arial Narrow" w:hAnsi="Arial Narrow" w:cs="Arial Narrow"/>
              </w:rPr>
              <w:t xml:space="preserve">Monnaie retenue pour la conversion en une seule monnaie : Le franc CFA Source du taux de change : La Banque des Etats de l’Afrique Centrale (BEAC) </w:t>
            </w:r>
          </w:p>
        </w:tc>
      </w:tr>
      <w:tr w:rsidR="004E30E3" w:rsidTr="00DF4A0C">
        <w:trPr>
          <w:gridAfter w:val="1"/>
          <w:wAfter w:w="1705" w:type="dxa"/>
        </w:trPr>
        <w:tc>
          <w:tcPr>
            <w:tcW w:w="1123" w:type="dxa"/>
            <w:tcBorders>
              <w:top w:val="single" w:sz="4" w:space="0" w:color="000000"/>
              <w:left w:val="single" w:sz="4" w:space="0" w:color="221F1F"/>
              <w:bottom w:val="single" w:sz="4" w:space="0" w:color="221F1F"/>
              <w:right w:val="single" w:sz="4" w:space="0" w:color="221F1F"/>
            </w:tcBorders>
            <w:shd w:val="clear" w:color="auto" w:fill="auto"/>
            <w:tcMar>
              <w:left w:w="0" w:type="dxa"/>
              <w:right w:w="0" w:type="dxa"/>
            </w:tcMar>
          </w:tcPr>
          <w:p w:rsidR="004E30E3" w:rsidRDefault="004E30E3" w:rsidP="0003672F">
            <w:pPr>
              <w:pStyle w:val="Paragraphedeliste"/>
              <w:numPr>
                <w:ilvl w:val="2"/>
                <w:numId w:val="63"/>
              </w:numPr>
              <w:spacing w:after="0" w:line="240" w:lineRule="auto"/>
              <w:ind w:right="142"/>
              <w:jc w:val="both"/>
            </w:pPr>
          </w:p>
        </w:tc>
        <w:tc>
          <w:tcPr>
            <w:tcW w:w="7417" w:type="dxa"/>
            <w:tcBorders>
              <w:top w:val="single" w:sz="4" w:space="0" w:color="000000"/>
              <w:left w:val="single" w:sz="4" w:space="0" w:color="221F1F"/>
              <w:bottom w:val="single" w:sz="4" w:space="0" w:color="221F1F"/>
              <w:right w:val="single" w:sz="4" w:space="0" w:color="221F1F"/>
            </w:tcBorders>
            <w:shd w:val="clear" w:color="auto" w:fill="auto"/>
            <w:tcMar>
              <w:left w:w="0" w:type="dxa"/>
              <w:right w:w="0" w:type="dxa"/>
            </w:tcMar>
          </w:tcPr>
          <w:p w:rsidR="004E30E3" w:rsidRDefault="004E30E3" w:rsidP="00DF4A0C">
            <w:pPr>
              <w:spacing w:after="0" w:line="240" w:lineRule="auto"/>
              <w:ind w:left="142"/>
              <w:rPr>
                <w:rFonts w:ascii="Arial Narrow" w:eastAsia="Arial Narrow" w:hAnsi="Arial Narrow" w:cs="Arial Narrow"/>
              </w:rPr>
            </w:pPr>
            <w:r>
              <w:rPr>
                <w:rFonts w:ascii="Arial Narrow" w:eastAsia="Arial Narrow" w:hAnsi="Arial Narrow" w:cs="Arial Narrow"/>
              </w:rPr>
              <w:t>Mode d’attribution</w:t>
            </w:r>
          </w:p>
          <w:p w:rsidR="004E30E3" w:rsidRDefault="004E30E3" w:rsidP="00DF4A0C">
            <w:pPr>
              <w:spacing w:after="0" w:line="240" w:lineRule="auto"/>
              <w:ind w:left="142" w:right="284"/>
              <w:jc w:val="both"/>
            </w:pPr>
            <w:r>
              <w:rPr>
                <w:rFonts w:ascii="Arial Narrow" w:eastAsia="Arial Narrow" w:hAnsi="Arial Narrow" w:cs="Arial Narrow"/>
              </w:rPr>
              <w:t>Le marché ou Contrat sera attribué au soumissionnaire administrativement et techniquement jugé apte par la Commission Interne de Passation des Marché et dont l’offre financière aura été évaluée la moins-disante.</w:t>
            </w:r>
          </w:p>
        </w:tc>
      </w:tr>
      <w:tr w:rsidR="004E30E3" w:rsidTr="00DF4A0C">
        <w:trPr>
          <w:gridAfter w:val="1"/>
          <w:wAfter w:w="1705" w:type="dxa"/>
        </w:trPr>
        <w:tc>
          <w:tcPr>
            <w:tcW w:w="1123" w:type="dxa"/>
            <w:tcBorders>
              <w:top w:val="single" w:sz="4" w:space="0" w:color="221F1F"/>
              <w:left w:val="single" w:sz="4" w:space="0" w:color="221F1F"/>
              <w:bottom w:val="single" w:sz="4" w:space="0" w:color="221F1F"/>
              <w:right w:val="single" w:sz="4" w:space="0" w:color="221F1F"/>
            </w:tcBorders>
            <w:shd w:val="clear" w:color="auto" w:fill="auto"/>
            <w:tcMar>
              <w:left w:w="0" w:type="dxa"/>
              <w:right w:w="0" w:type="dxa"/>
            </w:tcMar>
          </w:tcPr>
          <w:p w:rsidR="004E30E3" w:rsidRDefault="004E30E3" w:rsidP="00DF4A0C">
            <w:pPr>
              <w:spacing w:after="0" w:line="240" w:lineRule="auto"/>
              <w:ind w:right="142"/>
              <w:jc w:val="both"/>
              <w:rPr>
                <w:rFonts w:ascii="Calibri" w:eastAsia="Calibri" w:hAnsi="Calibri" w:cs="Calibri"/>
              </w:rPr>
            </w:pPr>
          </w:p>
        </w:tc>
        <w:tc>
          <w:tcPr>
            <w:tcW w:w="7417" w:type="dxa"/>
            <w:tcBorders>
              <w:top w:val="single" w:sz="4" w:space="0" w:color="000000"/>
              <w:left w:val="single" w:sz="4" w:space="0" w:color="221F1F"/>
              <w:bottom w:val="single" w:sz="4" w:space="0" w:color="221F1F"/>
              <w:right w:val="single" w:sz="4" w:space="0" w:color="221F1F"/>
            </w:tcBorders>
            <w:shd w:val="clear" w:color="auto" w:fill="auto"/>
            <w:tcMar>
              <w:left w:w="0" w:type="dxa"/>
              <w:right w:w="0" w:type="dxa"/>
            </w:tcMar>
          </w:tcPr>
          <w:p w:rsidR="004E30E3" w:rsidRDefault="004E30E3" w:rsidP="00DF4A0C">
            <w:pPr>
              <w:spacing w:after="0" w:line="240" w:lineRule="auto"/>
              <w:ind w:left="142"/>
            </w:pPr>
            <w:r>
              <w:rPr>
                <w:rFonts w:ascii="Arial Narrow" w:eastAsia="Arial Narrow" w:hAnsi="Arial Narrow" w:cs="Arial Narrow"/>
                <w:b/>
              </w:rPr>
              <w:t>Attribution du Marché</w:t>
            </w:r>
          </w:p>
        </w:tc>
      </w:tr>
      <w:tr w:rsidR="004E30E3" w:rsidTr="00DF4A0C">
        <w:trPr>
          <w:gridAfter w:val="1"/>
          <w:wAfter w:w="1705" w:type="dxa"/>
        </w:trPr>
        <w:tc>
          <w:tcPr>
            <w:tcW w:w="1123" w:type="dxa"/>
            <w:tcBorders>
              <w:top w:val="single" w:sz="4" w:space="0" w:color="221F1F"/>
              <w:left w:val="single" w:sz="4" w:space="0" w:color="221F1F"/>
              <w:bottom w:val="single" w:sz="4" w:space="0" w:color="221F1F"/>
              <w:right w:val="single" w:sz="4" w:space="0" w:color="221F1F"/>
            </w:tcBorders>
            <w:shd w:val="clear" w:color="auto" w:fill="auto"/>
            <w:tcMar>
              <w:left w:w="0" w:type="dxa"/>
              <w:right w:w="0" w:type="dxa"/>
            </w:tcMar>
          </w:tcPr>
          <w:p w:rsidR="004E30E3" w:rsidRDefault="004E30E3" w:rsidP="0003672F">
            <w:pPr>
              <w:pStyle w:val="Paragraphedeliste"/>
              <w:numPr>
                <w:ilvl w:val="2"/>
                <w:numId w:val="63"/>
              </w:numPr>
              <w:spacing w:after="0" w:line="240" w:lineRule="auto"/>
              <w:ind w:right="142"/>
            </w:pPr>
          </w:p>
        </w:tc>
        <w:tc>
          <w:tcPr>
            <w:tcW w:w="7417" w:type="dxa"/>
            <w:tcBorders>
              <w:top w:val="single" w:sz="4" w:space="0" w:color="000000"/>
              <w:left w:val="single" w:sz="4" w:space="0" w:color="221F1F"/>
              <w:bottom w:val="single" w:sz="4" w:space="0" w:color="221F1F"/>
              <w:right w:val="single" w:sz="4" w:space="0" w:color="221F1F"/>
            </w:tcBorders>
            <w:shd w:val="clear" w:color="auto" w:fill="auto"/>
            <w:tcMar>
              <w:left w:w="0" w:type="dxa"/>
              <w:right w:w="0" w:type="dxa"/>
            </w:tcMar>
          </w:tcPr>
          <w:p w:rsidR="004E30E3" w:rsidRDefault="004E30E3" w:rsidP="00DF4A0C">
            <w:pPr>
              <w:spacing w:after="0" w:line="240" w:lineRule="auto"/>
              <w:ind w:left="142" w:right="142"/>
              <w:jc w:val="both"/>
            </w:pPr>
            <w:r>
              <w:rPr>
                <w:rFonts w:ascii="Arial Narrow" w:eastAsia="Arial Narrow" w:hAnsi="Arial Narrow" w:cs="Arial Narrow"/>
              </w:rPr>
              <w:t xml:space="preserve">L’Autorité Contractante attribuera le Marché ou la Contrat au Soumissionnaire ayant présenté </w:t>
            </w:r>
            <w:r>
              <w:rPr>
                <w:rFonts w:ascii="Arial Narrow" w:eastAsia="Arial Narrow" w:hAnsi="Arial Narrow" w:cs="Arial Narrow"/>
                <w:spacing w:val="1"/>
              </w:rPr>
              <w:t>l’offr</w:t>
            </w:r>
            <w:r>
              <w:rPr>
                <w:rFonts w:ascii="Arial Narrow" w:eastAsia="Arial Narrow" w:hAnsi="Arial Narrow" w:cs="Arial Narrow"/>
              </w:rPr>
              <w:t xml:space="preserve">e financière </w:t>
            </w:r>
            <w:r>
              <w:rPr>
                <w:rFonts w:ascii="Arial Narrow" w:eastAsia="Arial Narrow" w:hAnsi="Arial Narrow" w:cs="Arial Narrow"/>
                <w:spacing w:val="1"/>
              </w:rPr>
              <w:t>évalué</w:t>
            </w:r>
            <w:r>
              <w:rPr>
                <w:rFonts w:ascii="Arial Narrow" w:eastAsia="Arial Narrow" w:hAnsi="Arial Narrow" w:cs="Arial Narrow"/>
              </w:rPr>
              <w:t xml:space="preserve">e </w:t>
            </w:r>
            <w:r>
              <w:rPr>
                <w:rFonts w:ascii="Arial Narrow" w:eastAsia="Arial Narrow" w:hAnsi="Arial Narrow" w:cs="Arial Narrow"/>
                <w:spacing w:val="1"/>
              </w:rPr>
              <w:t>l</w:t>
            </w:r>
            <w:r>
              <w:rPr>
                <w:rFonts w:ascii="Arial Narrow" w:eastAsia="Arial Narrow" w:hAnsi="Arial Narrow" w:cs="Arial Narrow"/>
              </w:rPr>
              <w:t xml:space="preserve">a </w:t>
            </w:r>
            <w:r>
              <w:rPr>
                <w:rFonts w:ascii="Arial Narrow" w:eastAsia="Arial Narrow" w:hAnsi="Arial Narrow" w:cs="Arial Narrow"/>
                <w:spacing w:val="1"/>
              </w:rPr>
              <w:t>moins-disant</w:t>
            </w:r>
            <w:r>
              <w:rPr>
                <w:rFonts w:ascii="Arial Narrow" w:eastAsia="Arial Narrow" w:hAnsi="Arial Narrow" w:cs="Arial Narrow"/>
              </w:rPr>
              <w:t xml:space="preserve">e </w:t>
            </w:r>
            <w:r>
              <w:rPr>
                <w:rFonts w:ascii="Arial Narrow" w:eastAsia="Arial Narrow" w:hAnsi="Arial Narrow" w:cs="Arial Narrow"/>
                <w:spacing w:val="1"/>
              </w:rPr>
              <w:t>et remplissant les critères techniques et financières requises</w:t>
            </w:r>
            <w:r>
              <w:rPr>
                <w:rFonts w:ascii="Arial Narrow" w:eastAsia="Arial Narrow" w:hAnsi="Arial Narrow" w:cs="Arial Narrow"/>
              </w:rPr>
              <w:t>.</w:t>
            </w:r>
          </w:p>
        </w:tc>
      </w:tr>
      <w:tr w:rsidR="004E30E3" w:rsidTr="00DF4A0C">
        <w:trPr>
          <w:gridAfter w:val="1"/>
          <w:wAfter w:w="1705" w:type="dxa"/>
        </w:trPr>
        <w:tc>
          <w:tcPr>
            <w:tcW w:w="1123" w:type="dxa"/>
            <w:tcBorders>
              <w:top w:val="single" w:sz="4" w:space="0" w:color="221F1F"/>
              <w:left w:val="single" w:sz="4" w:space="0" w:color="221F1F"/>
              <w:bottom w:val="single" w:sz="4" w:space="0" w:color="221F1F"/>
              <w:right w:val="single" w:sz="4" w:space="0" w:color="221F1F"/>
            </w:tcBorders>
            <w:shd w:val="clear" w:color="auto" w:fill="auto"/>
            <w:tcMar>
              <w:left w:w="0" w:type="dxa"/>
              <w:right w:w="0" w:type="dxa"/>
            </w:tcMar>
          </w:tcPr>
          <w:p w:rsidR="004E30E3" w:rsidRDefault="004E30E3" w:rsidP="00DF4A0C">
            <w:pPr>
              <w:spacing w:after="0" w:line="240" w:lineRule="auto"/>
              <w:ind w:right="142"/>
              <w:jc w:val="both"/>
              <w:rPr>
                <w:rFonts w:ascii="Calibri" w:eastAsia="Calibri" w:hAnsi="Calibri" w:cs="Calibri"/>
              </w:rPr>
            </w:pPr>
          </w:p>
        </w:tc>
        <w:tc>
          <w:tcPr>
            <w:tcW w:w="7417" w:type="dxa"/>
            <w:tcBorders>
              <w:top w:val="single" w:sz="4" w:space="0" w:color="221F1F"/>
              <w:left w:val="single" w:sz="4" w:space="0" w:color="221F1F"/>
              <w:bottom w:val="single" w:sz="4" w:space="0" w:color="221F1F"/>
              <w:right w:val="single" w:sz="4" w:space="0" w:color="221F1F"/>
            </w:tcBorders>
            <w:shd w:val="clear" w:color="auto" w:fill="auto"/>
            <w:tcMar>
              <w:left w:w="0" w:type="dxa"/>
              <w:right w:w="0" w:type="dxa"/>
            </w:tcMar>
          </w:tcPr>
          <w:p w:rsidR="004E30E3" w:rsidRDefault="004E30E3" w:rsidP="00DF4A0C">
            <w:pPr>
              <w:spacing w:after="0" w:line="240" w:lineRule="auto"/>
              <w:ind w:left="142"/>
              <w:jc w:val="both"/>
            </w:pPr>
            <w:r>
              <w:rPr>
                <w:rFonts w:ascii="Arial Narrow" w:eastAsia="Arial Narrow" w:hAnsi="Arial Narrow" w:cs="Arial Narrow"/>
                <w:b/>
              </w:rPr>
              <w:t>Cautionnement définitif</w:t>
            </w:r>
          </w:p>
        </w:tc>
      </w:tr>
      <w:tr w:rsidR="004E30E3" w:rsidTr="00DF4A0C">
        <w:trPr>
          <w:gridAfter w:val="1"/>
          <w:wAfter w:w="1705" w:type="dxa"/>
        </w:trPr>
        <w:tc>
          <w:tcPr>
            <w:tcW w:w="1123" w:type="dxa"/>
            <w:tcBorders>
              <w:top w:val="single" w:sz="4" w:space="0" w:color="221F1F"/>
              <w:left w:val="single" w:sz="4" w:space="0" w:color="221F1F"/>
              <w:bottom w:val="single" w:sz="4" w:space="0" w:color="221F1F"/>
              <w:right w:val="single" w:sz="4" w:space="0" w:color="221F1F"/>
            </w:tcBorders>
            <w:shd w:val="clear" w:color="auto" w:fill="auto"/>
            <w:tcMar>
              <w:left w:w="0" w:type="dxa"/>
              <w:right w:w="0" w:type="dxa"/>
            </w:tcMar>
          </w:tcPr>
          <w:p w:rsidR="004E30E3" w:rsidRPr="00B16BA9" w:rsidRDefault="004E30E3" w:rsidP="0003672F">
            <w:pPr>
              <w:pStyle w:val="Paragraphedeliste"/>
              <w:numPr>
                <w:ilvl w:val="2"/>
                <w:numId w:val="63"/>
              </w:numPr>
              <w:spacing w:after="0" w:line="240" w:lineRule="auto"/>
              <w:ind w:right="142"/>
              <w:jc w:val="both"/>
              <w:rPr>
                <w:rFonts w:ascii="Arial Narrow" w:eastAsia="Arial Narrow" w:hAnsi="Arial Narrow" w:cs="Arial Narrow"/>
              </w:rPr>
            </w:pPr>
          </w:p>
          <w:p w:rsidR="004E30E3" w:rsidRDefault="004E30E3" w:rsidP="00DF4A0C">
            <w:pPr>
              <w:spacing w:after="0" w:line="240" w:lineRule="auto"/>
              <w:ind w:right="142"/>
              <w:jc w:val="both"/>
              <w:rPr>
                <w:rFonts w:ascii="Arial Narrow" w:eastAsia="Arial Narrow" w:hAnsi="Arial Narrow" w:cs="Arial Narrow"/>
              </w:rPr>
            </w:pPr>
          </w:p>
          <w:p w:rsidR="004E30E3" w:rsidRDefault="004E30E3" w:rsidP="00DF4A0C">
            <w:pPr>
              <w:spacing w:after="0" w:line="240" w:lineRule="auto"/>
              <w:ind w:right="142"/>
              <w:jc w:val="both"/>
              <w:rPr>
                <w:rFonts w:ascii="Arial Narrow" w:eastAsia="Arial Narrow" w:hAnsi="Arial Narrow" w:cs="Arial Narrow"/>
              </w:rPr>
            </w:pPr>
          </w:p>
          <w:p w:rsidR="004E30E3" w:rsidRDefault="004E30E3" w:rsidP="0003672F">
            <w:pPr>
              <w:pStyle w:val="Paragraphedeliste"/>
              <w:numPr>
                <w:ilvl w:val="2"/>
                <w:numId w:val="63"/>
              </w:numPr>
              <w:spacing w:after="0" w:line="240" w:lineRule="auto"/>
              <w:ind w:right="142"/>
              <w:jc w:val="both"/>
            </w:pPr>
          </w:p>
        </w:tc>
        <w:tc>
          <w:tcPr>
            <w:tcW w:w="7417" w:type="dxa"/>
            <w:tcBorders>
              <w:top w:val="single" w:sz="4" w:space="0" w:color="221F1F"/>
              <w:left w:val="single" w:sz="4" w:space="0" w:color="221F1F"/>
              <w:bottom w:val="single" w:sz="4" w:space="0" w:color="221F1F"/>
              <w:right w:val="single" w:sz="4" w:space="0" w:color="221F1F"/>
            </w:tcBorders>
            <w:shd w:val="clear" w:color="auto" w:fill="auto"/>
            <w:tcMar>
              <w:left w:w="0" w:type="dxa"/>
              <w:right w:w="0" w:type="dxa"/>
            </w:tcMar>
          </w:tcPr>
          <w:p w:rsidR="004E30E3" w:rsidRDefault="004E30E3" w:rsidP="00DF4A0C">
            <w:pPr>
              <w:spacing w:after="0" w:line="240" w:lineRule="auto"/>
              <w:ind w:left="142" w:right="142"/>
              <w:jc w:val="both"/>
              <w:rPr>
                <w:rFonts w:ascii="Arial Narrow" w:eastAsia="Arial Narrow" w:hAnsi="Arial Narrow" w:cs="Arial Narrow"/>
              </w:rPr>
            </w:pPr>
            <w:r>
              <w:rPr>
                <w:rFonts w:ascii="Arial Narrow" w:eastAsia="Arial Narrow" w:hAnsi="Arial Narrow" w:cs="Arial Narrow"/>
              </w:rPr>
              <w:t xml:space="preserve"> Dans les vingt (20) jours suivant la notification de la Contrat  ou de la Contrat par l’Autorité Contractante, le cocontractant fournira au Maître d’Ouvrage un cautionnement garantissant l’exécution intégrale des travaux.</w:t>
            </w:r>
          </w:p>
          <w:p w:rsidR="004E30E3" w:rsidRDefault="004E30E3" w:rsidP="00DF4A0C">
            <w:pPr>
              <w:spacing w:after="0" w:line="240" w:lineRule="auto"/>
              <w:ind w:left="142" w:right="142"/>
              <w:jc w:val="both"/>
            </w:pPr>
            <w:r>
              <w:rPr>
                <w:rFonts w:ascii="Arial Narrow" w:eastAsia="Arial Narrow" w:hAnsi="Arial Narrow" w:cs="Arial Narrow"/>
              </w:rPr>
              <w:t xml:space="preserve"> Le cautionnement y relatif</w:t>
            </w:r>
            <w:r>
              <w:rPr>
                <w:rFonts w:ascii="Arial Narrow" w:eastAsia="Arial Narrow" w:hAnsi="Arial Narrow" w:cs="Arial Narrow"/>
                <w:spacing w:val="21"/>
              </w:rPr>
              <w:t>,</w:t>
            </w:r>
            <w:r>
              <w:rPr>
                <w:rFonts w:ascii="Arial Narrow" w:eastAsia="Arial Narrow" w:hAnsi="Arial Narrow" w:cs="Arial Narrow"/>
              </w:rPr>
              <w:t xml:space="preserve"> dont le taux est de </w:t>
            </w:r>
            <w:r>
              <w:rPr>
                <w:rFonts w:ascii="Arial Narrow" w:eastAsia="Arial Narrow" w:hAnsi="Arial Narrow" w:cs="Arial Narrow"/>
                <w:spacing w:val="-30"/>
              </w:rPr>
              <w:t>4</w:t>
            </w:r>
            <w:r>
              <w:rPr>
                <w:rFonts w:ascii="Arial Narrow" w:eastAsia="Arial Narrow" w:hAnsi="Arial Narrow" w:cs="Arial Narrow"/>
              </w:rPr>
              <w:t xml:space="preserve">% du montant </w:t>
            </w:r>
            <w:r>
              <w:rPr>
                <w:rFonts w:ascii="Arial Narrow" w:eastAsia="Arial Narrow" w:hAnsi="Arial Narrow" w:cs="Arial Narrow"/>
                <w:spacing w:val="-30"/>
              </w:rPr>
              <w:t xml:space="preserve"> TTC  </w:t>
            </w:r>
            <w:r>
              <w:rPr>
                <w:rFonts w:ascii="Arial Narrow" w:eastAsia="Arial Narrow" w:hAnsi="Arial Narrow" w:cs="Arial Narrow"/>
              </w:rPr>
              <w:t xml:space="preserve"> de la Contrat  ou de la Contrat doivent faire l’objet d’une caution personnelle et solidaire adressée au maitre d’ouvrage.</w:t>
            </w:r>
          </w:p>
        </w:tc>
      </w:tr>
    </w:tbl>
    <w:p w:rsidR="008F18A1" w:rsidRPr="00322228" w:rsidRDefault="008F18A1" w:rsidP="00E907A7">
      <w:pPr>
        <w:spacing w:after="0" w:line="240" w:lineRule="auto"/>
        <w:rPr>
          <w:rFonts w:ascii="Arial Narrow" w:eastAsia="Calibri" w:hAnsi="Arial Narrow" w:cs="Arial"/>
          <w:b/>
          <w:u w:val="single"/>
        </w:rPr>
      </w:pPr>
    </w:p>
    <w:p w:rsidR="008F18A1" w:rsidRPr="004E7A17" w:rsidRDefault="008F18A1" w:rsidP="00E907A7">
      <w:pPr>
        <w:spacing w:after="0" w:line="240" w:lineRule="auto"/>
        <w:rPr>
          <w:rFonts w:ascii="Arial" w:eastAsia="Calibri" w:hAnsi="Arial" w:cs="Arial"/>
          <w:b/>
          <w:u w:val="single"/>
        </w:rPr>
      </w:pPr>
    </w:p>
    <w:p w:rsidR="008F18A1" w:rsidRPr="004E7A17" w:rsidRDefault="008F18A1" w:rsidP="00E907A7">
      <w:pPr>
        <w:spacing w:after="0" w:line="240" w:lineRule="auto"/>
        <w:rPr>
          <w:rFonts w:ascii="Arial" w:eastAsia="Calibri" w:hAnsi="Arial" w:cs="Arial"/>
          <w:b/>
          <w:u w:val="single"/>
        </w:rPr>
      </w:pPr>
    </w:p>
    <w:p w:rsidR="008F18A1" w:rsidRPr="004E7A17" w:rsidRDefault="008F18A1" w:rsidP="00E907A7">
      <w:pPr>
        <w:spacing w:after="0" w:line="240" w:lineRule="auto"/>
        <w:rPr>
          <w:rFonts w:ascii="Arial" w:eastAsia="Calibri" w:hAnsi="Arial" w:cs="Arial"/>
          <w:b/>
          <w:u w:val="single"/>
        </w:rPr>
      </w:pPr>
    </w:p>
    <w:p w:rsidR="00350969" w:rsidRDefault="00350969">
      <w:pPr>
        <w:rPr>
          <w:rFonts w:ascii="Arial" w:eastAsia="Calibri" w:hAnsi="Arial" w:cs="Arial"/>
          <w:b/>
          <w:u w:val="single"/>
        </w:rPr>
      </w:pPr>
      <w:r>
        <w:rPr>
          <w:rFonts w:ascii="Arial" w:eastAsia="Calibri" w:hAnsi="Arial" w:cs="Arial"/>
          <w:b/>
          <w:u w:val="single"/>
        </w:rPr>
        <w:br w:type="page"/>
      </w:r>
    </w:p>
    <w:p w:rsidR="008F18A1" w:rsidRPr="004E7A17" w:rsidRDefault="008F18A1" w:rsidP="00E907A7">
      <w:pPr>
        <w:spacing w:after="0" w:line="240" w:lineRule="auto"/>
        <w:rPr>
          <w:rFonts w:ascii="Arial" w:eastAsia="Calibri" w:hAnsi="Arial" w:cs="Arial"/>
          <w:b/>
          <w:u w:val="single"/>
        </w:rPr>
      </w:pPr>
    </w:p>
    <w:p w:rsidR="008F18A1" w:rsidRPr="004E7A17" w:rsidRDefault="008F18A1" w:rsidP="00E907A7">
      <w:pPr>
        <w:spacing w:after="0" w:line="240" w:lineRule="auto"/>
        <w:rPr>
          <w:rFonts w:ascii="Arial" w:eastAsia="Calibri" w:hAnsi="Arial" w:cs="Arial"/>
          <w:b/>
          <w:u w:val="single"/>
        </w:rPr>
      </w:pPr>
    </w:p>
    <w:p w:rsidR="008F18A1" w:rsidRPr="004E7A17" w:rsidRDefault="008F18A1" w:rsidP="00E907A7">
      <w:pPr>
        <w:spacing w:after="0" w:line="240" w:lineRule="auto"/>
        <w:rPr>
          <w:rFonts w:ascii="Arial" w:eastAsia="Calibri" w:hAnsi="Arial" w:cs="Arial"/>
          <w:b/>
          <w:u w:val="single"/>
        </w:rPr>
      </w:pPr>
    </w:p>
    <w:p w:rsidR="008F18A1" w:rsidRPr="004E7A17" w:rsidRDefault="008F18A1" w:rsidP="00E907A7">
      <w:pPr>
        <w:spacing w:after="0" w:line="240" w:lineRule="auto"/>
        <w:rPr>
          <w:rFonts w:ascii="Arial" w:eastAsia="Calibri" w:hAnsi="Arial" w:cs="Arial"/>
          <w:b/>
          <w:u w:val="single"/>
        </w:rPr>
      </w:pPr>
    </w:p>
    <w:p w:rsidR="008F18A1" w:rsidRPr="004E7A17" w:rsidRDefault="008F18A1" w:rsidP="00E907A7">
      <w:pPr>
        <w:spacing w:after="0" w:line="240" w:lineRule="auto"/>
        <w:rPr>
          <w:rFonts w:ascii="Arial" w:eastAsia="Calibri" w:hAnsi="Arial" w:cs="Arial"/>
          <w:b/>
          <w:u w:val="single"/>
        </w:rPr>
      </w:pPr>
    </w:p>
    <w:p w:rsidR="008F18A1" w:rsidRPr="004E7A17" w:rsidRDefault="008F18A1" w:rsidP="00E907A7">
      <w:pPr>
        <w:spacing w:after="0" w:line="240" w:lineRule="auto"/>
        <w:rPr>
          <w:rFonts w:ascii="Arial" w:eastAsia="Calibri" w:hAnsi="Arial" w:cs="Arial"/>
          <w:b/>
          <w:u w:val="single"/>
        </w:rPr>
      </w:pPr>
    </w:p>
    <w:p w:rsidR="008F18A1" w:rsidRPr="004E7A17" w:rsidRDefault="008F18A1" w:rsidP="00E907A7">
      <w:pPr>
        <w:spacing w:after="0" w:line="240" w:lineRule="auto"/>
        <w:rPr>
          <w:rFonts w:ascii="Arial" w:eastAsia="Calibri" w:hAnsi="Arial" w:cs="Arial"/>
          <w:b/>
          <w:u w:val="single"/>
        </w:rPr>
      </w:pPr>
    </w:p>
    <w:p w:rsidR="008F18A1" w:rsidRPr="004E7A17" w:rsidRDefault="008F18A1" w:rsidP="00E907A7">
      <w:pPr>
        <w:spacing w:after="0" w:line="240" w:lineRule="auto"/>
        <w:rPr>
          <w:rFonts w:ascii="Arial" w:eastAsia="Calibri" w:hAnsi="Arial" w:cs="Arial"/>
          <w:b/>
          <w:u w:val="single"/>
        </w:rPr>
      </w:pPr>
    </w:p>
    <w:p w:rsidR="008F18A1" w:rsidRPr="004E7A17" w:rsidRDefault="008F18A1" w:rsidP="00E907A7">
      <w:pPr>
        <w:spacing w:after="0" w:line="240" w:lineRule="auto"/>
        <w:rPr>
          <w:rFonts w:ascii="Arial" w:eastAsia="Calibri" w:hAnsi="Arial" w:cs="Arial"/>
          <w:b/>
          <w:u w:val="single"/>
        </w:rPr>
      </w:pPr>
    </w:p>
    <w:p w:rsidR="008F18A1" w:rsidRPr="004E7A17" w:rsidRDefault="008F18A1" w:rsidP="00E907A7">
      <w:pPr>
        <w:spacing w:after="0" w:line="240" w:lineRule="auto"/>
        <w:rPr>
          <w:rFonts w:ascii="Arial" w:eastAsia="Calibri" w:hAnsi="Arial" w:cs="Arial"/>
          <w:b/>
          <w:u w:val="single"/>
        </w:rPr>
      </w:pPr>
    </w:p>
    <w:p w:rsidR="008F18A1" w:rsidRPr="004E7A17" w:rsidRDefault="001B79D7" w:rsidP="00E907A7">
      <w:pPr>
        <w:spacing w:after="0" w:line="240" w:lineRule="auto"/>
        <w:rPr>
          <w:rFonts w:ascii="Arial" w:eastAsia="Calibri" w:hAnsi="Arial" w:cs="Arial"/>
          <w:b/>
          <w:u w:val="single"/>
        </w:rPr>
      </w:pPr>
      <w:r w:rsidRPr="001B79D7">
        <w:rPr>
          <w:rFonts w:ascii="Arial" w:eastAsia="Times New Roman" w:hAnsi="Arial" w:cs="Arial"/>
          <w:noProof/>
          <w:sz w:val="44"/>
          <w:szCs w:val="44"/>
          <w:lang w:eastAsia="fr-FR"/>
        </w:rPr>
        <w:pict>
          <v:roundrect id="Rectangle à coins arrondis 14" o:spid="_x0000_s1044" alt="Description : Description : 20 %" style="position:absolute;margin-left:229.95pt;margin-top:134.35pt;width:107.95pt;height:500.65pt;rotation:90;z-index:251727872;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" o:allowincell="f" fillcolor="black">
            <v:fill r:id="rId8" o:title="" color2="#e1ecfb" type="pattern"/>
            <v:textbox>
              <w:txbxContent>
                <w:p w:rsidR="006924D0" w:rsidRPr="00FD63C4" w:rsidRDefault="006924D0" w:rsidP="008F18A1">
                  <w:pPr>
                    <w:pStyle w:val="TITREPRINCIPAL"/>
                    <w:rPr>
                      <w:rFonts w:ascii="Garamond" w:hAnsi="Garamond"/>
                      <w:b/>
                      <w:sz w:val="36"/>
                    </w:rPr>
                  </w:pPr>
                  <w:bookmarkStart w:id="5" w:name="_Toc534684529"/>
                  <w:r w:rsidRPr="00FD63C4">
                    <w:rPr>
                      <w:rFonts w:ascii="Garamond" w:hAnsi="Garamond"/>
                      <w:b/>
                      <w:sz w:val="36"/>
                    </w:rPr>
                    <w:t>Pièce N° 04 : CAHIER DES CLAUSES ADMINISTRATIVES PARTICULIÈRES (CCAP)</w:t>
                  </w:r>
                  <w:bookmarkEnd w:id="5"/>
                </w:p>
              </w:txbxContent>
            </v:textbox>
            <w10:wrap type="square" anchorx="margin" anchory="margin"/>
          </v:roundrect>
        </w:pict>
      </w:r>
    </w:p>
    <w:p w:rsidR="008F18A1" w:rsidRPr="004E7A17" w:rsidRDefault="008F18A1" w:rsidP="00E907A7">
      <w:pPr>
        <w:spacing w:after="0" w:line="240" w:lineRule="auto"/>
        <w:rPr>
          <w:rFonts w:ascii="Arial" w:eastAsia="Calibri" w:hAnsi="Arial" w:cs="Arial"/>
          <w:b/>
          <w:u w:val="single"/>
        </w:rPr>
      </w:pPr>
    </w:p>
    <w:p w:rsidR="00A7199A" w:rsidRPr="004E7A17" w:rsidRDefault="00A7199A" w:rsidP="00E907A7">
      <w:pPr>
        <w:spacing w:after="0" w:line="240" w:lineRule="auto"/>
        <w:rPr>
          <w:rFonts w:ascii="Arial" w:eastAsia="Times New Roman" w:hAnsi="Arial" w:cs="Arial"/>
          <w:b/>
          <w:u w:val="single"/>
        </w:rPr>
      </w:pPr>
    </w:p>
    <w:p w:rsidR="00A7199A" w:rsidRPr="004E7A17" w:rsidRDefault="00A7199A" w:rsidP="00E907A7">
      <w:pPr>
        <w:spacing w:after="0" w:line="240" w:lineRule="auto"/>
        <w:rPr>
          <w:rFonts w:ascii="Arial" w:eastAsia="Times New Roman" w:hAnsi="Arial" w:cs="Arial"/>
        </w:rPr>
      </w:pPr>
    </w:p>
    <w:p w:rsidR="00A7199A" w:rsidRPr="004E7A17" w:rsidRDefault="00A7199A" w:rsidP="00E907A7">
      <w:pPr>
        <w:keepNext/>
        <w:keepLines/>
        <w:tabs>
          <w:tab w:val="left" w:pos="567"/>
          <w:tab w:val="left" w:pos="3855"/>
        </w:tabs>
        <w:spacing w:after="0" w:line="240" w:lineRule="auto"/>
        <w:outlineLvl w:val="0"/>
        <w:rPr>
          <w:rFonts w:ascii="Arial" w:eastAsia="Times New Roman" w:hAnsi="Arial" w:cs="Arial"/>
          <w:color w:val="1F4E79"/>
          <w:sz w:val="36"/>
          <w:szCs w:val="36"/>
        </w:rPr>
      </w:pPr>
      <w:r w:rsidRPr="004E7A17">
        <w:rPr>
          <w:rFonts w:ascii="Arial" w:eastAsia="Times New Roman" w:hAnsi="Arial" w:cs="Arial"/>
          <w:color w:val="1F4E79"/>
          <w:sz w:val="36"/>
          <w:szCs w:val="36"/>
        </w:rPr>
        <w:tab/>
      </w:r>
    </w:p>
    <w:p w:rsidR="00A7199A" w:rsidRPr="004E7A17" w:rsidRDefault="00A7199A" w:rsidP="00E907A7">
      <w:pPr>
        <w:tabs>
          <w:tab w:val="left" w:pos="567"/>
        </w:tabs>
        <w:spacing w:after="0" w:line="240" w:lineRule="auto"/>
        <w:rPr>
          <w:rFonts w:ascii="Arial" w:eastAsia="Times New Roman" w:hAnsi="Arial" w:cs="Arial"/>
        </w:rPr>
      </w:pPr>
    </w:p>
    <w:p w:rsidR="00A7199A" w:rsidRPr="004E7A17" w:rsidRDefault="00A7199A" w:rsidP="00E907A7">
      <w:pPr>
        <w:tabs>
          <w:tab w:val="left" w:pos="567"/>
        </w:tabs>
        <w:spacing w:after="0" w:line="240" w:lineRule="auto"/>
        <w:rPr>
          <w:rFonts w:ascii="Arial" w:eastAsia="Times New Roman" w:hAnsi="Arial" w:cs="Arial"/>
        </w:rPr>
      </w:pPr>
    </w:p>
    <w:p w:rsidR="00A7199A" w:rsidRPr="004E7A17" w:rsidRDefault="00A7199A" w:rsidP="00E907A7">
      <w:pPr>
        <w:tabs>
          <w:tab w:val="left" w:pos="567"/>
        </w:tabs>
        <w:spacing w:after="0" w:line="240" w:lineRule="auto"/>
        <w:rPr>
          <w:rFonts w:ascii="Arial" w:eastAsia="Times New Roman" w:hAnsi="Arial" w:cs="Arial"/>
        </w:rPr>
      </w:pPr>
    </w:p>
    <w:p w:rsidR="008F18A1" w:rsidRPr="004E7A17" w:rsidRDefault="008F18A1" w:rsidP="00E907A7">
      <w:pPr>
        <w:tabs>
          <w:tab w:val="left" w:pos="567"/>
        </w:tabs>
        <w:spacing w:after="0" w:line="240" w:lineRule="auto"/>
        <w:jc w:val="center"/>
        <w:rPr>
          <w:rFonts w:ascii="Arial" w:eastAsia="Times New Roman" w:hAnsi="Arial" w:cs="Arial"/>
        </w:rPr>
      </w:pPr>
    </w:p>
    <w:p w:rsidR="00E00C22" w:rsidRPr="004E7A17" w:rsidRDefault="00E00C22" w:rsidP="00E907A7">
      <w:pPr>
        <w:tabs>
          <w:tab w:val="left" w:pos="567"/>
        </w:tabs>
        <w:spacing w:after="0" w:line="240" w:lineRule="auto"/>
        <w:jc w:val="center"/>
        <w:rPr>
          <w:rFonts w:ascii="Arial" w:eastAsia="Times New Roman" w:hAnsi="Arial" w:cs="Arial"/>
        </w:rPr>
      </w:pPr>
    </w:p>
    <w:p w:rsidR="00E00C22" w:rsidRPr="004E7A17" w:rsidRDefault="00E00C22" w:rsidP="00E907A7">
      <w:pPr>
        <w:tabs>
          <w:tab w:val="left" w:pos="567"/>
        </w:tabs>
        <w:spacing w:after="0" w:line="240" w:lineRule="auto"/>
        <w:jc w:val="center"/>
        <w:rPr>
          <w:rFonts w:ascii="Arial" w:eastAsia="Times New Roman" w:hAnsi="Arial" w:cs="Arial"/>
        </w:rPr>
      </w:pPr>
    </w:p>
    <w:p w:rsidR="00E00C22" w:rsidRPr="004E7A17" w:rsidRDefault="00E00C22" w:rsidP="00E907A7">
      <w:pPr>
        <w:tabs>
          <w:tab w:val="left" w:pos="567"/>
        </w:tabs>
        <w:spacing w:after="0" w:line="240" w:lineRule="auto"/>
        <w:jc w:val="center"/>
        <w:rPr>
          <w:rFonts w:ascii="Arial" w:eastAsia="Times New Roman" w:hAnsi="Arial" w:cs="Arial"/>
        </w:rPr>
      </w:pPr>
    </w:p>
    <w:p w:rsidR="00E00C22" w:rsidRPr="004E7A17" w:rsidRDefault="00E00C22" w:rsidP="00E907A7">
      <w:pPr>
        <w:tabs>
          <w:tab w:val="left" w:pos="567"/>
        </w:tabs>
        <w:spacing w:after="0" w:line="240" w:lineRule="auto"/>
        <w:jc w:val="center"/>
        <w:rPr>
          <w:rFonts w:ascii="Arial" w:eastAsia="Times New Roman" w:hAnsi="Arial" w:cs="Arial"/>
        </w:rPr>
      </w:pPr>
    </w:p>
    <w:p w:rsidR="00E00C22" w:rsidRPr="004E7A17" w:rsidRDefault="00E00C22" w:rsidP="00E907A7">
      <w:pPr>
        <w:tabs>
          <w:tab w:val="left" w:pos="567"/>
        </w:tabs>
        <w:spacing w:after="0" w:line="240" w:lineRule="auto"/>
        <w:jc w:val="center"/>
        <w:rPr>
          <w:rFonts w:ascii="Arial" w:eastAsia="Times New Roman" w:hAnsi="Arial" w:cs="Arial"/>
        </w:rPr>
      </w:pPr>
    </w:p>
    <w:p w:rsidR="00E00C22" w:rsidRPr="004E7A17" w:rsidRDefault="00E00C22" w:rsidP="00E907A7">
      <w:pPr>
        <w:tabs>
          <w:tab w:val="left" w:pos="567"/>
        </w:tabs>
        <w:spacing w:after="0" w:line="240" w:lineRule="auto"/>
        <w:jc w:val="center"/>
        <w:rPr>
          <w:rFonts w:ascii="Arial" w:eastAsia="Times New Roman" w:hAnsi="Arial" w:cs="Arial"/>
        </w:rPr>
      </w:pPr>
    </w:p>
    <w:p w:rsidR="00E00C22" w:rsidRPr="004E7A17" w:rsidRDefault="00E00C22" w:rsidP="00E907A7">
      <w:pPr>
        <w:tabs>
          <w:tab w:val="left" w:pos="567"/>
        </w:tabs>
        <w:spacing w:after="0" w:line="240" w:lineRule="auto"/>
        <w:jc w:val="center"/>
        <w:rPr>
          <w:rFonts w:ascii="Arial" w:eastAsia="Times New Roman" w:hAnsi="Arial" w:cs="Arial"/>
        </w:rPr>
      </w:pPr>
    </w:p>
    <w:p w:rsidR="00E00C22" w:rsidRDefault="00E00C22" w:rsidP="00E907A7">
      <w:pPr>
        <w:tabs>
          <w:tab w:val="left" w:pos="567"/>
        </w:tabs>
        <w:spacing w:after="0" w:line="240" w:lineRule="auto"/>
        <w:jc w:val="center"/>
        <w:rPr>
          <w:rFonts w:ascii="Arial" w:eastAsia="Times New Roman" w:hAnsi="Arial" w:cs="Arial"/>
        </w:rPr>
      </w:pPr>
    </w:p>
    <w:p w:rsidR="004E7A17" w:rsidRDefault="004E7A17" w:rsidP="00E907A7">
      <w:pPr>
        <w:tabs>
          <w:tab w:val="left" w:pos="567"/>
        </w:tabs>
        <w:spacing w:after="0" w:line="240" w:lineRule="auto"/>
        <w:jc w:val="center"/>
        <w:rPr>
          <w:rFonts w:ascii="Arial" w:eastAsia="Times New Roman" w:hAnsi="Arial" w:cs="Arial"/>
        </w:rPr>
      </w:pPr>
    </w:p>
    <w:p w:rsidR="004E7A17" w:rsidRDefault="004E7A17" w:rsidP="00E907A7">
      <w:pPr>
        <w:tabs>
          <w:tab w:val="left" w:pos="567"/>
        </w:tabs>
        <w:spacing w:after="0" w:line="240" w:lineRule="auto"/>
        <w:jc w:val="center"/>
        <w:rPr>
          <w:rFonts w:ascii="Arial" w:eastAsia="Times New Roman" w:hAnsi="Arial" w:cs="Arial"/>
        </w:rPr>
      </w:pPr>
    </w:p>
    <w:p w:rsidR="004E7A17" w:rsidRDefault="004E7A17" w:rsidP="00E907A7">
      <w:pPr>
        <w:tabs>
          <w:tab w:val="left" w:pos="567"/>
        </w:tabs>
        <w:spacing w:after="0" w:line="240" w:lineRule="auto"/>
        <w:jc w:val="center"/>
        <w:rPr>
          <w:rFonts w:ascii="Arial" w:eastAsia="Times New Roman" w:hAnsi="Arial" w:cs="Arial"/>
        </w:rPr>
      </w:pPr>
    </w:p>
    <w:p w:rsidR="004E7A17" w:rsidRDefault="004E7A17" w:rsidP="00E907A7">
      <w:pPr>
        <w:tabs>
          <w:tab w:val="left" w:pos="567"/>
        </w:tabs>
        <w:spacing w:after="0" w:line="240" w:lineRule="auto"/>
        <w:jc w:val="center"/>
        <w:rPr>
          <w:rFonts w:ascii="Arial" w:eastAsia="Times New Roman" w:hAnsi="Arial" w:cs="Arial"/>
        </w:rPr>
      </w:pPr>
    </w:p>
    <w:p w:rsidR="004E7A17" w:rsidRDefault="004E7A17" w:rsidP="00E907A7">
      <w:pPr>
        <w:tabs>
          <w:tab w:val="left" w:pos="567"/>
        </w:tabs>
        <w:spacing w:after="0" w:line="240" w:lineRule="auto"/>
        <w:jc w:val="center"/>
        <w:rPr>
          <w:rFonts w:ascii="Arial" w:eastAsia="Times New Roman" w:hAnsi="Arial" w:cs="Arial"/>
        </w:rPr>
      </w:pPr>
    </w:p>
    <w:p w:rsidR="004E7A17" w:rsidRDefault="004E7A17" w:rsidP="00E907A7">
      <w:pPr>
        <w:tabs>
          <w:tab w:val="left" w:pos="567"/>
        </w:tabs>
        <w:spacing w:after="0" w:line="240" w:lineRule="auto"/>
        <w:jc w:val="center"/>
        <w:rPr>
          <w:rFonts w:ascii="Arial" w:eastAsia="Times New Roman" w:hAnsi="Arial" w:cs="Arial"/>
        </w:rPr>
      </w:pPr>
    </w:p>
    <w:p w:rsidR="004E7A17" w:rsidRDefault="004E7A17" w:rsidP="00E907A7">
      <w:pPr>
        <w:tabs>
          <w:tab w:val="left" w:pos="567"/>
        </w:tabs>
        <w:spacing w:after="0" w:line="240" w:lineRule="auto"/>
        <w:jc w:val="center"/>
        <w:rPr>
          <w:rFonts w:ascii="Arial" w:eastAsia="Times New Roman" w:hAnsi="Arial" w:cs="Arial"/>
        </w:rPr>
      </w:pPr>
    </w:p>
    <w:p w:rsidR="004E7A17" w:rsidRPr="004E7A17" w:rsidRDefault="004E7A17" w:rsidP="00E907A7">
      <w:pPr>
        <w:tabs>
          <w:tab w:val="left" w:pos="567"/>
        </w:tabs>
        <w:spacing w:after="0" w:line="240" w:lineRule="auto"/>
        <w:jc w:val="center"/>
        <w:rPr>
          <w:rFonts w:ascii="Arial" w:eastAsia="Times New Roman" w:hAnsi="Arial" w:cs="Arial"/>
        </w:rPr>
      </w:pPr>
    </w:p>
    <w:p w:rsidR="00E00C22" w:rsidRPr="004E7A17" w:rsidRDefault="00E00C22" w:rsidP="00E907A7">
      <w:pPr>
        <w:tabs>
          <w:tab w:val="left" w:pos="567"/>
        </w:tabs>
        <w:spacing w:after="0" w:line="240" w:lineRule="auto"/>
        <w:jc w:val="center"/>
        <w:rPr>
          <w:rFonts w:ascii="Arial" w:eastAsia="Arial Unicode MS" w:hAnsi="Arial" w:cs="Arial"/>
          <w:bCs/>
          <w:sz w:val="32"/>
          <w:szCs w:val="32"/>
        </w:rPr>
      </w:pPr>
    </w:p>
    <w:p w:rsidR="00350969" w:rsidRPr="00F242AE" w:rsidRDefault="00350969">
      <w:pPr>
        <w:rPr>
          <w:rFonts w:ascii="Arial" w:eastAsia="Times New Roman" w:hAnsi="Arial" w:cs="Arial"/>
          <w:b/>
          <w:bCs/>
          <w:color w:val="231F20"/>
          <w:sz w:val="21"/>
          <w:szCs w:val="21"/>
          <w:lang w:eastAsia="fr-FR"/>
        </w:rPr>
      </w:pPr>
      <w:r>
        <w:rPr>
          <w:rFonts w:ascii="Arial" w:eastAsia="Times New Roman" w:hAnsi="Arial" w:cs="Arial"/>
          <w:b/>
          <w:bCs/>
          <w:color w:val="231F20"/>
          <w:sz w:val="30"/>
          <w:szCs w:val="30"/>
          <w:lang w:eastAsia="fr-FR"/>
        </w:rPr>
        <w:br w:type="page"/>
      </w:r>
    </w:p>
    <w:p w:rsidR="008F18A1" w:rsidRPr="00F242AE" w:rsidRDefault="008F18A1" w:rsidP="00247BB3">
      <w:pPr>
        <w:spacing w:after="0" w:line="240" w:lineRule="auto"/>
        <w:jc w:val="center"/>
        <w:rPr>
          <w:rFonts w:ascii="Arial Narrow" w:eastAsia="Times New Roman" w:hAnsi="Arial Narrow" w:cs="Arial"/>
          <w:b/>
          <w:bCs/>
          <w:color w:val="231F20"/>
          <w:sz w:val="21"/>
          <w:szCs w:val="21"/>
          <w:lang w:eastAsia="fr-FR"/>
        </w:rPr>
      </w:pPr>
      <w:r w:rsidRPr="00F242AE">
        <w:rPr>
          <w:rFonts w:ascii="Arial Narrow" w:eastAsia="Times New Roman" w:hAnsi="Arial Narrow" w:cs="Arial"/>
          <w:b/>
          <w:bCs/>
          <w:color w:val="231F20"/>
          <w:sz w:val="21"/>
          <w:szCs w:val="21"/>
          <w:lang w:eastAsia="fr-FR"/>
        </w:rPr>
        <w:lastRenderedPageBreak/>
        <w:t>Chapitre I : Généralités</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Article 1 : Objet de la Contrat </w:t>
      </w:r>
    </w:p>
    <w:p w:rsidR="009A0C9F" w:rsidRPr="00F03684" w:rsidRDefault="00B01656"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Le</w:t>
      </w:r>
      <w:r w:rsidR="009A0C9F">
        <w:rPr>
          <w:rFonts w:ascii="Arial Narrow" w:eastAsia="Arial Narrow" w:hAnsi="Arial Narrow" w:cs="Arial Narrow"/>
          <w:sz w:val="24"/>
        </w:rPr>
        <w:t xml:space="preserve"> présent Contrat a pour objet la construction d’un (01)  forage pastoral à énergie solaire avec borne fontaine dans la localité de  Sorombéo,</w:t>
      </w:r>
      <w:r w:rsidR="009A0C9F" w:rsidRPr="00F03684">
        <w:rPr>
          <w:rFonts w:ascii="Arial Narrow" w:eastAsia="Arial Narrow" w:hAnsi="Arial Narrow" w:cs="Arial Narrow"/>
          <w:sz w:val="24"/>
        </w:rPr>
        <w:t xml:space="preserve"> Commune de Madingring,  Département du Mayo-Rey, Région du Nord. (En procédure d’urgence).</w:t>
      </w:r>
    </w:p>
    <w:p w:rsidR="009A0C9F" w:rsidRPr="00F03684" w:rsidRDefault="009A0C9F" w:rsidP="009A0C9F">
      <w:pPr>
        <w:spacing w:after="0" w:line="240" w:lineRule="auto"/>
        <w:jc w:val="both"/>
        <w:rPr>
          <w:rFonts w:ascii="Arial Narrow" w:eastAsia="Arial Narrow" w:hAnsi="Arial Narrow" w:cs="Arial Narrow"/>
          <w:b/>
          <w:sz w:val="24"/>
        </w:rPr>
      </w:pPr>
      <w:r w:rsidRPr="00F03684">
        <w:rPr>
          <w:rFonts w:ascii="Arial Narrow" w:eastAsia="Arial Narrow" w:hAnsi="Arial Narrow" w:cs="Arial Narrow"/>
          <w:b/>
          <w:sz w:val="24"/>
        </w:rPr>
        <w:t>Article 2 : Procédure de passation d</w:t>
      </w:r>
      <w:r>
        <w:rPr>
          <w:rFonts w:ascii="Arial Narrow" w:eastAsia="Arial Narrow" w:hAnsi="Arial Narrow" w:cs="Arial Narrow"/>
          <w:b/>
          <w:sz w:val="24"/>
        </w:rPr>
        <w:t>u Marché</w:t>
      </w:r>
    </w:p>
    <w:p w:rsidR="009A0C9F" w:rsidRDefault="00DD0240"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Le présent Contrat </w:t>
      </w:r>
      <w:r w:rsidR="009A0C9F" w:rsidRPr="00F03684">
        <w:rPr>
          <w:rFonts w:ascii="Arial Narrow" w:eastAsia="Arial Narrow" w:hAnsi="Arial Narrow" w:cs="Arial Narrow"/>
          <w:sz w:val="24"/>
        </w:rPr>
        <w:t xml:space="preserve">est passé  après Avis d’Appel d’Offres National Ouvert </w:t>
      </w:r>
      <w:r w:rsidR="009A0C9F" w:rsidRPr="00F03684">
        <w:rPr>
          <w:rFonts w:ascii="Arial Narrow" w:eastAsia="Arial Narrow" w:hAnsi="Arial Narrow" w:cs="Arial Narrow"/>
          <w:b/>
          <w:sz w:val="24"/>
        </w:rPr>
        <w:t>N° 01/AONO/CMNE-MADG/CIPM/</w:t>
      </w:r>
      <w:r w:rsidR="009A0C9F">
        <w:rPr>
          <w:rFonts w:ascii="Arial Narrow" w:eastAsia="Arial Narrow" w:hAnsi="Arial Narrow" w:cs="Arial Narrow"/>
          <w:b/>
          <w:sz w:val="24"/>
        </w:rPr>
        <w:t>2024</w:t>
      </w:r>
      <w:r w:rsidR="009A0C9F" w:rsidRPr="00F03684">
        <w:rPr>
          <w:rFonts w:ascii="Arial Narrow" w:eastAsia="Arial Narrow" w:hAnsi="Arial Narrow" w:cs="Arial Narrow"/>
          <w:b/>
          <w:sz w:val="24"/>
        </w:rPr>
        <w:t xml:space="preserve"> du </w:t>
      </w:r>
      <w:r w:rsidR="009A0C9F">
        <w:rPr>
          <w:rFonts w:ascii="Arial Narrow" w:eastAsia="Arial Narrow" w:hAnsi="Arial Narrow" w:cs="Arial Narrow"/>
          <w:b/>
          <w:sz w:val="24"/>
        </w:rPr>
        <w:t>07/02/2024</w:t>
      </w:r>
      <w:r w:rsidR="009A0C9F" w:rsidRPr="00F03684">
        <w:rPr>
          <w:rFonts w:ascii="Arial Narrow" w:eastAsia="Arial Narrow" w:hAnsi="Arial Narrow" w:cs="Arial Narrow"/>
          <w:sz w:val="24"/>
        </w:rPr>
        <w:t xml:space="preserve">pour la </w:t>
      </w:r>
      <w:r w:rsidR="009A0C9F">
        <w:rPr>
          <w:rFonts w:ascii="Arial Narrow" w:eastAsia="Arial Narrow" w:hAnsi="Arial Narrow" w:cs="Arial Narrow"/>
          <w:sz w:val="24"/>
        </w:rPr>
        <w:t>construction d’un (01)  forage pastoral à énergie solaire avec borne fontaine dans la localité de  Sorombéo,</w:t>
      </w:r>
      <w:r w:rsidR="009A0C9F" w:rsidRPr="00F03684">
        <w:rPr>
          <w:rFonts w:ascii="Arial Narrow" w:eastAsia="Arial Narrow" w:hAnsi="Arial Narrow" w:cs="Arial Narrow"/>
          <w:sz w:val="24"/>
        </w:rPr>
        <w:t xml:space="preserve"> Commune  de Madingring, Département du Mayo-Rey, Région du Nord. (En procédure d’urgence).</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Article 3 : Définitions et attributions</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3.1. Définitions générales </w:t>
      </w:r>
    </w:p>
    <w:p w:rsidR="009A0C9F" w:rsidRPr="00A32022" w:rsidRDefault="009A0C9F" w:rsidP="0003672F">
      <w:pPr>
        <w:pStyle w:val="Paragraphedeliste"/>
        <w:numPr>
          <w:ilvl w:val="0"/>
          <w:numId w:val="75"/>
        </w:numPr>
        <w:tabs>
          <w:tab w:val="left" w:pos="142"/>
        </w:tabs>
        <w:spacing w:after="0" w:line="240" w:lineRule="auto"/>
        <w:ind w:left="0"/>
        <w:jc w:val="both"/>
        <w:rPr>
          <w:rFonts w:ascii="Arial Narrow" w:eastAsia="Arial Narrow" w:hAnsi="Arial Narrow" w:cs="Arial Narrow"/>
          <w:sz w:val="24"/>
        </w:rPr>
      </w:pPr>
      <w:r w:rsidRPr="00A32022">
        <w:rPr>
          <w:rFonts w:ascii="Arial Narrow" w:eastAsia="Arial Narrow" w:hAnsi="Arial Narrow" w:cs="Arial Narrow"/>
          <w:sz w:val="24"/>
        </w:rPr>
        <w:t xml:space="preserve">Le Maître d'Ouvrage  est </w:t>
      </w:r>
      <w:r w:rsidRPr="00A32022">
        <w:rPr>
          <w:rFonts w:ascii="Arial Narrow" w:eastAsia="Arial Narrow" w:hAnsi="Arial Narrow" w:cs="Arial Narrow"/>
          <w:b/>
          <w:sz w:val="24"/>
        </w:rPr>
        <w:t>le Maire de la Commune de Madingring,</w:t>
      </w:r>
    </w:p>
    <w:p w:rsidR="009A0C9F" w:rsidRPr="00A32022" w:rsidRDefault="009A0C9F" w:rsidP="0003672F">
      <w:pPr>
        <w:pStyle w:val="Paragraphedeliste"/>
        <w:numPr>
          <w:ilvl w:val="0"/>
          <w:numId w:val="75"/>
        </w:numPr>
        <w:tabs>
          <w:tab w:val="left" w:pos="142"/>
        </w:tabs>
        <w:spacing w:after="0" w:line="240" w:lineRule="auto"/>
        <w:ind w:left="0" w:right="-159"/>
        <w:jc w:val="both"/>
        <w:rPr>
          <w:rFonts w:ascii="Arial Narrow" w:eastAsia="Arial Narrow" w:hAnsi="Arial Narrow" w:cs="Arial Narrow"/>
          <w:sz w:val="24"/>
        </w:rPr>
      </w:pPr>
      <w:r w:rsidRPr="00A32022">
        <w:rPr>
          <w:rFonts w:ascii="Arial Narrow" w:eastAsia="Arial Narrow" w:hAnsi="Arial Narrow" w:cs="Arial Narrow"/>
          <w:sz w:val="24"/>
        </w:rPr>
        <w:t xml:space="preserve">l’Autorité Contractante est </w:t>
      </w:r>
      <w:r w:rsidRPr="00A32022">
        <w:rPr>
          <w:rFonts w:ascii="Arial Narrow" w:eastAsia="Arial Narrow" w:hAnsi="Arial Narrow" w:cs="Arial Narrow"/>
          <w:b/>
          <w:sz w:val="24"/>
        </w:rPr>
        <w:t>le Maire de la Commune de Madingring</w:t>
      </w:r>
      <w:r w:rsidRPr="00A32022">
        <w:rPr>
          <w:rFonts w:ascii="Arial Narrow" w:eastAsia="Arial Narrow" w:hAnsi="Arial Narrow" w:cs="Arial Narrow"/>
          <w:b/>
          <w:caps/>
          <w:sz w:val="24"/>
        </w:rPr>
        <w:t>,</w:t>
      </w:r>
    </w:p>
    <w:p w:rsidR="009A0C9F" w:rsidRPr="00A32022" w:rsidRDefault="009A0C9F" w:rsidP="0003672F">
      <w:pPr>
        <w:pStyle w:val="Paragraphedeliste"/>
        <w:numPr>
          <w:ilvl w:val="0"/>
          <w:numId w:val="75"/>
        </w:numPr>
        <w:tabs>
          <w:tab w:val="left" w:pos="142"/>
        </w:tabs>
        <w:spacing w:after="0" w:line="240" w:lineRule="auto"/>
        <w:ind w:left="0"/>
        <w:jc w:val="both"/>
        <w:rPr>
          <w:rFonts w:ascii="Arial Narrow" w:eastAsia="Arial Narrow" w:hAnsi="Arial Narrow" w:cs="Arial Narrow"/>
          <w:sz w:val="24"/>
        </w:rPr>
      </w:pPr>
      <w:r w:rsidRPr="00A32022">
        <w:rPr>
          <w:rFonts w:ascii="Arial Narrow" w:eastAsia="Arial Narrow" w:hAnsi="Arial Narrow" w:cs="Arial Narrow"/>
          <w:sz w:val="24"/>
        </w:rPr>
        <w:t>Il veille à la conservation des originaux des documents des marchés et à la transmission des copies à l'ARMP par le point focal désigné à cet effet.</w:t>
      </w:r>
    </w:p>
    <w:p w:rsidR="009A0C9F" w:rsidRPr="00A32022" w:rsidRDefault="009A0C9F" w:rsidP="0003672F">
      <w:pPr>
        <w:pStyle w:val="Paragraphedeliste"/>
        <w:numPr>
          <w:ilvl w:val="0"/>
          <w:numId w:val="75"/>
        </w:numPr>
        <w:tabs>
          <w:tab w:val="left" w:pos="142"/>
          <w:tab w:val="left" w:pos="720"/>
        </w:tabs>
        <w:spacing w:after="0" w:line="240" w:lineRule="auto"/>
        <w:ind w:left="0"/>
        <w:jc w:val="both"/>
        <w:rPr>
          <w:rFonts w:ascii="Arial Narrow" w:eastAsia="Arial Narrow" w:hAnsi="Arial Narrow" w:cs="Arial Narrow"/>
          <w:sz w:val="24"/>
        </w:rPr>
      </w:pPr>
      <w:r w:rsidRPr="00A32022">
        <w:rPr>
          <w:rFonts w:ascii="Arial Narrow" w:eastAsia="Arial Narrow" w:hAnsi="Arial Narrow" w:cs="Arial Narrow"/>
          <w:sz w:val="24"/>
        </w:rPr>
        <w:t xml:space="preserve">Le </w:t>
      </w:r>
      <w:r>
        <w:rPr>
          <w:rFonts w:ascii="Arial Narrow" w:eastAsia="Arial Narrow" w:hAnsi="Arial Narrow" w:cs="Arial Narrow"/>
          <w:sz w:val="24"/>
        </w:rPr>
        <w:t xml:space="preserve">Chef de Service du Marché </w:t>
      </w:r>
      <w:r w:rsidR="00DD0240">
        <w:rPr>
          <w:rFonts w:ascii="Arial Narrow" w:eastAsia="Arial Narrow" w:hAnsi="Arial Narrow" w:cs="Arial Narrow"/>
          <w:sz w:val="24"/>
        </w:rPr>
        <w:t xml:space="preserve">du </w:t>
      </w:r>
      <w:r w:rsidRPr="00A32022">
        <w:rPr>
          <w:rFonts w:ascii="Arial Narrow" w:eastAsia="Arial Narrow" w:hAnsi="Arial Narrow" w:cs="Arial Narrow"/>
          <w:sz w:val="24"/>
        </w:rPr>
        <w:t xml:space="preserve">Marché  est  </w:t>
      </w:r>
      <w:r w:rsidRPr="00A32022">
        <w:rPr>
          <w:rFonts w:ascii="Arial Narrow" w:eastAsia="Arial Narrow" w:hAnsi="Arial Narrow" w:cs="Arial Narrow"/>
          <w:b/>
          <w:sz w:val="24"/>
        </w:rPr>
        <w:t>le SG de la Commune de Madingring</w:t>
      </w:r>
      <w:r w:rsidRPr="00A32022">
        <w:rPr>
          <w:rFonts w:ascii="Arial Narrow" w:eastAsia="Arial Narrow" w:hAnsi="Arial Narrow" w:cs="Arial Narrow"/>
          <w:sz w:val="24"/>
        </w:rPr>
        <w:t>, ci-après désigné le Chef</w:t>
      </w:r>
      <w:r>
        <w:rPr>
          <w:rFonts w:ascii="Arial Narrow" w:eastAsia="Arial Narrow" w:hAnsi="Arial Narrow" w:cs="Arial Narrow"/>
          <w:sz w:val="24"/>
        </w:rPr>
        <w:t xml:space="preserve"> de</w:t>
      </w:r>
      <w:r w:rsidRPr="00A32022">
        <w:rPr>
          <w:rFonts w:ascii="Arial Narrow" w:eastAsia="Arial Narrow" w:hAnsi="Arial Narrow" w:cs="Arial Narrow"/>
          <w:sz w:val="24"/>
        </w:rPr>
        <w:t xml:space="preserve"> Service.Il veille au respect des clauses administratives, techniques et financières et des délais contractuels.</w:t>
      </w:r>
    </w:p>
    <w:p w:rsidR="009A0C9F" w:rsidRPr="00A32022" w:rsidRDefault="009A0C9F" w:rsidP="0003672F">
      <w:pPr>
        <w:pStyle w:val="Paragraphedeliste"/>
        <w:numPr>
          <w:ilvl w:val="0"/>
          <w:numId w:val="75"/>
        </w:numPr>
        <w:tabs>
          <w:tab w:val="left" w:pos="142"/>
          <w:tab w:val="left" w:pos="720"/>
        </w:tabs>
        <w:spacing w:after="0" w:line="240" w:lineRule="auto"/>
        <w:ind w:left="0"/>
        <w:jc w:val="both"/>
        <w:rPr>
          <w:rFonts w:ascii="Arial Narrow" w:eastAsia="Arial Narrow" w:hAnsi="Arial Narrow" w:cs="Arial Narrow"/>
          <w:sz w:val="24"/>
        </w:rPr>
      </w:pPr>
      <w:r w:rsidRPr="00A32022">
        <w:rPr>
          <w:rFonts w:ascii="Arial Narrow" w:eastAsia="Arial Narrow" w:hAnsi="Arial Narrow" w:cs="Arial Narrow"/>
          <w:sz w:val="24"/>
        </w:rPr>
        <w:t xml:space="preserve">L'Ingénieur du Marché  est le Délégué Départemental de l’Eau et de l’Energie  du Mayo Rey, ci-après désigné l'Ingénieur. Il veille à la bonne exécution des travaux sur le terrain et rend compte au </w:t>
      </w:r>
      <w:r>
        <w:rPr>
          <w:rFonts w:ascii="Arial Narrow" w:eastAsia="Arial Narrow" w:hAnsi="Arial Narrow" w:cs="Arial Narrow"/>
          <w:sz w:val="24"/>
        </w:rPr>
        <w:t>Chef de Service du Marché du Marché.</w:t>
      </w:r>
    </w:p>
    <w:p w:rsidR="009A0C9F" w:rsidRPr="00A32022" w:rsidRDefault="009A0C9F" w:rsidP="0003672F">
      <w:pPr>
        <w:pStyle w:val="Paragraphedeliste"/>
        <w:numPr>
          <w:ilvl w:val="0"/>
          <w:numId w:val="75"/>
        </w:numPr>
        <w:tabs>
          <w:tab w:val="left" w:pos="142"/>
          <w:tab w:val="left" w:pos="720"/>
        </w:tabs>
        <w:spacing w:after="0" w:line="240" w:lineRule="auto"/>
        <w:ind w:left="0"/>
        <w:jc w:val="both"/>
        <w:rPr>
          <w:rFonts w:ascii="Arial Narrow" w:eastAsia="Arial Narrow" w:hAnsi="Arial Narrow" w:cs="Arial Narrow"/>
          <w:sz w:val="24"/>
        </w:rPr>
      </w:pPr>
      <w:r w:rsidRPr="00A32022">
        <w:rPr>
          <w:rFonts w:ascii="Arial Narrow" w:eastAsia="Arial Narrow" w:hAnsi="Arial Narrow" w:cs="Arial Narrow"/>
          <w:sz w:val="24"/>
        </w:rPr>
        <w:t>L’entrepreneur est le cocontractant ;</w:t>
      </w:r>
    </w:p>
    <w:p w:rsidR="009A0C9F" w:rsidRPr="00A32022" w:rsidRDefault="009A0C9F" w:rsidP="0003672F">
      <w:pPr>
        <w:pStyle w:val="Paragraphedeliste"/>
        <w:numPr>
          <w:ilvl w:val="0"/>
          <w:numId w:val="75"/>
        </w:numPr>
        <w:tabs>
          <w:tab w:val="left" w:pos="142"/>
        </w:tabs>
        <w:spacing w:after="0" w:line="240" w:lineRule="auto"/>
        <w:ind w:left="0" w:right="-159"/>
        <w:jc w:val="both"/>
        <w:rPr>
          <w:rFonts w:ascii="Arial Narrow" w:eastAsia="Arial Narrow" w:hAnsi="Arial Narrow" w:cs="Arial Narrow"/>
          <w:sz w:val="24"/>
        </w:rPr>
      </w:pPr>
      <w:r w:rsidRPr="007F29C0">
        <w:rPr>
          <w:rFonts w:ascii="Arial Narrow" w:eastAsia="Arial Narrow" w:hAnsi="Arial Narrow" w:cs="Arial Narrow"/>
          <w:sz w:val="24"/>
        </w:rPr>
        <w:t>L’organe chargé du suivi externe est</w:t>
      </w:r>
      <w:r w:rsidRPr="00A32022">
        <w:rPr>
          <w:rFonts w:ascii="Arial Narrow" w:eastAsia="Arial Narrow" w:hAnsi="Arial Narrow" w:cs="Arial Narrow"/>
          <w:sz w:val="24"/>
        </w:rPr>
        <w:t xml:space="preserve"> la Brigade de Contrôle de l’Exécution des Marchés Publics du Mayo Rey ;</w:t>
      </w:r>
    </w:p>
    <w:p w:rsidR="009A0C9F" w:rsidRPr="00A32022" w:rsidRDefault="009A0C9F" w:rsidP="0003672F">
      <w:pPr>
        <w:pStyle w:val="Paragraphedeliste"/>
        <w:numPr>
          <w:ilvl w:val="0"/>
          <w:numId w:val="75"/>
        </w:numPr>
        <w:tabs>
          <w:tab w:val="left" w:pos="142"/>
        </w:tabs>
        <w:spacing w:after="0" w:line="240" w:lineRule="auto"/>
        <w:ind w:left="0" w:right="-159"/>
        <w:jc w:val="both"/>
        <w:rPr>
          <w:rFonts w:ascii="Arial Narrow" w:eastAsia="Arial Narrow" w:hAnsi="Arial Narrow" w:cs="Arial Narrow"/>
          <w:sz w:val="24"/>
        </w:rPr>
      </w:pPr>
      <w:r w:rsidRPr="00A32022">
        <w:rPr>
          <w:rFonts w:ascii="Arial Narrow" w:eastAsia="Arial Narrow" w:hAnsi="Arial Narrow" w:cs="Arial Narrow"/>
          <w:sz w:val="24"/>
        </w:rPr>
        <w:t>L’autorité  chargée  de  l’ordonnancement  est le Maire de la Commune de Madingring;</w:t>
      </w:r>
    </w:p>
    <w:p w:rsidR="009A0C9F" w:rsidRPr="00A32022" w:rsidRDefault="00DD0240" w:rsidP="0003672F">
      <w:pPr>
        <w:pStyle w:val="Paragraphedeliste"/>
        <w:numPr>
          <w:ilvl w:val="0"/>
          <w:numId w:val="75"/>
        </w:numPr>
        <w:tabs>
          <w:tab w:val="left" w:pos="142"/>
        </w:tabs>
        <w:spacing w:after="0" w:line="240" w:lineRule="auto"/>
        <w:ind w:left="0" w:right="-159"/>
        <w:jc w:val="both"/>
        <w:rPr>
          <w:rFonts w:ascii="Arial Narrow" w:eastAsia="Arial Narrow" w:hAnsi="Arial Narrow" w:cs="Arial Narrow"/>
          <w:sz w:val="24"/>
        </w:rPr>
      </w:pPr>
      <w:r>
        <w:rPr>
          <w:rFonts w:ascii="Arial Narrow" w:eastAsia="Arial Narrow" w:hAnsi="Arial Narrow" w:cs="Arial Narrow"/>
          <w:sz w:val="24"/>
        </w:rPr>
        <w:t>L’A</w:t>
      </w:r>
      <w:r w:rsidR="009A0C9F" w:rsidRPr="007F29C0">
        <w:rPr>
          <w:rFonts w:ascii="Arial Narrow" w:eastAsia="Arial Narrow" w:hAnsi="Arial Narrow" w:cs="Arial Narrow"/>
          <w:sz w:val="24"/>
        </w:rPr>
        <w:t>u</w:t>
      </w:r>
      <w:r>
        <w:rPr>
          <w:rFonts w:ascii="Arial Narrow" w:eastAsia="Arial Narrow" w:hAnsi="Arial Narrow" w:cs="Arial Narrow"/>
          <w:sz w:val="24"/>
        </w:rPr>
        <w:t>torité</w:t>
      </w:r>
      <w:r w:rsidR="009A0C9F" w:rsidRPr="007F29C0">
        <w:rPr>
          <w:rFonts w:ascii="Arial Narrow" w:eastAsia="Arial Narrow" w:hAnsi="Arial Narrow" w:cs="Arial Narrow"/>
          <w:sz w:val="24"/>
        </w:rPr>
        <w:t xml:space="preserve"> représentant l’</w:t>
      </w:r>
      <w:r w:rsidR="009A0C9F">
        <w:rPr>
          <w:rFonts w:ascii="Arial Narrow" w:eastAsia="Arial Narrow" w:hAnsi="Arial Narrow" w:cs="Arial Narrow"/>
          <w:sz w:val="24"/>
        </w:rPr>
        <w:t>administration ayant financé le présent</w:t>
      </w:r>
      <w:r w:rsidR="009A0C9F" w:rsidRPr="007F29C0">
        <w:rPr>
          <w:rFonts w:ascii="Arial Narrow" w:eastAsia="Arial Narrow" w:hAnsi="Arial Narrow" w:cs="Arial Narrow"/>
          <w:sz w:val="24"/>
        </w:rPr>
        <w:t xml:space="preserve"> projet</w:t>
      </w:r>
      <w:r w:rsidR="009A0C9F">
        <w:rPr>
          <w:rFonts w:ascii="Arial Narrow" w:eastAsia="Arial Narrow" w:hAnsi="Arial Narrow" w:cs="Arial Narrow"/>
          <w:sz w:val="24"/>
        </w:rPr>
        <w:t>est</w:t>
      </w:r>
      <w:r w:rsidR="009A0C9F" w:rsidRPr="00A32022">
        <w:rPr>
          <w:rFonts w:ascii="Arial Narrow" w:eastAsia="Arial Narrow" w:hAnsi="Arial Narrow" w:cs="Arial Narrow"/>
          <w:sz w:val="24"/>
        </w:rPr>
        <w:t xml:space="preserve"> le </w:t>
      </w:r>
      <w:r w:rsidR="009A0C9F" w:rsidRPr="00A32022">
        <w:rPr>
          <w:rFonts w:ascii="Arial Narrow" w:eastAsia="Arial Narrow" w:hAnsi="Arial Narrow" w:cs="Arial Narrow"/>
          <w:b/>
          <w:sz w:val="24"/>
        </w:rPr>
        <w:t>DDMIN</w:t>
      </w:r>
      <w:r w:rsidR="009A0C9F">
        <w:rPr>
          <w:rFonts w:ascii="Arial Narrow" w:eastAsia="Arial Narrow" w:hAnsi="Arial Narrow" w:cs="Arial Narrow"/>
          <w:b/>
          <w:sz w:val="24"/>
        </w:rPr>
        <w:t>EPIA</w:t>
      </w:r>
      <w:r w:rsidR="009A0C9F" w:rsidRPr="009A0C9F">
        <w:rPr>
          <w:rFonts w:ascii="Arial Narrow" w:eastAsia="Arial Narrow" w:hAnsi="Arial Narrow" w:cs="Arial Narrow"/>
          <w:b/>
          <w:sz w:val="24"/>
        </w:rPr>
        <w:t>/MR</w:t>
      </w:r>
    </w:p>
    <w:p w:rsidR="009A0C9F" w:rsidRPr="00A32022" w:rsidRDefault="009A0C9F" w:rsidP="0003672F">
      <w:pPr>
        <w:pStyle w:val="Paragraphedeliste"/>
        <w:numPr>
          <w:ilvl w:val="0"/>
          <w:numId w:val="75"/>
        </w:numPr>
        <w:tabs>
          <w:tab w:val="left" w:pos="142"/>
        </w:tabs>
        <w:spacing w:after="0" w:line="240" w:lineRule="auto"/>
        <w:ind w:left="0"/>
        <w:jc w:val="both"/>
        <w:rPr>
          <w:rFonts w:ascii="Arial Narrow" w:eastAsia="Arial Narrow" w:hAnsi="Arial Narrow" w:cs="Arial Narrow"/>
          <w:sz w:val="24"/>
        </w:rPr>
      </w:pPr>
      <w:r w:rsidRPr="00A32022">
        <w:rPr>
          <w:rFonts w:ascii="Arial Narrow" w:eastAsia="Arial Narrow" w:hAnsi="Arial Narrow" w:cs="Arial Narrow"/>
          <w:sz w:val="24"/>
        </w:rPr>
        <w:t>L’autorité chargée de la liquidation des dépenses est le Maire de la Commune de Madingring, ordonnateur;</w:t>
      </w:r>
    </w:p>
    <w:p w:rsidR="009A0C9F" w:rsidRPr="00A32022" w:rsidRDefault="009A0C9F" w:rsidP="0003672F">
      <w:pPr>
        <w:pStyle w:val="Paragraphedeliste"/>
        <w:numPr>
          <w:ilvl w:val="0"/>
          <w:numId w:val="75"/>
        </w:numPr>
        <w:tabs>
          <w:tab w:val="left" w:pos="142"/>
        </w:tabs>
        <w:spacing w:after="0" w:line="240" w:lineRule="auto"/>
        <w:ind w:left="0"/>
        <w:jc w:val="both"/>
        <w:rPr>
          <w:rFonts w:ascii="Arial Narrow" w:eastAsia="Arial Narrow" w:hAnsi="Arial Narrow" w:cs="Arial Narrow"/>
          <w:sz w:val="24"/>
        </w:rPr>
      </w:pPr>
      <w:r w:rsidRPr="00A32022">
        <w:rPr>
          <w:rFonts w:ascii="Arial Narrow" w:eastAsia="Arial Narrow" w:hAnsi="Arial Narrow" w:cs="Arial Narrow"/>
          <w:sz w:val="24"/>
        </w:rPr>
        <w:t>Le responsable chargé du paiement est le Receveur Municipal de la Commune de Madingring ;</w:t>
      </w:r>
    </w:p>
    <w:p w:rsidR="009A0C9F" w:rsidRPr="00C731BB" w:rsidRDefault="009A0C9F" w:rsidP="0003672F">
      <w:pPr>
        <w:pStyle w:val="Paragraphedeliste"/>
        <w:numPr>
          <w:ilvl w:val="0"/>
          <w:numId w:val="75"/>
        </w:numPr>
        <w:tabs>
          <w:tab w:val="left" w:pos="142"/>
        </w:tabs>
        <w:spacing w:after="0" w:line="240" w:lineRule="auto"/>
        <w:ind w:left="0"/>
        <w:jc w:val="both"/>
        <w:rPr>
          <w:rFonts w:ascii="Arial Narrow" w:eastAsia="Arial Narrow" w:hAnsi="Arial Narrow" w:cs="Arial Narrow"/>
          <w:sz w:val="24"/>
        </w:rPr>
      </w:pPr>
      <w:r w:rsidRPr="00C731BB">
        <w:rPr>
          <w:rFonts w:ascii="Arial Narrow" w:eastAsia="Arial Narrow" w:hAnsi="Arial Narrow" w:cs="Arial Narrow"/>
          <w:sz w:val="24"/>
        </w:rPr>
        <w:t>L’autorité chargée de contrôle et des visas financiers est : le Contrôleur Financier Départemental du Mayo-Rey ;</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3.2. Nantissement</w:t>
      </w:r>
    </w:p>
    <w:p w:rsidR="009A0C9F" w:rsidRDefault="009A0C9F" w:rsidP="0003672F">
      <w:pPr>
        <w:numPr>
          <w:ilvl w:val="0"/>
          <w:numId w:val="64"/>
        </w:numPr>
        <w:spacing w:after="0" w:line="240" w:lineRule="auto"/>
        <w:ind w:left="810" w:right="-159" w:hanging="450"/>
        <w:jc w:val="both"/>
        <w:rPr>
          <w:rFonts w:ascii="Arial Narrow" w:eastAsia="Arial Narrow" w:hAnsi="Arial Narrow" w:cs="Arial Narrow"/>
          <w:color w:val="000000"/>
          <w:sz w:val="24"/>
        </w:rPr>
      </w:pPr>
      <w:r>
        <w:rPr>
          <w:rFonts w:ascii="Arial Narrow" w:eastAsia="Arial Narrow" w:hAnsi="Arial Narrow" w:cs="Arial Narrow"/>
          <w:sz w:val="24"/>
        </w:rPr>
        <w:t>Le nantissement est soumis aux règles applicables en cette matière</w:t>
      </w:r>
      <w:r>
        <w:rPr>
          <w:rFonts w:ascii="Arial Narrow" w:eastAsia="Arial Narrow" w:hAnsi="Arial Narrow" w:cs="Arial Narrow"/>
          <w:color w:val="000000"/>
          <w:sz w:val="24"/>
        </w:rPr>
        <w:t>.</w:t>
      </w:r>
    </w:p>
    <w:p w:rsidR="009A0C9F" w:rsidRDefault="009A0C9F" w:rsidP="0003672F">
      <w:pPr>
        <w:numPr>
          <w:ilvl w:val="0"/>
          <w:numId w:val="64"/>
        </w:numPr>
        <w:tabs>
          <w:tab w:val="left" w:pos="720"/>
        </w:tabs>
        <w:spacing w:after="0" w:line="240" w:lineRule="auto"/>
        <w:ind w:left="810" w:hanging="450"/>
        <w:jc w:val="both"/>
        <w:rPr>
          <w:rFonts w:ascii="Arial Narrow" w:eastAsia="Arial Narrow" w:hAnsi="Arial Narrow" w:cs="Arial Narrow"/>
          <w:sz w:val="24"/>
        </w:rPr>
      </w:pPr>
      <w:r>
        <w:rPr>
          <w:rFonts w:ascii="Arial Narrow" w:eastAsia="Arial Narrow" w:hAnsi="Arial Narrow" w:cs="Arial Narrow"/>
          <w:sz w:val="24"/>
        </w:rPr>
        <w:t xml:space="preserve">Les Responsables compétents pour fournir les renseignements au titre de l'exécution de </w:t>
      </w:r>
      <w:r w:rsidR="00DD0240">
        <w:rPr>
          <w:rFonts w:ascii="Arial Narrow" w:eastAsia="Arial Narrow" w:hAnsi="Arial Narrow" w:cs="Arial Narrow"/>
          <w:sz w:val="24"/>
        </w:rPr>
        <w:t xml:space="preserve">Le présent Contrat </w:t>
      </w:r>
      <w:r>
        <w:rPr>
          <w:rFonts w:ascii="Arial Narrow" w:eastAsia="Arial Narrow" w:hAnsi="Arial Narrow" w:cs="Arial Narrow"/>
          <w:sz w:val="24"/>
        </w:rPr>
        <w:t>sont le Chef de Service du Marché du Marché  et l’autorité contractante.</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3.3. Du Contrôle des prestations</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3.3.1 Le Contrôle des prestations objet de </w:t>
      </w:r>
      <w:r w:rsidR="00DD0240">
        <w:rPr>
          <w:rFonts w:ascii="Arial Narrow" w:eastAsia="Arial Narrow" w:hAnsi="Arial Narrow" w:cs="Arial Narrow"/>
          <w:sz w:val="24"/>
        </w:rPr>
        <w:t xml:space="preserve">Le présent Contrat </w:t>
      </w:r>
      <w:r>
        <w:rPr>
          <w:rFonts w:ascii="Arial Narrow" w:eastAsia="Arial Narrow" w:hAnsi="Arial Narrow" w:cs="Arial Narrow"/>
          <w:sz w:val="24"/>
        </w:rPr>
        <w:t xml:space="preserve">sera assuré par le Maître d’Ouvrage à travers le Chef de Service du Marché du marché, le Délégué Départemental de l’Eau et de l’Énergie  du Mayo-Rey (Ingénieur du marché).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3.3.2. L’Ingénieur du Marché coordonne les opérations nécessaires à la bonne exécution des différentes phases du projet.</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Article 4 : langue, loi et réglementation applicables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4.1. La langue utilisée est le Français ou l'Anglais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4.2. L’entrepreneur s'engage à observer les lois, règlements, ordonnances en vigueur en République du Cameroun, et ce aussi bien dans sa propre organisation que dans la réalisation des travaux.</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Si au Cameroun, ces règlements, lois et dispositions administratives et fiscales en vigueur à la date de signature de </w:t>
      </w:r>
      <w:r w:rsidR="00DD0240">
        <w:rPr>
          <w:rFonts w:ascii="Arial Narrow" w:eastAsia="Arial Narrow" w:hAnsi="Arial Narrow" w:cs="Arial Narrow"/>
          <w:sz w:val="24"/>
        </w:rPr>
        <w:t xml:space="preserve">Le présent Contrat </w:t>
      </w:r>
      <w:r>
        <w:rPr>
          <w:rFonts w:ascii="Arial Narrow" w:eastAsia="Arial Narrow" w:hAnsi="Arial Narrow" w:cs="Arial Narrow"/>
          <w:sz w:val="24"/>
        </w:rPr>
        <w:t>venaient à être modifiés après la signature de la Lettre-Commande, les coûts éventuels qui en découleraient directement seraient pris en compte sans gain ni perte pour chaque partie.</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Article 5 : Clauses socio-environnementales </w:t>
      </w:r>
    </w:p>
    <w:p w:rsidR="009A0C9F" w:rsidRDefault="009A0C9F" w:rsidP="009A0C9F">
      <w:pPr>
        <w:spacing w:after="0" w:line="240" w:lineRule="auto"/>
        <w:rPr>
          <w:rFonts w:ascii="Arial Narrow" w:eastAsia="Arial Narrow" w:hAnsi="Arial Narrow" w:cs="Arial Narrow"/>
          <w:b/>
          <w:sz w:val="24"/>
        </w:rPr>
      </w:pPr>
      <w:r>
        <w:rPr>
          <w:rFonts w:ascii="Arial Narrow" w:eastAsia="Arial Narrow" w:hAnsi="Arial Narrow" w:cs="Arial Narrow"/>
          <w:b/>
          <w:sz w:val="24"/>
        </w:rPr>
        <w:t>5.1.  Mesures socio-environnementales d’atténuation des impacts du projet</w:t>
      </w:r>
    </w:p>
    <w:p w:rsidR="009A0C9F" w:rsidRDefault="009A0C9F" w:rsidP="009A0C9F">
      <w:pPr>
        <w:spacing w:after="0" w:line="240" w:lineRule="auto"/>
        <w:ind w:left="-284" w:right="567"/>
        <w:jc w:val="both"/>
        <w:rPr>
          <w:rFonts w:ascii="Arial Narrow" w:eastAsia="Arial Narrow" w:hAnsi="Arial Narrow" w:cs="Arial Narrow"/>
          <w:sz w:val="24"/>
        </w:rPr>
      </w:pPr>
      <w:r>
        <w:rPr>
          <w:rFonts w:ascii="Arial Narrow" w:eastAsia="Arial Narrow" w:hAnsi="Arial Narrow" w:cs="Arial Narrow"/>
          <w:sz w:val="24"/>
        </w:rPr>
        <w:t>Un certain nombre de risques liés à l’environnement méritent d’être pris en compte lors de la mise en œuvre et la gestion du projet :</w:t>
      </w:r>
    </w:p>
    <w:p w:rsidR="009A0C9F" w:rsidRDefault="009A0C9F" w:rsidP="00AA181D">
      <w:pPr>
        <w:numPr>
          <w:ilvl w:val="0"/>
          <w:numId w:val="65"/>
        </w:numPr>
        <w:spacing w:after="0" w:line="240" w:lineRule="auto"/>
        <w:ind w:left="142" w:right="567" w:hanging="360"/>
        <w:jc w:val="both"/>
        <w:rPr>
          <w:rFonts w:ascii="Arial Narrow" w:eastAsia="Arial Narrow" w:hAnsi="Arial Narrow" w:cs="Arial Narrow"/>
          <w:sz w:val="24"/>
        </w:rPr>
      </w:pPr>
      <w:r>
        <w:rPr>
          <w:rFonts w:ascii="Arial Narrow" w:eastAsia="Arial Narrow" w:hAnsi="Arial Narrow" w:cs="Arial Narrow"/>
          <w:sz w:val="24"/>
        </w:rPr>
        <w:t>L’accumulation des immondices et dégradation du site;</w:t>
      </w:r>
    </w:p>
    <w:p w:rsidR="009A0C9F" w:rsidRDefault="009A0C9F" w:rsidP="00AA181D">
      <w:pPr>
        <w:numPr>
          <w:ilvl w:val="0"/>
          <w:numId w:val="65"/>
        </w:numPr>
        <w:spacing w:after="0" w:line="240" w:lineRule="auto"/>
        <w:ind w:left="142" w:right="567" w:hanging="360"/>
        <w:jc w:val="both"/>
        <w:rPr>
          <w:rFonts w:ascii="Arial Narrow" w:eastAsia="Arial Narrow" w:hAnsi="Arial Narrow" w:cs="Arial Narrow"/>
          <w:sz w:val="24"/>
        </w:rPr>
      </w:pPr>
      <w:r>
        <w:rPr>
          <w:rFonts w:ascii="Arial Narrow" w:eastAsia="Arial Narrow" w:hAnsi="Arial Narrow" w:cs="Arial Narrow"/>
          <w:sz w:val="24"/>
        </w:rPr>
        <w:t>La promiscuité quotidienne due au brassage des populations, des biens et des services ;</w:t>
      </w:r>
    </w:p>
    <w:p w:rsidR="009A0C9F" w:rsidRDefault="009A0C9F" w:rsidP="00AA181D">
      <w:pPr>
        <w:numPr>
          <w:ilvl w:val="0"/>
          <w:numId w:val="65"/>
        </w:numPr>
        <w:spacing w:after="0" w:line="240" w:lineRule="auto"/>
        <w:ind w:left="142" w:right="567" w:hanging="360"/>
        <w:jc w:val="both"/>
        <w:rPr>
          <w:rFonts w:ascii="Arial Narrow" w:eastAsia="Arial Narrow" w:hAnsi="Arial Narrow" w:cs="Arial Narrow"/>
          <w:sz w:val="24"/>
        </w:rPr>
      </w:pPr>
      <w:r>
        <w:rPr>
          <w:rFonts w:ascii="Arial Narrow" w:eastAsia="Arial Narrow" w:hAnsi="Arial Narrow" w:cs="Arial Narrow"/>
          <w:sz w:val="24"/>
        </w:rPr>
        <w:t>Création des emplois temporaires (Utilisation de la main d’œuvre locale par l’Entreprise)</w:t>
      </w:r>
    </w:p>
    <w:p w:rsidR="009A0C9F" w:rsidRDefault="009A0C9F" w:rsidP="00AA181D">
      <w:pPr>
        <w:numPr>
          <w:ilvl w:val="0"/>
          <w:numId w:val="65"/>
        </w:numPr>
        <w:spacing w:after="0" w:line="240" w:lineRule="auto"/>
        <w:ind w:left="142" w:right="567" w:hanging="360"/>
        <w:jc w:val="both"/>
        <w:rPr>
          <w:rFonts w:ascii="Arial Narrow" w:eastAsia="Arial Narrow" w:hAnsi="Arial Narrow" w:cs="Arial Narrow"/>
          <w:sz w:val="24"/>
        </w:rPr>
      </w:pPr>
      <w:r>
        <w:rPr>
          <w:rFonts w:ascii="Arial Narrow" w:eastAsia="Arial Narrow" w:hAnsi="Arial Narrow" w:cs="Arial Narrow"/>
          <w:sz w:val="24"/>
        </w:rPr>
        <w:t>L’amélioration du paysage des différentes localités (la présence de l’ouvrage ajoute un plus à la beauté du paysage).</w:t>
      </w:r>
    </w:p>
    <w:p w:rsidR="009A0C9F" w:rsidRDefault="009A0C9F" w:rsidP="00AA181D">
      <w:pPr>
        <w:numPr>
          <w:ilvl w:val="0"/>
          <w:numId w:val="65"/>
        </w:numPr>
        <w:spacing w:after="0" w:line="240" w:lineRule="auto"/>
        <w:ind w:left="142" w:right="567" w:hanging="360"/>
        <w:jc w:val="both"/>
        <w:rPr>
          <w:rFonts w:ascii="Arial Narrow" w:eastAsia="Arial Narrow" w:hAnsi="Arial Narrow" w:cs="Arial Narrow"/>
          <w:sz w:val="24"/>
        </w:rPr>
      </w:pPr>
      <w:r>
        <w:rPr>
          <w:rFonts w:ascii="Arial Narrow" w:eastAsia="Arial Narrow" w:hAnsi="Arial Narrow" w:cs="Arial Narrow"/>
          <w:sz w:val="24"/>
        </w:rPr>
        <w:t xml:space="preserve">La propagation des IST/SIDA (Avant et pendant le projet relations sexuelles non protégées entre les employés et les populations environnantes peuvent conduire aux IST/SIDA ; </w:t>
      </w:r>
    </w:p>
    <w:p w:rsidR="009A0C9F" w:rsidRDefault="009A0C9F" w:rsidP="009A0C9F">
      <w:pPr>
        <w:spacing w:after="0" w:line="240" w:lineRule="auto"/>
        <w:ind w:left="-284" w:right="567"/>
        <w:jc w:val="both"/>
        <w:rPr>
          <w:rFonts w:ascii="Arial Narrow" w:eastAsia="Arial Narrow" w:hAnsi="Arial Narrow" w:cs="Arial Narrow"/>
          <w:sz w:val="24"/>
        </w:rPr>
      </w:pPr>
      <w:r>
        <w:rPr>
          <w:rFonts w:ascii="Arial Narrow" w:eastAsia="Arial Narrow" w:hAnsi="Arial Narrow" w:cs="Arial Narrow"/>
          <w:sz w:val="24"/>
        </w:rPr>
        <w:lastRenderedPageBreak/>
        <w:t xml:space="preserve">Tous ces risques doivent conduire à l’élaboration d’initiatives pour les réduire (pour les impacts négatifs) ou les optimiser (pour les impacts positifs). </w:t>
      </w:r>
    </w:p>
    <w:p w:rsidR="00AA181D" w:rsidRDefault="00AA181D">
      <w:pPr>
        <w:rPr>
          <w:rFonts w:ascii="Arial Narrow" w:eastAsia="Arial Narrow" w:hAnsi="Arial Narrow" w:cs="Arial Narrow"/>
          <w:b/>
          <w:sz w:val="24"/>
        </w:rPr>
      </w:pPr>
      <w:r>
        <w:rPr>
          <w:rFonts w:ascii="Arial Narrow" w:eastAsia="Arial Narrow" w:hAnsi="Arial Narrow" w:cs="Arial Narrow"/>
          <w:b/>
          <w:sz w:val="24"/>
        </w:rPr>
        <w:br w:type="page"/>
      </w:r>
    </w:p>
    <w:p w:rsidR="009A0C9F" w:rsidRDefault="009A0C9F" w:rsidP="009A0C9F">
      <w:pPr>
        <w:spacing w:after="0"/>
        <w:rPr>
          <w:rFonts w:ascii="Arial Narrow" w:eastAsia="Arial Narrow" w:hAnsi="Arial Narrow" w:cs="Arial Narrow"/>
          <w:b/>
          <w:sz w:val="24"/>
        </w:rPr>
      </w:pPr>
      <w:r>
        <w:rPr>
          <w:rFonts w:ascii="Arial Narrow" w:eastAsia="Arial Narrow" w:hAnsi="Arial Narrow" w:cs="Arial Narrow"/>
          <w:b/>
          <w:sz w:val="24"/>
        </w:rPr>
        <w:lastRenderedPageBreak/>
        <w:t>5.2.  Mesures socio-environnementales d’atténuation et d’optimisation des impacts du projet</w:t>
      </w:r>
    </w:p>
    <w:p w:rsidR="009A0C9F" w:rsidRDefault="009A0C9F" w:rsidP="009A0C9F">
      <w:pPr>
        <w:spacing w:after="0" w:line="240" w:lineRule="auto"/>
        <w:ind w:left="-284" w:right="567"/>
        <w:jc w:val="both"/>
        <w:rPr>
          <w:rFonts w:ascii="Arial Narrow" w:eastAsia="Arial Narrow" w:hAnsi="Arial Narrow" w:cs="Arial Narrow"/>
          <w:sz w:val="24"/>
        </w:rPr>
      </w:pPr>
      <w:r>
        <w:rPr>
          <w:rFonts w:ascii="Arial Narrow" w:eastAsia="Arial Narrow" w:hAnsi="Arial Narrow" w:cs="Arial Narrow"/>
          <w:sz w:val="24"/>
        </w:rPr>
        <w:t xml:space="preserve">Compte tenu de ce qui précède, il s’avère nécessaire de mettre en œuvre un certain nombre de mesures visant à ramener à un seuil acceptable les effets négatifs  et améliorer les effets positifs du projet. Ces mesures socio environnementales envisageables seront récapitulées dans un premier le tableau  appelé  matrice d’identification des impacts du projet et dans un second tableau, celui de l’identification des mesures d’atténuation ou d’optimisation des effets du projet. </w:t>
      </w:r>
    </w:p>
    <w:p w:rsidR="009A0C9F" w:rsidRDefault="009A0C9F" w:rsidP="009A0C9F">
      <w:pPr>
        <w:spacing w:after="0"/>
        <w:jc w:val="both"/>
        <w:rPr>
          <w:rFonts w:ascii="Arial Narrow" w:eastAsia="Arial Narrow" w:hAnsi="Arial Narrow" w:cs="Arial Narrow"/>
          <w:sz w:val="24"/>
        </w:rPr>
      </w:pPr>
      <w:r>
        <w:rPr>
          <w:rFonts w:ascii="Arial Narrow" w:eastAsia="Arial Narrow" w:hAnsi="Arial Narrow" w:cs="Arial Narrow"/>
          <w:sz w:val="24"/>
        </w:rPr>
        <w:t>Les tableaux qui suivent présentent une estimation des impacts du projet, un tableau de mise en œuvre des mesures socio environnementales ainsi que le plan de gestion environnementale du projet.</w:t>
      </w:r>
    </w:p>
    <w:p w:rsidR="009A0C9F" w:rsidRDefault="009A0C9F" w:rsidP="009A0C9F">
      <w:pPr>
        <w:spacing w:after="0" w:line="240" w:lineRule="auto"/>
        <w:rPr>
          <w:rFonts w:ascii="Californian FB" w:eastAsia="Californian FB" w:hAnsi="Californian FB" w:cs="Californian FB"/>
          <w:sz w:val="28"/>
        </w:rPr>
      </w:pPr>
      <w:r>
        <w:rPr>
          <w:rFonts w:ascii="Calibri" w:eastAsia="Calibri" w:hAnsi="Calibri" w:cs="Calibri"/>
          <w:b/>
          <w:sz w:val="20"/>
        </w:rPr>
        <w:t>Estimation des impacts du projet</w:t>
      </w:r>
    </w:p>
    <w:tbl>
      <w:tblPr>
        <w:tblW w:w="0" w:type="auto"/>
        <w:jc w:val="center"/>
        <w:tblCellMar>
          <w:left w:w="10" w:type="dxa"/>
          <w:right w:w="10" w:type="dxa"/>
        </w:tblCellMar>
        <w:tblLook w:val="0000"/>
      </w:tblPr>
      <w:tblGrid>
        <w:gridCol w:w="1256"/>
        <w:gridCol w:w="1380"/>
        <w:gridCol w:w="1987"/>
        <w:gridCol w:w="2454"/>
        <w:gridCol w:w="2421"/>
        <w:gridCol w:w="1200"/>
      </w:tblGrid>
      <w:tr w:rsidR="009A0C9F" w:rsidRPr="00AA181D" w:rsidTr="00DF4A0C">
        <w:trPr>
          <w:jc w:val="center"/>
        </w:trPr>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jc w:val="center"/>
              <w:rPr>
                <w:sz w:val="18"/>
                <w:szCs w:val="18"/>
              </w:rPr>
            </w:pPr>
            <w:r w:rsidRPr="00AA181D">
              <w:rPr>
                <w:rFonts w:ascii="Arial Narrow" w:eastAsia="Arial Narrow" w:hAnsi="Arial Narrow" w:cs="Arial Narrow"/>
                <w:b/>
                <w:sz w:val="18"/>
                <w:szCs w:val="18"/>
              </w:rPr>
              <w:t>Phase du Microprojet</w:t>
            </w: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jc w:val="center"/>
              <w:rPr>
                <w:sz w:val="18"/>
                <w:szCs w:val="18"/>
              </w:rPr>
            </w:pPr>
            <w:r w:rsidRPr="00AA181D">
              <w:rPr>
                <w:rFonts w:ascii="Arial Narrow" w:eastAsia="Arial Narrow" w:hAnsi="Arial Narrow" w:cs="Arial Narrow"/>
                <w:b/>
                <w:sz w:val="18"/>
                <w:szCs w:val="18"/>
              </w:rPr>
              <w:t>Désignation de l’impact</w:t>
            </w:r>
          </w:p>
        </w:tc>
        <w:tc>
          <w:tcPr>
            <w:tcW w:w="1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jc w:val="center"/>
              <w:rPr>
                <w:sz w:val="18"/>
                <w:szCs w:val="18"/>
              </w:rPr>
            </w:pPr>
            <w:r w:rsidRPr="00AA181D">
              <w:rPr>
                <w:rFonts w:ascii="Arial Narrow" w:eastAsia="Arial Narrow" w:hAnsi="Arial Narrow" w:cs="Arial Narrow"/>
                <w:b/>
                <w:sz w:val="18"/>
                <w:szCs w:val="18"/>
              </w:rPr>
              <w:t>Description de l’impact</w:t>
            </w:r>
          </w:p>
        </w:tc>
        <w:tc>
          <w:tcPr>
            <w:tcW w:w="24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jc w:val="center"/>
              <w:rPr>
                <w:sz w:val="18"/>
                <w:szCs w:val="18"/>
              </w:rPr>
            </w:pPr>
            <w:r w:rsidRPr="00AA181D">
              <w:rPr>
                <w:rFonts w:ascii="Arial Narrow" w:eastAsia="Arial Narrow" w:hAnsi="Arial Narrow" w:cs="Arial Narrow"/>
                <w:b/>
                <w:sz w:val="18"/>
                <w:szCs w:val="18"/>
              </w:rPr>
              <w:t>Evaluation de l’impact</w:t>
            </w:r>
          </w:p>
        </w:tc>
        <w:tc>
          <w:tcPr>
            <w:tcW w:w="2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jc w:val="center"/>
              <w:rPr>
                <w:sz w:val="18"/>
                <w:szCs w:val="18"/>
              </w:rPr>
            </w:pPr>
            <w:r w:rsidRPr="00AA181D">
              <w:rPr>
                <w:rFonts w:ascii="Arial Narrow" w:eastAsia="Arial Narrow" w:hAnsi="Arial Narrow" w:cs="Arial Narrow"/>
                <w:b/>
                <w:sz w:val="18"/>
                <w:szCs w:val="18"/>
              </w:rPr>
              <w:t>Mesures environnementales</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jc w:val="center"/>
              <w:rPr>
                <w:sz w:val="18"/>
                <w:szCs w:val="18"/>
              </w:rPr>
            </w:pPr>
            <w:r w:rsidRPr="00AA181D">
              <w:rPr>
                <w:rFonts w:ascii="Arial Narrow" w:eastAsia="Arial Narrow" w:hAnsi="Arial Narrow" w:cs="Arial Narrow"/>
                <w:b/>
                <w:sz w:val="18"/>
                <w:szCs w:val="18"/>
              </w:rPr>
              <w:t>Responsable de la mise en œuvre</w:t>
            </w:r>
          </w:p>
        </w:tc>
      </w:tr>
      <w:tr w:rsidR="009A0C9F" w:rsidRPr="00AA181D" w:rsidTr="00DF4A0C">
        <w:trPr>
          <w:jc w:val="center"/>
        </w:trPr>
        <w:tc>
          <w:tcPr>
            <w:tcW w:w="125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 xml:space="preserve">Pendant les travaux </w:t>
            </w: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Pollution de la couche superficielle du sol par les hydrocarbures.</w:t>
            </w:r>
          </w:p>
        </w:tc>
        <w:tc>
          <w:tcPr>
            <w:tcW w:w="1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 xml:space="preserve">Déversement hasardeux, vidanges mal effectuées, fuite des hydrocarbures </w:t>
            </w:r>
          </w:p>
        </w:tc>
        <w:tc>
          <w:tcPr>
            <w:tcW w:w="24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 xml:space="preserve">Nature négative, de court terme, portée ponctuelle, occurrence éventuelle, réversible et ampleur mineure </w:t>
            </w:r>
          </w:p>
        </w:tc>
        <w:tc>
          <w:tcPr>
            <w:tcW w:w="2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 xml:space="preserve">Atténuation de l’impact en évitant le contact des hydrocarbures avec le sol, par l’utilisation des bacs à vidanges. </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 xml:space="preserve">Entreprise </w:t>
            </w:r>
          </w:p>
        </w:tc>
      </w:tr>
      <w:tr w:rsidR="009A0C9F" w:rsidRPr="00AA181D" w:rsidTr="00DF4A0C">
        <w:trPr>
          <w:jc w:val="center"/>
        </w:trPr>
        <w:tc>
          <w:tcPr>
            <w:tcW w:w="12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rPr>
                <w:rFonts w:ascii="Calibri" w:eastAsia="Calibri" w:hAnsi="Calibri" w:cs="Calibri"/>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rFonts w:ascii="Calibri" w:eastAsia="Calibri" w:hAnsi="Calibri" w:cs="Calibri"/>
                <w:sz w:val="18"/>
                <w:szCs w:val="18"/>
              </w:rPr>
            </w:pPr>
          </w:p>
        </w:tc>
        <w:tc>
          <w:tcPr>
            <w:tcW w:w="1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rFonts w:ascii="Calibri" w:eastAsia="Calibri" w:hAnsi="Calibri" w:cs="Calibri"/>
                <w:sz w:val="18"/>
                <w:szCs w:val="18"/>
              </w:rPr>
            </w:pPr>
          </w:p>
        </w:tc>
        <w:tc>
          <w:tcPr>
            <w:tcW w:w="24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rFonts w:ascii="Calibri" w:eastAsia="Calibri" w:hAnsi="Calibri" w:cs="Calibri"/>
                <w:sz w:val="18"/>
                <w:szCs w:val="18"/>
              </w:rPr>
            </w:pPr>
          </w:p>
        </w:tc>
        <w:tc>
          <w:tcPr>
            <w:tcW w:w="2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rFonts w:ascii="Calibri" w:eastAsia="Calibri" w:hAnsi="Calibri" w:cs="Calibri"/>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rFonts w:ascii="Calibri" w:eastAsia="Calibri" w:hAnsi="Calibri" w:cs="Calibri"/>
                <w:sz w:val="18"/>
                <w:szCs w:val="18"/>
              </w:rPr>
            </w:pPr>
          </w:p>
        </w:tc>
      </w:tr>
      <w:tr w:rsidR="009A0C9F" w:rsidRPr="00AA181D" w:rsidTr="00DF4A0C">
        <w:trPr>
          <w:jc w:val="center"/>
        </w:trPr>
        <w:tc>
          <w:tcPr>
            <w:tcW w:w="12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rPr>
                <w:rFonts w:ascii="Calibri" w:eastAsia="Calibri" w:hAnsi="Calibri" w:cs="Calibri"/>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 xml:space="preserve">Pollution de l’air par la poussière. </w:t>
            </w:r>
          </w:p>
        </w:tc>
        <w:tc>
          <w:tcPr>
            <w:tcW w:w="1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 xml:space="preserve">L’intensité des travaux peut entraîner le soulèvement de la poussière ; le dégagement des odeurs de peinture qui est néfaste pour la santé. </w:t>
            </w:r>
          </w:p>
        </w:tc>
        <w:tc>
          <w:tcPr>
            <w:tcW w:w="24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 xml:space="preserve">Nature négative de court terme, portée ponctuelle, occurrence certaine, réversible et d’ampleur mineure. </w:t>
            </w:r>
          </w:p>
        </w:tc>
        <w:tc>
          <w:tcPr>
            <w:tcW w:w="2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rFonts w:ascii="Arial Narrow" w:eastAsia="Arial Narrow" w:hAnsi="Arial Narrow" w:cs="Arial Narrow"/>
                <w:sz w:val="18"/>
                <w:szCs w:val="18"/>
              </w:rPr>
            </w:pPr>
            <w:r w:rsidRPr="00AA181D">
              <w:rPr>
                <w:rFonts w:ascii="Arial Narrow" w:eastAsia="Arial Narrow" w:hAnsi="Arial Narrow" w:cs="Arial Narrow"/>
                <w:sz w:val="18"/>
                <w:szCs w:val="18"/>
              </w:rPr>
              <w:t xml:space="preserve">Arroser pendant les travaux </w:t>
            </w:r>
          </w:p>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Port des cache-nez</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 xml:space="preserve">Entreprise </w:t>
            </w:r>
          </w:p>
        </w:tc>
      </w:tr>
      <w:tr w:rsidR="009A0C9F" w:rsidRPr="00AA181D" w:rsidTr="00DF4A0C">
        <w:trPr>
          <w:jc w:val="center"/>
        </w:trPr>
        <w:tc>
          <w:tcPr>
            <w:tcW w:w="12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rPr>
                <w:rFonts w:ascii="Calibri" w:eastAsia="Calibri" w:hAnsi="Calibri" w:cs="Calibri"/>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 xml:space="preserve">Propagation des IST/SIDA. </w:t>
            </w:r>
          </w:p>
        </w:tc>
        <w:tc>
          <w:tcPr>
            <w:tcW w:w="1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Les relations sexuelles non protégées entre les employés et les populations environnantes peuvent conduite aux IST/SIDA.</w:t>
            </w:r>
          </w:p>
        </w:tc>
        <w:tc>
          <w:tcPr>
            <w:tcW w:w="24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 xml:space="preserve">Nature négative de court terme, portée locale, occurrence probable, irréversible et d’ampleur moyenne. </w:t>
            </w:r>
          </w:p>
        </w:tc>
        <w:tc>
          <w:tcPr>
            <w:tcW w:w="2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Sensibilisation à l’usage des préservatifs, à l’abstinence, à la fidélité</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CLLS</w:t>
            </w:r>
          </w:p>
        </w:tc>
      </w:tr>
      <w:tr w:rsidR="009A0C9F" w:rsidRPr="00AA181D" w:rsidTr="00DF4A0C">
        <w:trPr>
          <w:jc w:val="center"/>
        </w:trPr>
        <w:tc>
          <w:tcPr>
            <w:tcW w:w="12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rPr>
                <w:rFonts w:ascii="Calibri" w:eastAsia="Calibri" w:hAnsi="Calibri" w:cs="Calibri"/>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 xml:space="preserve">Créations des emplois temporaires. </w:t>
            </w:r>
          </w:p>
        </w:tc>
        <w:tc>
          <w:tcPr>
            <w:tcW w:w="1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 xml:space="preserve">Utilisation de la méthode HIMO par l’Entreprise. </w:t>
            </w:r>
          </w:p>
        </w:tc>
        <w:tc>
          <w:tcPr>
            <w:tcW w:w="24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 xml:space="preserve">Nature positive de court terme, portée ponctuelle, occurrence certaine, réversible et d’ampleur mineure. </w:t>
            </w:r>
          </w:p>
        </w:tc>
        <w:tc>
          <w:tcPr>
            <w:tcW w:w="2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rFonts w:ascii="Arial Narrow" w:eastAsia="Arial Narrow" w:hAnsi="Arial Narrow" w:cs="Arial Narrow"/>
                <w:sz w:val="18"/>
                <w:szCs w:val="18"/>
              </w:rPr>
            </w:pPr>
            <w:r w:rsidRPr="00AA181D">
              <w:rPr>
                <w:rFonts w:ascii="Arial Narrow" w:eastAsia="Arial Narrow" w:hAnsi="Arial Narrow" w:cs="Arial Narrow"/>
                <w:sz w:val="18"/>
                <w:szCs w:val="18"/>
              </w:rPr>
              <w:t xml:space="preserve">4 personnes seront recrutées régulièrement pour les travaux ; </w:t>
            </w:r>
          </w:p>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10 personnes de manière ponctuelle</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 xml:space="preserve">Comité de suivi des réalisations. </w:t>
            </w:r>
          </w:p>
        </w:tc>
      </w:tr>
      <w:tr w:rsidR="009A0C9F" w:rsidRPr="00AA181D" w:rsidTr="00DF4A0C">
        <w:trPr>
          <w:jc w:val="center"/>
        </w:trPr>
        <w:tc>
          <w:tcPr>
            <w:tcW w:w="12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rPr>
                <w:rFonts w:ascii="Calibri" w:eastAsia="Calibri" w:hAnsi="Calibri" w:cs="Calibri"/>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color w:val="000000"/>
                <w:sz w:val="18"/>
                <w:szCs w:val="18"/>
              </w:rPr>
              <w:t>Sécurité du personnel et riverains</w:t>
            </w:r>
          </w:p>
        </w:tc>
        <w:tc>
          <w:tcPr>
            <w:tcW w:w="1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color w:val="000000"/>
                <w:sz w:val="18"/>
                <w:szCs w:val="18"/>
              </w:rPr>
              <w:t xml:space="preserve">Risque d’accident de chantier </w:t>
            </w:r>
          </w:p>
        </w:tc>
        <w:tc>
          <w:tcPr>
            <w:tcW w:w="24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 xml:space="preserve">Nature négative de court terme, portée ponctuelle, occurrence probable, réversible et d’ampleur majeure. </w:t>
            </w:r>
          </w:p>
        </w:tc>
        <w:tc>
          <w:tcPr>
            <w:tcW w:w="2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rFonts w:ascii="Arial Narrow" w:eastAsia="Arial Narrow" w:hAnsi="Arial Narrow" w:cs="Arial Narrow"/>
                <w:sz w:val="18"/>
                <w:szCs w:val="18"/>
              </w:rPr>
            </w:pPr>
            <w:r w:rsidRPr="00AA181D">
              <w:rPr>
                <w:rFonts w:ascii="Arial Narrow" w:eastAsia="Arial Narrow" w:hAnsi="Arial Narrow" w:cs="Arial Narrow"/>
                <w:sz w:val="18"/>
                <w:szCs w:val="18"/>
              </w:rPr>
              <w:t>Installation de la signalisation verticale (panneaux) et horizontal (dos d’âne)</w:t>
            </w:r>
          </w:p>
          <w:p w:rsidR="009A0C9F" w:rsidRPr="00AA181D" w:rsidRDefault="009A0C9F" w:rsidP="00DF4A0C">
            <w:pPr>
              <w:spacing w:after="0" w:line="240" w:lineRule="auto"/>
              <w:rPr>
                <w:rFonts w:ascii="Arial Narrow" w:eastAsia="Arial Narrow" w:hAnsi="Arial Narrow" w:cs="Arial Narrow"/>
                <w:sz w:val="18"/>
                <w:szCs w:val="18"/>
              </w:rPr>
            </w:pPr>
            <w:r w:rsidRPr="00AA181D">
              <w:rPr>
                <w:rFonts w:ascii="Arial Narrow" w:eastAsia="Arial Narrow" w:hAnsi="Arial Narrow" w:cs="Arial Narrow"/>
                <w:sz w:val="18"/>
                <w:szCs w:val="18"/>
              </w:rPr>
              <w:t xml:space="preserve">Prévision d’une boîte à pharmacie, </w:t>
            </w:r>
          </w:p>
          <w:p w:rsidR="009A0C9F" w:rsidRPr="00AA181D" w:rsidRDefault="009A0C9F" w:rsidP="00DF4A0C">
            <w:pPr>
              <w:spacing w:after="0" w:line="240" w:lineRule="auto"/>
              <w:rPr>
                <w:rFonts w:ascii="Arial Narrow" w:eastAsia="Arial Narrow" w:hAnsi="Arial Narrow" w:cs="Arial Narrow"/>
                <w:sz w:val="18"/>
                <w:szCs w:val="18"/>
              </w:rPr>
            </w:pPr>
            <w:r w:rsidRPr="00AA181D">
              <w:rPr>
                <w:rFonts w:ascii="Arial Narrow" w:eastAsia="Arial Narrow" w:hAnsi="Arial Narrow" w:cs="Arial Narrow"/>
                <w:sz w:val="18"/>
                <w:szCs w:val="18"/>
              </w:rPr>
              <w:t>Port  des EPI</w:t>
            </w:r>
          </w:p>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Clôture de sécurité</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 xml:space="preserve">Entreprise, ouvriers </w:t>
            </w:r>
          </w:p>
        </w:tc>
      </w:tr>
      <w:tr w:rsidR="009A0C9F" w:rsidRPr="00AA181D" w:rsidTr="00DF4A0C">
        <w:trPr>
          <w:jc w:val="center"/>
        </w:trPr>
        <w:tc>
          <w:tcPr>
            <w:tcW w:w="12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rPr>
                <w:rFonts w:ascii="Calibri" w:eastAsia="Calibri" w:hAnsi="Calibri" w:cs="Calibri"/>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Association des femmes dans le processus</w:t>
            </w:r>
          </w:p>
        </w:tc>
        <w:tc>
          <w:tcPr>
            <w:tcW w:w="1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 xml:space="preserve">Choisir des femmes parmi les membres du comité de gestion </w:t>
            </w:r>
          </w:p>
        </w:tc>
        <w:tc>
          <w:tcPr>
            <w:tcW w:w="24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Nature positive de long terme, portée locale, occurrence certaine, réversible et d’ampleur moyenne</w:t>
            </w:r>
          </w:p>
        </w:tc>
        <w:tc>
          <w:tcPr>
            <w:tcW w:w="2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03672F">
            <w:pPr>
              <w:numPr>
                <w:ilvl w:val="0"/>
                <w:numId w:val="66"/>
              </w:numPr>
              <w:spacing w:after="0" w:line="240" w:lineRule="auto"/>
              <w:ind w:left="720" w:hanging="360"/>
              <w:jc w:val="both"/>
              <w:rPr>
                <w:rFonts w:ascii="Calibri" w:eastAsia="Calibri" w:hAnsi="Calibri" w:cs="Calibri"/>
                <w:sz w:val="18"/>
                <w:szCs w:val="18"/>
              </w:rPr>
            </w:pP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 xml:space="preserve">Populations bénéficiaires </w:t>
            </w:r>
          </w:p>
        </w:tc>
      </w:tr>
      <w:tr w:rsidR="009A0C9F" w:rsidRPr="00AA181D" w:rsidTr="00DF4A0C">
        <w:trPr>
          <w:jc w:val="center"/>
        </w:trPr>
        <w:tc>
          <w:tcPr>
            <w:tcW w:w="12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rPr>
                <w:rFonts w:ascii="Calibri" w:eastAsia="Calibri" w:hAnsi="Calibri" w:cs="Calibri"/>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Pollution sonore</w:t>
            </w:r>
          </w:p>
        </w:tc>
        <w:tc>
          <w:tcPr>
            <w:tcW w:w="1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Production des bruits intenses et répétés peut mettre mal à l’aise les riverains et les ouvriers</w:t>
            </w:r>
          </w:p>
        </w:tc>
        <w:tc>
          <w:tcPr>
            <w:tcW w:w="24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Nature négative de court terme, portée ponctuelle, occurrence certaine, réversible et d’ampleur mineure</w:t>
            </w:r>
          </w:p>
        </w:tc>
        <w:tc>
          <w:tcPr>
            <w:tcW w:w="2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jc w:val="both"/>
              <w:rPr>
                <w:sz w:val="18"/>
                <w:szCs w:val="18"/>
              </w:rPr>
            </w:pPr>
            <w:r w:rsidRPr="00AA181D">
              <w:rPr>
                <w:rFonts w:ascii="Arial Narrow" w:eastAsia="Arial Narrow" w:hAnsi="Arial Narrow" w:cs="Arial Narrow"/>
                <w:sz w:val="18"/>
                <w:szCs w:val="18"/>
              </w:rPr>
              <w:t>Doter le personnel exposé aux bruits des bouchons d’oreilles ou réduire leur temps d’expositions aux bruits (inférieur à 3 heures)</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 xml:space="preserve">Entreprise </w:t>
            </w:r>
          </w:p>
        </w:tc>
      </w:tr>
      <w:tr w:rsidR="009A0C9F" w:rsidRPr="00AA181D" w:rsidTr="00DF4A0C">
        <w:trPr>
          <w:jc w:val="center"/>
        </w:trPr>
        <w:tc>
          <w:tcPr>
            <w:tcW w:w="12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rPr>
                <w:rFonts w:ascii="Calibri" w:eastAsia="Calibri" w:hAnsi="Calibri" w:cs="Calibri"/>
                <w:sz w:val="18"/>
                <w:szCs w:val="18"/>
              </w:rPr>
            </w:pP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 xml:space="preserve">Prise en compte des handicapés </w:t>
            </w:r>
          </w:p>
        </w:tc>
        <w:tc>
          <w:tcPr>
            <w:tcW w:w="1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Faciliter l’accès du bâtiment aux personnes handicapés</w:t>
            </w:r>
          </w:p>
        </w:tc>
        <w:tc>
          <w:tcPr>
            <w:tcW w:w="24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Nature positive de long terme, portée locale, occurrence certaine, irréversible et d’ampleur majeure</w:t>
            </w:r>
          </w:p>
        </w:tc>
        <w:tc>
          <w:tcPr>
            <w:tcW w:w="2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 xml:space="preserve">Prévision d’une rampe d’accès </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 xml:space="preserve">Entreprise </w:t>
            </w:r>
          </w:p>
        </w:tc>
      </w:tr>
      <w:tr w:rsidR="009A0C9F" w:rsidRPr="00AA181D" w:rsidTr="00DF4A0C">
        <w:trPr>
          <w:jc w:val="center"/>
        </w:trPr>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 xml:space="preserve">Après la construction du bâtiment </w:t>
            </w:r>
          </w:p>
        </w:tc>
        <w:tc>
          <w:tcPr>
            <w:tcW w:w="1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Pollution par les déchets organiques, plastiques et des papiers.</w:t>
            </w:r>
          </w:p>
        </w:tc>
        <w:tc>
          <w:tcPr>
            <w:tcW w:w="1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 xml:space="preserve">L’exploitation du bâtiment va donner lieu à la production des déchets qui vont traîner dans la nature. </w:t>
            </w:r>
          </w:p>
        </w:tc>
        <w:tc>
          <w:tcPr>
            <w:tcW w:w="24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 xml:space="preserve">Nature négative de court terme, portée ponctuelle, occurrence probable, réversible et d’ampleur mineure. </w:t>
            </w:r>
          </w:p>
        </w:tc>
        <w:tc>
          <w:tcPr>
            <w:tcW w:w="2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sz w:val="18"/>
                <w:szCs w:val="18"/>
              </w:rPr>
            </w:pPr>
            <w:r w:rsidRPr="00AA181D">
              <w:rPr>
                <w:rFonts w:ascii="Arial Narrow" w:eastAsia="Arial Narrow" w:hAnsi="Arial Narrow" w:cs="Arial Narrow"/>
                <w:sz w:val="18"/>
                <w:szCs w:val="18"/>
              </w:rPr>
              <w:t xml:space="preserve">Collecte et dépôt des ordures dans les bacs à ordures, incinération des et tri des déchets récupération des objets métalliques, construction latrine. </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Pr="00AA181D" w:rsidRDefault="009A0C9F" w:rsidP="00DF4A0C">
            <w:pPr>
              <w:spacing w:after="0" w:line="240" w:lineRule="auto"/>
              <w:rPr>
                <w:rFonts w:ascii="Arial Narrow" w:eastAsia="Arial Narrow" w:hAnsi="Arial Narrow" w:cs="Arial Narrow"/>
                <w:sz w:val="18"/>
                <w:szCs w:val="18"/>
              </w:rPr>
            </w:pPr>
            <w:r w:rsidRPr="00AA181D">
              <w:rPr>
                <w:rFonts w:ascii="Arial Narrow" w:eastAsia="Arial Narrow" w:hAnsi="Arial Narrow" w:cs="Arial Narrow"/>
                <w:sz w:val="18"/>
                <w:szCs w:val="18"/>
              </w:rPr>
              <w:t xml:space="preserve"> Entreprise /</w:t>
            </w:r>
          </w:p>
          <w:p w:rsidR="009A0C9F" w:rsidRPr="00AA181D" w:rsidRDefault="009A0C9F" w:rsidP="00DF4A0C">
            <w:pPr>
              <w:spacing w:after="0" w:line="240" w:lineRule="auto"/>
              <w:rPr>
                <w:rFonts w:ascii="Arial Narrow" w:eastAsia="Arial Narrow" w:hAnsi="Arial Narrow" w:cs="Arial Narrow"/>
                <w:sz w:val="18"/>
                <w:szCs w:val="18"/>
              </w:rPr>
            </w:pPr>
            <w:r w:rsidRPr="00AA181D">
              <w:rPr>
                <w:rFonts w:ascii="Arial Narrow" w:eastAsia="Arial Narrow" w:hAnsi="Arial Narrow" w:cs="Arial Narrow"/>
                <w:sz w:val="18"/>
                <w:szCs w:val="18"/>
              </w:rPr>
              <w:t xml:space="preserve">comité de gestion. </w:t>
            </w:r>
          </w:p>
          <w:p w:rsidR="009A0C9F" w:rsidRPr="00AA181D" w:rsidRDefault="009A0C9F" w:rsidP="00DF4A0C">
            <w:pPr>
              <w:spacing w:after="0" w:line="240" w:lineRule="auto"/>
              <w:rPr>
                <w:sz w:val="18"/>
                <w:szCs w:val="18"/>
              </w:rPr>
            </w:pPr>
          </w:p>
        </w:tc>
      </w:tr>
    </w:tbl>
    <w:p w:rsidR="009A0C9F" w:rsidRDefault="009A0C9F" w:rsidP="009A0C9F">
      <w:pPr>
        <w:spacing w:after="0" w:line="240" w:lineRule="auto"/>
        <w:rPr>
          <w:rFonts w:ascii="Calibri" w:eastAsia="Calibri" w:hAnsi="Calibri" w:cs="Calibri"/>
          <w:b/>
          <w:sz w:val="10"/>
        </w:rPr>
      </w:pPr>
    </w:p>
    <w:p w:rsidR="009A0C9F" w:rsidRDefault="009A0C9F" w:rsidP="009A0C9F">
      <w:pPr>
        <w:spacing w:after="0" w:line="240" w:lineRule="auto"/>
        <w:rPr>
          <w:rFonts w:ascii="Arial Narrow" w:eastAsia="Arial Narrow" w:hAnsi="Arial Narrow" w:cs="Arial Narrow"/>
        </w:rPr>
      </w:pPr>
      <w:r>
        <w:rPr>
          <w:rFonts w:ascii="Arial Narrow" w:eastAsia="Arial Narrow" w:hAnsi="Arial Narrow" w:cs="Arial Narrow"/>
          <w:b/>
          <w:sz w:val="20"/>
        </w:rPr>
        <w:t xml:space="preserve">          Mise en œuvre des mesures socio environnementales</w:t>
      </w:r>
    </w:p>
    <w:tbl>
      <w:tblPr>
        <w:tblW w:w="0" w:type="auto"/>
        <w:jc w:val="center"/>
        <w:tblCellMar>
          <w:left w:w="10" w:type="dxa"/>
          <w:right w:w="10" w:type="dxa"/>
        </w:tblCellMar>
        <w:tblLook w:val="0000"/>
      </w:tblPr>
      <w:tblGrid>
        <w:gridCol w:w="2440"/>
        <w:gridCol w:w="5498"/>
        <w:gridCol w:w="2043"/>
      </w:tblGrid>
      <w:tr w:rsidR="009A0C9F" w:rsidTr="00DF4A0C">
        <w:trPr>
          <w:jc w:val="center"/>
        </w:trPr>
        <w:tc>
          <w:tcPr>
            <w:tcW w:w="244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9A0C9F" w:rsidRDefault="009A0C9F" w:rsidP="00DF4A0C">
            <w:pPr>
              <w:spacing w:after="0" w:line="240" w:lineRule="auto"/>
              <w:jc w:val="center"/>
            </w:pPr>
            <w:r>
              <w:rPr>
                <w:rFonts w:ascii="Arial Narrow" w:eastAsia="Arial Narrow" w:hAnsi="Arial Narrow" w:cs="Arial Narrow"/>
                <w:b/>
                <w:sz w:val="20"/>
              </w:rPr>
              <w:t>DESIGNATION DE L’IMPACT</w:t>
            </w:r>
          </w:p>
        </w:tc>
        <w:tc>
          <w:tcPr>
            <w:tcW w:w="5498"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9A0C9F" w:rsidRDefault="009A0C9F" w:rsidP="00DF4A0C">
            <w:pPr>
              <w:spacing w:after="0" w:line="240" w:lineRule="auto"/>
              <w:jc w:val="center"/>
            </w:pPr>
            <w:r>
              <w:rPr>
                <w:rFonts w:ascii="Arial Narrow" w:eastAsia="Arial Narrow" w:hAnsi="Arial Narrow" w:cs="Arial Narrow"/>
                <w:b/>
                <w:sz w:val="20"/>
              </w:rPr>
              <w:t>MISE EN ŒUVRE DES MESURES ENVIRONNEMENTALES</w:t>
            </w:r>
          </w:p>
        </w:tc>
        <w:tc>
          <w:tcPr>
            <w:tcW w:w="204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9A0C9F" w:rsidRDefault="009A0C9F" w:rsidP="00DF4A0C">
            <w:pPr>
              <w:spacing w:after="0" w:line="240" w:lineRule="auto"/>
              <w:jc w:val="center"/>
            </w:pPr>
            <w:r>
              <w:rPr>
                <w:rFonts w:ascii="Arial Narrow" w:eastAsia="Arial Narrow" w:hAnsi="Arial Narrow" w:cs="Arial Narrow"/>
                <w:b/>
                <w:sz w:val="20"/>
              </w:rPr>
              <w:t>FREQUENCE DE MISE EN OEUVRE</w:t>
            </w:r>
          </w:p>
        </w:tc>
      </w:tr>
      <w:tr w:rsidR="009A0C9F" w:rsidTr="00DF4A0C">
        <w:trPr>
          <w:jc w:val="center"/>
        </w:trPr>
        <w:tc>
          <w:tcPr>
            <w:tcW w:w="2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20"/>
              </w:rPr>
              <w:t>Pollution de la couche superficielle du sol par les hydrocarbures.</w:t>
            </w:r>
          </w:p>
        </w:tc>
        <w:tc>
          <w:tcPr>
            <w:tcW w:w="5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20"/>
              </w:rPr>
              <w:t xml:space="preserve">Il faut éviter de faire de vidanges sur le chantier.  Les vidanges doivent se faire dans des stations-services et les lavages des engins dans les laveries. </w:t>
            </w:r>
          </w:p>
        </w:tc>
        <w:tc>
          <w:tcPr>
            <w:tcW w:w="2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jc w:val="center"/>
            </w:pPr>
            <w:r>
              <w:rPr>
                <w:rFonts w:ascii="Arial Narrow" w:eastAsia="Arial Narrow" w:hAnsi="Arial Narrow" w:cs="Arial Narrow"/>
                <w:sz w:val="20"/>
              </w:rPr>
              <w:t>-</w:t>
            </w:r>
          </w:p>
        </w:tc>
      </w:tr>
      <w:tr w:rsidR="009A0C9F" w:rsidTr="00DF4A0C">
        <w:trPr>
          <w:jc w:val="center"/>
        </w:trPr>
        <w:tc>
          <w:tcPr>
            <w:tcW w:w="2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20"/>
              </w:rPr>
              <w:t xml:space="preserve">Destruction de la végétation </w:t>
            </w:r>
          </w:p>
        </w:tc>
        <w:tc>
          <w:tcPr>
            <w:tcW w:w="5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20"/>
              </w:rPr>
              <w:t xml:space="preserve">Après l’implantation des ouvrages, les plants d’arbres devront être plantés. </w:t>
            </w:r>
          </w:p>
        </w:tc>
        <w:tc>
          <w:tcPr>
            <w:tcW w:w="2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jc w:val="center"/>
            </w:pPr>
            <w:r>
              <w:rPr>
                <w:rFonts w:ascii="Arial Narrow" w:eastAsia="Arial Narrow" w:hAnsi="Arial Narrow" w:cs="Arial Narrow"/>
                <w:sz w:val="20"/>
              </w:rPr>
              <w:t>1 fois avec remplacement des plants morts</w:t>
            </w:r>
          </w:p>
        </w:tc>
      </w:tr>
      <w:tr w:rsidR="009A0C9F" w:rsidTr="00DF4A0C">
        <w:trPr>
          <w:jc w:val="center"/>
        </w:trPr>
        <w:tc>
          <w:tcPr>
            <w:tcW w:w="2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20"/>
              </w:rPr>
              <w:lastRenderedPageBreak/>
              <w:t xml:space="preserve">Pollution de l’air par la poussière. </w:t>
            </w:r>
          </w:p>
        </w:tc>
        <w:tc>
          <w:tcPr>
            <w:tcW w:w="5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rPr>
                <w:rFonts w:ascii="Arial Narrow" w:eastAsia="Arial Narrow" w:hAnsi="Arial Narrow" w:cs="Arial Narrow"/>
                <w:sz w:val="20"/>
              </w:rPr>
            </w:pPr>
            <w:r>
              <w:rPr>
                <w:rFonts w:ascii="Arial Narrow" w:eastAsia="Arial Narrow" w:hAnsi="Arial Narrow" w:cs="Arial Narrow"/>
                <w:sz w:val="20"/>
              </w:rPr>
              <w:t>L’arrosage systématique du sol chacun matin, la limitation de vitesse de véhicules de chantier et si possible la mise en place des dos d’ânes</w:t>
            </w:r>
          </w:p>
          <w:p w:rsidR="009A0C9F" w:rsidRDefault="009A0C9F" w:rsidP="00DF4A0C">
            <w:pPr>
              <w:spacing w:after="0" w:line="240" w:lineRule="auto"/>
            </w:pPr>
            <w:r>
              <w:rPr>
                <w:rFonts w:ascii="Arial Narrow" w:eastAsia="Arial Narrow" w:hAnsi="Arial Narrow" w:cs="Arial Narrow"/>
                <w:sz w:val="20"/>
              </w:rPr>
              <w:t>Le Port des cache-nez par le personnel et visiteurs.</w:t>
            </w:r>
          </w:p>
        </w:tc>
        <w:tc>
          <w:tcPr>
            <w:tcW w:w="2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jc w:val="center"/>
            </w:pPr>
            <w:r>
              <w:rPr>
                <w:rFonts w:ascii="Arial Narrow" w:eastAsia="Arial Narrow" w:hAnsi="Arial Narrow" w:cs="Arial Narrow"/>
                <w:sz w:val="20"/>
              </w:rPr>
              <w:t xml:space="preserve">Chaque jour </w:t>
            </w:r>
          </w:p>
        </w:tc>
      </w:tr>
      <w:tr w:rsidR="009A0C9F" w:rsidTr="00DF4A0C">
        <w:trPr>
          <w:jc w:val="center"/>
        </w:trPr>
        <w:tc>
          <w:tcPr>
            <w:tcW w:w="2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20"/>
              </w:rPr>
              <w:t xml:space="preserve">Propagation des IST/SIDA. </w:t>
            </w:r>
          </w:p>
        </w:tc>
        <w:tc>
          <w:tcPr>
            <w:tcW w:w="5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20"/>
              </w:rPr>
              <w:t xml:space="preserve">Sensibilisation à l’usage des préservatifs, par des campagnes de démonstrations et des affiches éducatives à l’abstinence, à la fidélité, distribution des préservatifs. </w:t>
            </w:r>
          </w:p>
        </w:tc>
        <w:tc>
          <w:tcPr>
            <w:tcW w:w="2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jc w:val="center"/>
            </w:pPr>
            <w:r>
              <w:rPr>
                <w:rFonts w:ascii="Arial Narrow" w:eastAsia="Arial Narrow" w:hAnsi="Arial Narrow" w:cs="Arial Narrow"/>
                <w:sz w:val="20"/>
              </w:rPr>
              <w:t>2 séances  le 1</w:t>
            </w:r>
            <w:r>
              <w:rPr>
                <w:rFonts w:ascii="Arial Narrow" w:eastAsia="Arial Narrow" w:hAnsi="Arial Narrow" w:cs="Arial Narrow"/>
                <w:sz w:val="20"/>
                <w:vertAlign w:val="superscript"/>
              </w:rPr>
              <w:t>er</w:t>
            </w:r>
            <w:r>
              <w:rPr>
                <w:rFonts w:ascii="Arial Narrow" w:eastAsia="Arial Narrow" w:hAnsi="Arial Narrow" w:cs="Arial Narrow"/>
                <w:sz w:val="20"/>
              </w:rPr>
              <w:t>moiset 1 séance par mois pendant les 2 autres</w:t>
            </w:r>
          </w:p>
        </w:tc>
      </w:tr>
      <w:tr w:rsidR="009A0C9F" w:rsidTr="00DF4A0C">
        <w:trPr>
          <w:jc w:val="center"/>
        </w:trPr>
        <w:tc>
          <w:tcPr>
            <w:tcW w:w="2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20"/>
              </w:rPr>
              <w:t xml:space="preserve">Créations des emplois temporaires. </w:t>
            </w:r>
          </w:p>
        </w:tc>
        <w:tc>
          <w:tcPr>
            <w:tcW w:w="5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20"/>
              </w:rPr>
              <w:t xml:space="preserve">Privilégié la main d’œuvre local pour tout travaux qui ne pas une compétence particulière </w:t>
            </w:r>
          </w:p>
        </w:tc>
        <w:tc>
          <w:tcPr>
            <w:tcW w:w="2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jc w:val="center"/>
            </w:pPr>
            <w:r>
              <w:rPr>
                <w:rFonts w:ascii="Arial Narrow" w:eastAsia="Arial Narrow" w:hAnsi="Arial Narrow" w:cs="Arial Narrow"/>
                <w:sz w:val="20"/>
              </w:rPr>
              <w:t xml:space="preserve">Toujours </w:t>
            </w:r>
          </w:p>
        </w:tc>
      </w:tr>
      <w:tr w:rsidR="009A0C9F" w:rsidTr="00DF4A0C">
        <w:trPr>
          <w:jc w:val="center"/>
        </w:trPr>
        <w:tc>
          <w:tcPr>
            <w:tcW w:w="244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color w:val="000000"/>
                <w:sz w:val="20"/>
              </w:rPr>
              <w:t>Sécurité du personnel et riverains</w:t>
            </w:r>
          </w:p>
        </w:tc>
        <w:tc>
          <w:tcPr>
            <w:tcW w:w="5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rPr>
                <w:rFonts w:ascii="Arial Narrow" w:eastAsia="Arial Narrow" w:hAnsi="Arial Narrow" w:cs="Arial Narrow"/>
                <w:sz w:val="20"/>
              </w:rPr>
            </w:pPr>
            <w:r>
              <w:rPr>
                <w:rFonts w:ascii="Arial Narrow" w:eastAsia="Arial Narrow" w:hAnsi="Arial Narrow" w:cs="Arial Narrow"/>
                <w:sz w:val="20"/>
              </w:rPr>
              <w:t xml:space="preserve">Installation des panneaux de signalisation </w:t>
            </w:r>
          </w:p>
          <w:p w:rsidR="009A0C9F" w:rsidRDefault="009A0C9F" w:rsidP="00DF4A0C">
            <w:pPr>
              <w:spacing w:after="0" w:line="240" w:lineRule="auto"/>
              <w:rPr>
                <w:rFonts w:ascii="Arial Narrow" w:eastAsia="Arial Narrow" w:hAnsi="Arial Narrow" w:cs="Arial Narrow"/>
                <w:sz w:val="20"/>
              </w:rPr>
            </w:pPr>
            <w:r>
              <w:rPr>
                <w:rFonts w:ascii="Arial Narrow" w:eastAsia="Arial Narrow" w:hAnsi="Arial Narrow" w:cs="Arial Narrow"/>
                <w:sz w:val="20"/>
              </w:rPr>
              <w:t xml:space="preserve">Prévision d’une boîte à pharmacie, </w:t>
            </w:r>
          </w:p>
          <w:p w:rsidR="009A0C9F" w:rsidRDefault="009A0C9F" w:rsidP="00DF4A0C">
            <w:pPr>
              <w:spacing w:after="0" w:line="240" w:lineRule="auto"/>
            </w:pPr>
            <w:r>
              <w:rPr>
                <w:rFonts w:ascii="Arial Narrow" w:eastAsia="Arial Narrow" w:hAnsi="Arial Narrow" w:cs="Arial Narrow"/>
                <w:sz w:val="20"/>
              </w:rPr>
              <w:t>Clôture de sécurité</w:t>
            </w:r>
          </w:p>
        </w:tc>
        <w:tc>
          <w:tcPr>
            <w:tcW w:w="2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jc w:val="center"/>
            </w:pPr>
            <w:r>
              <w:rPr>
                <w:rFonts w:ascii="Arial Narrow" w:eastAsia="Arial Narrow" w:hAnsi="Arial Narrow" w:cs="Arial Narrow"/>
                <w:sz w:val="20"/>
              </w:rPr>
              <w:t>1 fois</w:t>
            </w:r>
          </w:p>
        </w:tc>
      </w:tr>
      <w:tr w:rsidR="009A0C9F" w:rsidTr="00DF4A0C">
        <w:trPr>
          <w:jc w:val="center"/>
        </w:trPr>
        <w:tc>
          <w:tcPr>
            <w:tcW w:w="24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rPr>
                <w:rFonts w:ascii="Calibri" w:eastAsia="Calibri" w:hAnsi="Calibri" w:cs="Calibri"/>
              </w:rPr>
            </w:pPr>
          </w:p>
        </w:tc>
        <w:tc>
          <w:tcPr>
            <w:tcW w:w="5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20"/>
              </w:rPr>
              <w:t xml:space="preserve">Port du matériel de protection individuelle </w:t>
            </w:r>
          </w:p>
        </w:tc>
        <w:tc>
          <w:tcPr>
            <w:tcW w:w="2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jc w:val="center"/>
            </w:pPr>
            <w:r>
              <w:rPr>
                <w:rFonts w:ascii="Arial Narrow" w:eastAsia="Arial Narrow" w:hAnsi="Arial Narrow" w:cs="Arial Narrow"/>
                <w:sz w:val="20"/>
              </w:rPr>
              <w:t>Toujours</w:t>
            </w:r>
          </w:p>
        </w:tc>
      </w:tr>
      <w:tr w:rsidR="009A0C9F" w:rsidTr="00DF4A0C">
        <w:trPr>
          <w:jc w:val="center"/>
        </w:trPr>
        <w:tc>
          <w:tcPr>
            <w:tcW w:w="2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20"/>
              </w:rPr>
              <w:t xml:space="preserve">Prise en compte des handicapés </w:t>
            </w:r>
          </w:p>
        </w:tc>
        <w:tc>
          <w:tcPr>
            <w:tcW w:w="5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20"/>
              </w:rPr>
              <w:t xml:space="preserve">Il est prévu dans le cahier de charge la réalisation des rampes d’accès  </w:t>
            </w:r>
          </w:p>
        </w:tc>
        <w:tc>
          <w:tcPr>
            <w:tcW w:w="2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jc w:val="center"/>
            </w:pPr>
            <w:r>
              <w:rPr>
                <w:rFonts w:ascii="Arial Narrow" w:eastAsia="Arial Narrow" w:hAnsi="Arial Narrow" w:cs="Arial Narrow"/>
                <w:sz w:val="20"/>
              </w:rPr>
              <w:t xml:space="preserve">1 fois </w:t>
            </w:r>
          </w:p>
        </w:tc>
      </w:tr>
      <w:tr w:rsidR="009A0C9F" w:rsidTr="00DF4A0C">
        <w:trPr>
          <w:jc w:val="center"/>
        </w:trPr>
        <w:tc>
          <w:tcPr>
            <w:tcW w:w="2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20"/>
              </w:rPr>
              <w:t>Pollution par les déchets organiques, plastiques et des papiers.</w:t>
            </w:r>
          </w:p>
        </w:tc>
        <w:tc>
          <w:tcPr>
            <w:tcW w:w="5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20"/>
              </w:rPr>
              <w:t xml:space="preserve">Collecte et dépôt des ordures dans les bacs à ordures, incinération des déchets, tri des déchets récupération des objets métalliques, compostage des déchets organiques ; construction latrine. </w:t>
            </w:r>
          </w:p>
        </w:tc>
        <w:tc>
          <w:tcPr>
            <w:tcW w:w="20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jc w:val="center"/>
            </w:pPr>
            <w:r>
              <w:rPr>
                <w:rFonts w:ascii="Arial Narrow" w:eastAsia="Arial Narrow" w:hAnsi="Arial Narrow" w:cs="Arial Narrow"/>
                <w:sz w:val="20"/>
              </w:rPr>
              <w:t>1 /semaine</w:t>
            </w:r>
          </w:p>
        </w:tc>
      </w:tr>
    </w:tbl>
    <w:p w:rsidR="009A0C9F" w:rsidRDefault="009A0C9F" w:rsidP="009A0C9F">
      <w:pPr>
        <w:jc w:val="both"/>
        <w:rPr>
          <w:rFonts w:ascii="Calibri" w:eastAsia="Calibri" w:hAnsi="Calibri" w:cs="Calibri"/>
        </w:rPr>
      </w:pPr>
    </w:p>
    <w:p w:rsidR="009A0C9F" w:rsidRDefault="009A0C9F" w:rsidP="009A0C9F">
      <w:pPr>
        <w:spacing w:after="0" w:line="240" w:lineRule="auto"/>
        <w:rPr>
          <w:rFonts w:ascii="Arial Narrow" w:eastAsia="Arial Narrow" w:hAnsi="Arial Narrow" w:cs="Arial Narrow"/>
          <w:sz w:val="20"/>
        </w:rPr>
      </w:pPr>
      <w:r>
        <w:rPr>
          <w:rFonts w:ascii="Arial Narrow" w:eastAsia="Arial Narrow" w:hAnsi="Arial Narrow" w:cs="Arial Narrow"/>
          <w:b/>
          <w:sz w:val="20"/>
        </w:rPr>
        <w:t xml:space="preserve"> Plan de gestion environnementale du projet</w:t>
      </w:r>
    </w:p>
    <w:tbl>
      <w:tblPr>
        <w:tblW w:w="0" w:type="auto"/>
        <w:jc w:val="center"/>
        <w:tblCellMar>
          <w:left w:w="10" w:type="dxa"/>
          <w:right w:w="10" w:type="dxa"/>
        </w:tblCellMar>
        <w:tblLook w:val="0000"/>
      </w:tblPr>
      <w:tblGrid>
        <w:gridCol w:w="1480"/>
        <w:gridCol w:w="1389"/>
        <w:gridCol w:w="1367"/>
        <w:gridCol w:w="1115"/>
        <w:gridCol w:w="1112"/>
        <w:gridCol w:w="1276"/>
        <w:gridCol w:w="1488"/>
        <w:gridCol w:w="1478"/>
      </w:tblGrid>
      <w:tr w:rsidR="009A0C9F" w:rsidTr="00DF4A0C">
        <w:trPr>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b/>
                <w:sz w:val="18"/>
              </w:rPr>
              <w:t xml:space="preserve">Mesure environnementale préconisée </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b/>
                <w:sz w:val="18"/>
              </w:rPr>
              <w:t>N°/Impact concerné</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b/>
                <w:sz w:val="18"/>
              </w:rPr>
              <w:t>Objectif de la mesure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b/>
                <w:sz w:val="18"/>
              </w:rPr>
              <w:t>Acteur de mise en œuvre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b/>
                <w:sz w:val="18"/>
              </w:rPr>
              <w:t>Calendrier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b/>
                <w:sz w:val="18"/>
              </w:rPr>
              <w:t>Intrant pour coût de la mesure</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b/>
                <w:sz w:val="18"/>
              </w:rPr>
              <w:t>Indicateur de performance/suivi</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b/>
                <w:sz w:val="18"/>
              </w:rPr>
              <w:t>Acteur de suivi</w:t>
            </w:r>
          </w:p>
        </w:tc>
      </w:tr>
      <w:tr w:rsidR="009A0C9F" w:rsidTr="00DF4A0C">
        <w:trPr>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rPr>
                <w:rFonts w:ascii="Arial Narrow" w:eastAsia="Arial Narrow" w:hAnsi="Arial Narrow" w:cs="Arial Narrow"/>
                <w:sz w:val="18"/>
              </w:rPr>
            </w:pPr>
            <w:r>
              <w:rPr>
                <w:rFonts w:ascii="Arial Narrow" w:eastAsia="Arial Narrow" w:hAnsi="Arial Narrow" w:cs="Arial Narrow"/>
                <w:sz w:val="18"/>
              </w:rPr>
              <w:t>- Installation des panneaux de signalisation,</w:t>
            </w:r>
          </w:p>
          <w:p w:rsidR="009A0C9F" w:rsidRDefault="009A0C9F" w:rsidP="00DF4A0C">
            <w:pPr>
              <w:spacing w:after="0" w:line="240" w:lineRule="auto"/>
              <w:rPr>
                <w:rFonts w:ascii="Arial Narrow" w:eastAsia="Arial Narrow" w:hAnsi="Arial Narrow" w:cs="Arial Narrow"/>
                <w:sz w:val="18"/>
              </w:rPr>
            </w:pPr>
            <w:r>
              <w:rPr>
                <w:rFonts w:ascii="Arial Narrow" w:eastAsia="Arial Narrow" w:hAnsi="Arial Narrow" w:cs="Arial Narrow"/>
                <w:sz w:val="18"/>
              </w:rPr>
              <w:t>- Port des EPI</w:t>
            </w:r>
          </w:p>
          <w:p w:rsidR="009A0C9F" w:rsidRDefault="009A0C9F" w:rsidP="00DF4A0C">
            <w:pPr>
              <w:spacing w:after="0" w:line="240" w:lineRule="auto"/>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rPr>
                <w:rFonts w:ascii="Arial Narrow" w:eastAsia="Arial Narrow" w:hAnsi="Arial Narrow" w:cs="Arial Narrow"/>
                <w:sz w:val="18"/>
              </w:rPr>
            </w:pPr>
            <w:r>
              <w:rPr>
                <w:rFonts w:ascii="Arial Narrow" w:eastAsia="Arial Narrow" w:hAnsi="Arial Narrow" w:cs="Arial Narrow"/>
                <w:sz w:val="18"/>
              </w:rPr>
              <w:t>Accident de travail</w:t>
            </w:r>
          </w:p>
          <w:p w:rsidR="009A0C9F" w:rsidRDefault="009A0C9F" w:rsidP="00DF4A0C">
            <w:pPr>
              <w:spacing w:after="0" w:line="240" w:lineRule="auto"/>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rPr>
                <w:rFonts w:ascii="Arial Narrow" w:eastAsia="Arial Narrow" w:hAnsi="Arial Narrow" w:cs="Arial Narrow"/>
                <w:sz w:val="18"/>
              </w:rPr>
            </w:pPr>
            <w:r>
              <w:rPr>
                <w:rFonts w:ascii="Arial Narrow" w:eastAsia="Arial Narrow" w:hAnsi="Arial Narrow" w:cs="Arial Narrow"/>
                <w:sz w:val="18"/>
              </w:rPr>
              <w:t xml:space="preserve">Réduire à zéro le risque d’accident </w:t>
            </w:r>
          </w:p>
          <w:p w:rsidR="009A0C9F" w:rsidRDefault="009A0C9F" w:rsidP="00DF4A0C">
            <w:pPr>
              <w:spacing w:after="0" w:line="240" w:lineRule="auto"/>
            </w:pPr>
            <w:r>
              <w:rPr>
                <w:rFonts w:ascii="Arial Narrow" w:eastAsia="Arial Narrow" w:hAnsi="Arial Narrow" w:cs="Arial Narrow"/>
                <w:sz w:val="18"/>
              </w:rPr>
              <w:t>Secourir avec les premiers soins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Prestataire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Au début et Pendant les travaux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rPr>
                <w:rFonts w:ascii="Arial Narrow" w:eastAsia="Arial Narrow" w:hAnsi="Arial Narrow" w:cs="Arial Narrow"/>
                <w:sz w:val="18"/>
              </w:rPr>
            </w:pPr>
            <w:r>
              <w:rPr>
                <w:rFonts w:ascii="Arial Narrow" w:eastAsia="Arial Narrow" w:hAnsi="Arial Narrow" w:cs="Arial Narrow"/>
                <w:sz w:val="18"/>
              </w:rPr>
              <w:t>Planches, lattes, peinture, EPI,</w:t>
            </w:r>
          </w:p>
          <w:p w:rsidR="009A0C9F" w:rsidRDefault="009A0C9F" w:rsidP="00DF4A0C">
            <w:pPr>
              <w:spacing w:after="0" w:line="240" w:lineRule="auto"/>
            </w:pPr>
            <w:r>
              <w:rPr>
                <w:rFonts w:ascii="Arial Narrow" w:eastAsia="Arial Narrow" w:hAnsi="Arial Narrow" w:cs="Arial Narrow"/>
                <w:sz w:val="18"/>
              </w:rPr>
              <w:t>Produits pharmaceutique de premier secours.</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Constat des faits et de l’effectivité </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Contrôleur des travaux, Ingénieur de suivi, COSU  </w:t>
            </w:r>
          </w:p>
        </w:tc>
      </w:tr>
      <w:tr w:rsidR="009A0C9F" w:rsidTr="00DF4A0C">
        <w:trPr>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Sensibilisation contre les IST/VIH</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Infection par les IST/VIH</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Eviter la propagation des IST/VIH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CLLS, Prestataire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Avant et Pendant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rPr>
                <w:rFonts w:ascii="Arial Narrow" w:eastAsia="Arial Narrow" w:hAnsi="Arial Narrow" w:cs="Arial Narrow"/>
                <w:sz w:val="18"/>
              </w:rPr>
            </w:pPr>
            <w:r>
              <w:rPr>
                <w:rFonts w:ascii="Arial Narrow" w:eastAsia="Arial Narrow" w:hAnsi="Arial Narrow" w:cs="Arial Narrow"/>
                <w:sz w:val="18"/>
              </w:rPr>
              <w:t xml:space="preserve">Préservatifs, </w:t>
            </w:r>
          </w:p>
          <w:p w:rsidR="009A0C9F" w:rsidRDefault="009A0C9F" w:rsidP="00DF4A0C">
            <w:pPr>
              <w:spacing w:after="0" w:line="240" w:lineRule="auto"/>
              <w:rPr>
                <w:rFonts w:ascii="Arial Narrow" w:eastAsia="Arial Narrow" w:hAnsi="Arial Narrow" w:cs="Arial Narrow"/>
                <w:sz w:val="18"/>
              </w:rPr>
            </w:pPr>
            <w:r>
              <w:rPr>
                <w:rFonts w:ascii="Arial Narrow" w:eastAsia="Arial Narrow" w:hAnsi="Arial Narrow" w:cs="Arial Narrow"/>
                <w:sz w:val="18"/>
              </w:rPr>
              <w:t>Affiche,</w:t>
            </w:r>
          </w:p>
          <w:p w:rsidR="009A0C9F" w:rsidRDefault="009A0C9F" w:rsidP="00DF4A0C">
            <w:pPr>
              <w:spacing w:after="0" w:line="240" w:lineRule="auto"/>
            </w:pPr>
            <w:r>
              <w:rPr>
                <w:rFonts w:ascii="Arial Narrow" w:eastAsia="Arial Narrow" w:hAnsi="Arial Narrow" w:cs="Arial Narrow"/>
                <w:sz w:val="18"/>
              </w:rPr>
              <w:t xml:space="preserve">Matériels </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Les locaux connaisse comment éviter les IST/VIH</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COSU</w:t>
            </w:r>
          </w:p>
        </w:tc>
      </w:tr>
      <w:tr w:rsidR="009A0C9F" w:rsidTr="00DF4A0C">
        <w:trPr>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Fourniture des bacs à ordures ; </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Pollution de la nature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Collecte des ordures,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Prestataire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Après les travaux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Fût, ciment, acier, sable, gravier et eau  </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Présence de 02 bacs lors de la réception</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Contrôleur des travaux, Ingénieur de suivi, COSU </w:t>
            </w:r>
          </w:p>
        </w:tc>
      </w:tr>
      <w:tr w:rsidR="009A0C9F" w:rsidTr="00DF4A0C">
        <w:trPr>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Intégration de la méthode HIMO </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Génération des emplois temporaires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Recruter la main d’œuvre locale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Prestataire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Au début des travaux</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Aucun </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Emploi des locaux </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COSU</w:t>
            </w:r>
          </w:p>
        </w:tc>
      </w:tr>
      <w:tr w:rsidR="009A0C9F" w:rsidTr="00DF4A0C">
        <w:trPr>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Intégration dans le COSU</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Association des femmes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Associer les femmes à la gestion du bien public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Population bénéficiaire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Déjà fait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Aucun </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Présence des femmes dans le COSU</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Responsables aspects sociaux </w:t>
            </w:r>
          </w:p>
        </w:tc>
      </w:tr>
      <w:tr w:rsidR="009A0C9F" w:rsidTr="00DF4A0C">
        <w:trPr>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Prévision d’une rampe d’accès </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Prise en compte de personnes handicapées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Faciliter l’accès des handicapés au bâtiment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Prestataire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Pendant les travaux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Ciment, sable, gravier, eau. </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Existence d’une rampe avec une bonne pente</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Contrôleur des travaux, Ingénieur de suivi, COSU  </w:t>
            </w:r>
          </w:p>
        </w:tc>
      </w:tr>
      <w:tr w:rsidR="009A0C9F" w:rsidTr="00DF4A0C">
        <w:trPr>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Reboisement  </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Ensoleillement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Production d’ombrage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Prestataire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Pendant les travaux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Plants d’arbres </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Présence d’arbres plantés </w:t>
            </w:r>
          </w:p>
        </w:tc>
        <w:tc>
          <w:tcPr>
            <w:tcW w:w="15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0C9F" w:rsidRDefault="009A0C9F" w:rsidP="00DF4A0C">
            <w:pPr>
              <w:spacing w:after="0" w:line="240" w:lineRule="auto"/>
            </w:pPr>
            <w:r>
              <w:rPr>
                <w:rFonts w:ascii="Arial Narrow" w:eastAsia="Arial Narrow" w:hAnsi="Arial Narrow" w:cs="Arial Narrow"/>
                <w:sz w:val="18"/>
              </w:rPr>
              <w:t xml:space="preserve">Contrôleur des travaux, Ingénieur de suivi, COSU  </w:t>
            </w:r>
          </w:p>
        </w:tc>
      </w:tr>
    </w:tbl>
    <w:p w:rsidR="009A0C9F" w:rsidRDefault="009A0C9F" w:rsidP="009A0C9F">
      <w:pPr>
        <w:spacing w:after="0" w:line="240" w:lineRule="auto"/>
        <w:rPr>
          <w:rFonts w:ascii="Arial Narrow" w:eastAsia="Arial Narrow" w:hAnsi="Arial Narrow" w:cs="Arial Narrow"/>
          <w:b/>
          <w:sz w:val="24"/>
        </w:rPr>
      </w:pPr>
    </w:p>
    <w:p w:rsidR="009A0C9F" w:rsidRDefault="009A0C9F" w:rsidP="009A0C9F">
      <w:pPr>
        <w:spacing w:after="0" w:line="240" w:lineRule="auto"/>
        <w:rPr>
          <w:rFonts w:ascii="Arial Narrow" w:eastAsia="Arial Narrow" w:hAnsi="Arial Narrow" w:cs="Arial Narrow"/>
          <w:b/>
          <w:sz w:val="24"/>
        </w:rPr>
      </w:pPr>
      <w:r>
        <w:rPr>
          <w:rFonts w:ascii="Arial Narrow" w:eastAsia="Arial Narrow" w:hAnsi="Arial Narrow" w:cs="Arial Narrow"/>
          <w:b/>
          <w:sz w:val="24"/>
        </w:rPr>
        <w:t>Article 6 : Pièces constitutives de la Lettre-Commande</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Les  pièces  contractuelles  constitutives  du  présent marché  sont  par  ordre  de  priorité : </w:t>
      </w:r>
    </w:p>
    <w:p w:rsidR="009A0C9F" w:rsidRDefault="009A0C9F" w:rsidP="009A0C9F">
      <w:pPr>
        <w:spacing w:after="0" w:line="240" w:lineRule="auto"/>
        <w:rPr>
          <w:rFonts w:ascii="Arial Narrow" w:eastAsia="Arial Narrow" w:hAnsi="Arial Narrow" w:cs="Arial Narrow"/>
          <w:sz w:val="24"/>
        </w:rPr>
      </w:pPr>
      <w:r>
        <w:rPr>
          <w:rFonts w:ascii="Arial Narrow" w:eastAsia="Arial Narrow" w:hAnsi="Arial Narrow" w:cs="Arial Narrow"/>
          <w:b/>
          <w:sz w:val="24"/>
        </w:rPr>
        <w:t>6.1.</w:t>
      </w:r>
      <w:r>
        <w:rPr>
          <w:rFonts w:ascii="Arial Narrow" w:eastAsia="Arial Narrow" w:hAnsi="Arial Narrow" w:cs="Arial Narrow"/>
          <w:sz w:val="24"/>
        </w:rPr>
        <w:t xml:space="preserve"> Pièces d'ordre  particulier</w:t>
      </w:r>
    </w:p>
    <w:p w:rsidR="009A0C9F" w:rsidRDefault="009A0C9F" w:rsidP="009A0C9F">
      <w:pPr>
        <w:spacing w:after="0" w:line="240" w:lineRule="auto"/>
        <w:ind w:right="-20"/>
        <w:jc w:val="both"/>
        <w:rPr>
          <w:rFonts w:ascii="Arial Narrow" w:eastAsia="Arial Narrow" w:hAnsi="Arial Narrow" w:cs="Arial Narrow"/>
          <w:sz w:val="24"/>
        </w:rPr>
      </w:pPr>
      <w:r>
        <w:rPr>
          <w:rFonts w:ascii="Arial Narrow" w:eastAsia="Arial Narrow" w:hAnsi="Arial Narrow" w:cs="Arial Narrow"/>
          <w:b/>
          <w:sz w:val="24"/>
        </w:rPr>
        <w:t>6.1.1.</w:t>
      </w:r>
      <w:r>
        <w:rPr>
          <w:rFonts w:ascii="Arial Narrow" w:eastAsia="Arial Narrow" w:hAnsi="Arial Narrow" w:cs="Arial Narrow"/>
          <w:sz w:val="24"/>
        </w:rPr>
        <w:t xml:space="preserve">  La lettre de soumission ou l’acte d’engagement;</w:t>
      </w:r>
    </w:p>
    <w:p w:rsidR="009A0C9F" w:rsidRDefault="009A0C9F" w:rsidP="009A0C9F">
      <w:pPr>
        <w:tabs>
          <w:tab w:val="left" w:pos="720"/>
          <w:tab w:val="left" w:pos="900"/>
          <w:tab w:val="left" w:pos="2200"/>
          <w:tab w:val="left" w:pos="2820"/>
          <w:tab w:val="left" w:pos="3900"/>
        </w:tabs>
        <w:spacing w:after="0" w:line="240" w:lineRule="auto"/>
        <w:ind w:right="90"/>
        <w:jc w:val="both"/>
        <w:rPr>
          <w:rFonts w:ascii="Arial Narrow" w:eastAsia="Arial Narrow" w:hAnsi="Arial Narrow" w:cs="Arial Narrow"/>
          <w:sz w:val="24"/>
        </w:rPr>
      </w:pPr>
      <w:r>
        <w:rPr>
          <w:rFonts w:ascii="Arial Narrow" w:eastAsia="Arial Narrow" w:hAnsi="Arial Narrow" w:cs="Arial Narrow"/>
          <w:b/>
          <w:sz w:val="24"/>
        </w:rPr>
        <w:t>6.1.2.</w:t>
      </w:r>
      <w:r>
        <w:rPr>
          <w:rFonts w:ascii="Arial Narrow" w:eastAsia="Arial Narrow" w:hAnsi="Arial Narrow" w:cs="Arial Narrow"/>
          <w:sz w:val="24"/>
        </w:rPr>
        <w:t xml:space="preserve"> La soumission de l’entrepreneur et ses annexes dans  toutes  les  dispositions  non  contraires  au Cahier des Clauses Administratives Particulières et au Cahier des Clauses Techniques Particulières ci-dessous visés ;</w:t>
      </w:r>
    </w:p>
    <w:p w:rsidR="009A0C9F" w:rsidRDefault="009A0C9F" w:rsidP="009A0C9F">
      <w:pPr>
        <w:tabs>
          <w:tab w:val="left" w:pos="720"/>
          <w:tab w:val="left" w:pos="1440"/>
          <w:tab w:val="left" w:pos="2420"/>
          <w:tab w:val="left" w:pos="2520"/>
        </w:tabs>
        <w:spacing w:after="0" w:line="240" w:lineRule="auto"/>
        <w:ind w:right="-39"/>
        <w:jc w:val="both"/>
        <w:rPr>
          <w:rFonts w:ascii="Arial Narrow" w:eastAsia="Arial Narrow" w:hAnsi="Arial Narrow" w:cs="Arial Narrow"/>
          <w:sz w:val="24"/>
        </w:rPr>
      </w:pPr>
      <w:r>
        <w:rPr>
          <w:rFonts w:ascii="Arial Narrow" w:eastAsia="Arial Narrow" w:hAnsi="Arial Narrow" w:cs="Arial Narrow"/>
          <w:b/>
          <w:sz w:val="24"/>
        </w:rPr>
        <w:t>6.1.3.</w:t>
      </w:r>
      <w:r>
        <w:rPr>
          <w:rFonts w:ascii="Arial Narrow" w:eastAsia="Arial Narrow" w:hAnsi="Arial Narrow" w:cs="Arial Narrow"/>
          <w:sz w:val="24"/>
        </w:rPr>
        <w:t xml:space="preserve">  Le Cahier des Clauses Administratives Particulières (CCAP) ;</w:t>
      </w:r>
    </w:p>
    <w:p w:rsidR="009A0C9F" w:rsidRDefault="009A0C9F" w:rsidP="009A0C9F">
      <w:pPr>
        <w:spacing w:after="0" w:line="240" w:lineRule="auto"/>
        <w:ind w:right="-34"/>
        <w:jc w:val="both"/>
        <w:rPr>
          <w:rFonts w:ascii="Arial Narrow" w:eastAsia="Arial Narrow" w:hAnsi="Arial Narrow" w:cs="Arial Narrow"/>
          <w:sz w:val="24"/>
        </w:rPr>
      </w:pPr>
      <w:r>
        <w:rPr>
          <w:rFonts w:ascii="Arial Narrow" w:eastAsia="Arial Narrow" w:hAnsi="Arial Narrow" w:cs="Arial Narrow"/>
          <w:b/>
          <w:sz w:val="24"/>
        </w:rPr>
        <w:t>6.1.4.</w:t>
      </w:r>
      <w:r>
        <w:rPr>
          <w:rFonts w:ascii="Arial Narrow" w:eastAsia="Arial Narrow" w:hAnsi="Arial Narrow" w:cs="Arial Narrow"/>
          <w:sz w:val="24"/>
        </w:rPr>
        <w:t xml:space="preserve">  Le Cahier des Clauses Techniques Particulières (CCTP) ;</w:t>
      </w:r>
    </w:p>
    <w:p w:rsidR="009A0C9F" w:rsidRDefault="009A0C9F" w:rsidP="009A0C9F">
      <w:pPr>
        <w:spacing w:after="0" w:line="240" w:lineRule="auto"/>
        <w:ind w:right="94"/>
        <w:jc w:val="both"/>
        <w:rPr>
          <w:rFonts w:ascii="Arial Narrow" w:eastAsia="Arial Narrow" w:hAnsi="Arial Narrow" w:cs="Arial Narrow"/>
          <w:sz w:val="24"/>
        </w:rPr>
      </w:pPr>
      <w:r>
        <w:rPr>
          <w:rFonts w:ascii="Arial Narrow" w:eastAsia="Arial Narrow" w:hAnsi="Arial Narrow" w:cs="Arial Narrow"/>
          <w:b/>
          <w:sz w:val="24"/>
        </w:rPr>
        <w:t>6.1.5.</w:t>
      </w:r>
      <w:r>
        <w:rPr>
          <w:rFonts w:ascii="Arial Narrow" w:eastAsia="Arial Narrow" w:hAnsi="Arial Narrow" w:cs="Arial Narrow"/>
          <w:sz w:val="24"/>
        </w:rPr>
        <w:t xml:space="preserve"> Les  éléments  propres  à  la  détermination  du montant  de la Lettre-Commande,  tels  que,  par ordre  de priorité : les bordereaux des prix unitaires ; l’état des  prix  forfaitaires ;  le  détail  ou le  devis  estimatif; la décomposition des prix forfaitaires et/ou le sous- détail des prix unitaires ;</w:t>
      </w:r>
    </w:p>
    <w:p w:rsidR="009A0C9F" w:rsidRDefault="009A0C9F" w:rsidP="009A0C9F">
      <w:pPr>
        <w:spacing w:after="0" w:line="240" w:lineRule="auto"/>
        <w:ind w:right="-20"/>
        <w:jc w:val="both"/>
        <w:rPr>
          <w:rFonts w:ascii="Arial Narrow" w:eastAsia="Arial Narrow" w:hAnsi="Arial Narrow" w:cs="Arial Narrow"/>
          <w:sz w:val="24"/>
        </w:rPr>
      </w:pPr>
      <w:r>
        <w:rPr>
          <w:rFonts w:ascii="Arial Narrow" w:eastAsia="Arial Narrow" w:hAnsi="Arial Narrow" w:cs="Arial Narrow"/>
          <w:b/>
          <w:sz w:val="24"/>
        </w:rPr>
        <w:t>6.1.6.</w:t>
      </w:r>
      <w:r>
        <w:rPr>
          <w:rFonts w:ascii="Arial Narrow" w:eastAsia="Arial Narrow" w:hAnsi="Arial Narrow" w:cs="Arial Narrow"/>
          <w:sz w:val="24"/>
        </w:rPr>
        <w:t xml:space="preserve"> Plans, notes de calcul, cahiers de sondage et dossiers   géotechniques </w:t>
      </w:r>
    </w:p>
    <w:p w:rsidR="009A0C9F" w:rsidRDefault="009A0C9F" w:rsidP="009A0C9F">
      <w:pPr>
        <w:spacing w:after="0" w:line="240" w:lineRule="auto"/>
        <w:ind w:right="-144"/>
        <w:jc w:val="both"/>
        <w:rPr>
          <w:rFonts w:ascii="Arial Narrow" w:eastAsia="Arial Narrow" w:hAnsi="Arial Narrow" w:cs="Arial Narrow"/>
          <w:sz w:val="24"/>
        </w:rPr>
      </w:pPr>
      <w:r>
        <w:rPr>
          <w:rFonts w:ascii="Arial Narrow" w:eastAsia="Arial Narrow" w:hAnsi="Arial Narrow" w:cs="Arial Narrow"/>
          <w:b/>
          <w:sz w:val="24"/>
        </w:rPr>
        <w:lastRenderedPageBreak/>
        <w:t>6.1.7.</w:t>
      </w:r>
      <w:r>
        <w:rPr>
          <w:rFonts w:ascii="Arial Narrow" w:eastAsia="Arial Narrow" w:hAnsi="Arial Narrow" w:cs="Arial Narrow"/>
          <w:sz w:val="24"/>
        </w:rPr>
        <w:t xml:space="preserve"> Le Cahier des Clauses Administratives Générales (CCAG)  applicables  aux  Marchés  Publics  de travaux mis en vigueur par arrêté N° 033 du 13 février 2007 ;</w:t>
      </w:r>
    </w:p>
    <w:p w:rsidR="009A0C9F" w:rsidRDefault="009A0C9F" w:rsidP="009A0C9F">
      <w:pPr>
        <w:spacing w:after="0" w:line="240" w:lineRule="auto"/>
        <w:ind w:right="-16"/>
        <w:jc w:val="both"/>
        <w:rPr>
          <w:rFonts w:ascii="Arial Narrow" w:eastAsia="Arial Narrow" w:hAnsi="Arial Narrow" w:cs="Arial Narrow"/>
          <w:sz w:val="24"/>
        </w:rPr>
      </w:pPr>
      <w:r>
        <w:rPr>
          <w:rFonts w:ascii="Arial Narrow" w:eastAsia="Arial Narrow" w:hAnsi="Arial Narrow" w:cs="Arial Narrow"/>
          <w:b/>
          <w:sz w:val="24"/>
        </w:rPr>
        <w:t>6.1.8.</w:t>
      </w:r>
      <w:r>
        <w:rPr>
          <w:rFonts w:ascii="Arial Narrow" w:eastAsia="Arial Narrow" w:hAnsi="Arial Narrow" w:cs="Arial Narrow"/>
          <w:sz w:val="24"/>
        </w:rPr>
        <w:t xml:space="preserve">  Le ou les Cahiers des Clauses Techniques Générales (CCTG) applicables aux prestations faisant l’objet de la Lettre-Commande.</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Article 7 : Textes applicables</w:t>
      </w:r>
    </w:p>
    <w:p w:rsidR="009A0C9F" w:rsidRPr="00014561" w:rsidRDefault="009A0C9F" w:rsidP="009A0C9F">
      <w:pPr>
        <w:tabs>
          <w:tab w:val="left" w:pos="993"/>
        </w:tabs>
        <w:spacing w:after="0"/>
        <w:ind w:right="-144"/>
        <w:jc w:val="both"/>
        <w:rPr>
          <w:rFonts w:ascii="Arial Narrow" w:eastAsia="Arial Narrow" w:hAnsi="Arial Narrow" w:cs="Arial Narrow"/>
          <w:sz w:val="24"/>
          <w:szCs w:val="24"/>
        </w:rPr>
      </w:pPr>
      <w:r w:rsidRPr="00014561">
        <w:rPr>
          <w:rFonts w:ascii="Arial Narrow" w:eastAsia="Arial Narrow" w:hAnsi="Arial Narrow" w:cs="Arial Narrow"/>
          <w:sz w:val="24"/>
          <w:szCs w:val="24"/>
        </w:rPr>
        <w:t>Le présent marché est soumis aux textes généraux ci-après :</w:t>
      </w:r>
    </w:p>
    <w:p w:rsidR="009A0C9F" w:rsidRPr="00014561" w:rsidRDefault="009A0C9F" w:rsidP="0003672F">
      <w:pPr>
        <w:numPr>
          <w:ilvl w:val="0"/>
          <w:numId w:val="76"/>
        </w:numPr>
        <w:tabs>
          <w:tab w:val="left" w:pos="142"/>
        </w:tabs>
        <w:spacing w:after="0" w:line="240" w:lineRule="auto"/>
        <w:jc w:val="both"/>
        <w:rPr>
          <w:rFonts w:ascii="Arial Narrow" w:eastAsia="Arial Narrow" w:hAnsi="Arial Narrow" w:cs="Arial Narrow"/>
          <w:color w:val="000000"/>
          <w:sz w:val="24"/>
          <w:szCs w:val="24"/>
        </w:rPr>
      </w:pPr>
      <w:r w:rsidRPr="00014561">
        <w:rPr>
          <w:rFonts w:ascii="Arial Narrow" w:eastAsia="Arial Narrow" w:hAnsi="Arial Narrow" w:cs="Arial Narrow"/>
          <w:color w:val="000000"/>
          <w:sz w:val="24"/>
          <w:szCs w:val="24"/>
        </w:rPr>
        <w:t>La loi cadre n° 096/12 du 05 Août 1996 sur la gestion de l’environnement ;</w:t>
      </w:r>
    </w:p>
    <w:p w:rsidR="009A0C9F" w:rsidRPr="00014561" w:rsidRDefault="009A0C9F" w:rsidP="0003672F">
      <w:pPr>
        <w:numPr>
          <w:ilvl w:val="0"/>
          <w:numId w:val="76"/>
        </w:numPr>
        <w:tabs>
          <w:tab w:val="left" w:pos="142"/>
        </w:tabs>
        <w:spacing w:after="0" w:line="240" w:lineRule="auto"/>
        <w:jc w:val="both"/>
        <w:rPr>
          <w:rFonts w:ascii="Arial Narrow" w:eastAsia="Arial Narrow" w:hAnsi="Arial Narrow" w:cs="Arial Narrow"/>
          <w:color w:val="000000"/>
          <w:sz w:val="24"/>
          <w:szCs w:val="24"/>
        </w:rPr>
      </w:pPr>
      <w:r w:rsidRPr="00014561">
        <w:rPr>
          <w:rFonts w:ascii="Arial Narrow" w:eastAsia="Arial Narrow" w:hAnsi="Arial Narrow" w:cs="Arial Narrow"/>
          <w:color w:val="000000"/>
          <w:sz w:val="24"/>
          <w:szCs w:val="24"/>
        </w:rPr>
        <w:t>La Loi n° 2019/024 du 24 décembre 2019 portant Code Général des Collectivités Territoriales Décentralisées.</w:t>
      </w:r>
    </w:p>
    <w:p w:rsidR="009A0C9F" w:rsidRPr="00014561" w:rsidRDefault="009A0C9F" w:rsidP="0003672F">
      <w:pPr>
        <w:numPr>
          <w:ilvl w:val="0"/>
          <w:numId w:val="76"/>
        </w:numPr>
        <w:tabs>
          <w:tab w:val="left" w:pos="142"/>
        </w:tabs>
        <w:spacing w:after="0" w:line="240" w:lineRule="auto"/>
        <w:jc w:val="both"/>
        <w:rPr>
          <w:rFonts w:ascii="Arial Narrow" w:eastAsia="Arial Narrow" w:hAnsi="Arial Narrow" w:cs="Arial Narrow"/>
          <w:color w:val="000000"/>
          <w:sz w:val="24"/>
          <w:szCs w:val="24"/>
        </w:rPr>
      </w:pPr>
      <w:r w:rsidRPr="00014561">
        <w:rPr>
          <w:rFonts w:ascii="Arial Narrow" w:eastAsia="Arial Narrow" w:hAnsi="Arial Narrow" w:cs="Arial Narrow"/>
          <w:color w:val="000000"/>
          <w:sz w:val="24"/>
          <w:szCs w:val="24"/>
        </w:rPr>
        <w:t>Le code minier ;</w:t>
      </w:r>
    </w:p>
    <w:p w:rsidR="009A0C9F" w:rsidRPr="00014561" w:rsidRDefault="009A0C9F" w:rsidP="0003672F">
      <w:pPr>
        <w:numPr>
          <w:ilvl w:val="0"/>
          <w:numId w:val="76"/>
        </w:numPr>
        <w:tabs>
          <w:tab w:val="left" w:pos="142"/>
        </w:tabs>
        <w:spacing w:after="0" w:line="240" w:lineRule="auto"/>
        <w:jc w:val="both"/>
        <w:rPr>
          <w:rFonts w:ascii="Arial Narrow" w:eastAsia="Arial Narrow" w:hAnsi="Arial Narrow" w:cs="Arial Narrow"/>
          <w:color w:val="000000"/>
          <w:sz w:val="24"/>
          <w:szCs w:val="24"/>
        </w:rPr>
      </w:pPr>
      <w:r w:rsidRPr="00014561">
        <w:rPr>
          <w:rFonts w:ascii="Arial Narrow" w:eastAsia="Arial Narrow" w:hAnsi="Arial Narrow" w:cs="Arial Narrow"/>
          <w:color w:val="000000"/>
          <w:sz w:val="24"/>
          <w:szCs w:val="24"/>
        </w:rPr>
        <w:t xml:space="preserve">Le décret n° 2001/048 du 23 février 2001 portant organisation  et  fonctionnement  de  l’Agence  de Régulation des Marchés Publics modifiés et complété par (voir 6); </w:t>
      </w:r>
    </w:p>
    <w:p w:rsidR="009A0C9F" w:rsidRPr="00014561" w:rsidRDefault="009A0C9F" w:rsidP="0003672F">
      <w:pPr>
        <w:numPr>
          <w:ilvl w:val="0"/>
          <w:numId w:val="76"/>
        </w:numPr>
        <w:tabs>
          <w:tab w:val="left" w:pos="142"/>
        </w:tabs>
        <w:spacing w:after="0" w:line="240" w:lineRule="auto"/>
        <w:jc w:val="both"/>
        <w:rPr>
          <w:rFonts w:ascii="Arial Narrow" w:eastAsia="Arial Narrow" w:hAnsi="Arial Narrow" w:cs="Arial Narrow"/>
          <w:color w:val="000000"/>
          <w:sz w:val="24"/>
          <w:szCs w:val="24"/>
        </w:rPr>
      </w:pPr>
      <w:r w:rsidRPr="00014561">
        <w:rPr>
          <w:rFonts w:ascii="Arial Narrow" w:eastAsia="Arial Narrow" w:hAnsi="Arial Narrow" w:cs="Arial Narrow"/>
          <w:color w:val="000000"/>
          <w:sz w:val="24"/>
          <w:szCs w:val="24"/>
        </w:rPr>
        <w:t>le décret n°2003/651/PM du 16 avril 2003 fixant les modalités  d’application  du  régime  fiscal  et douanier des Marchés Publics ;</w:t>
      </w:r>
    </w:p>
    <w:p w:rsidR="009A0C9F" w:rsidRPr="00014561" w:rsidRDefault="009A0C9F" w:rsidP="0003672F">
      <w:pPr>
        <w:numPr>
          <w:ilvl w:val="0"/>
          <w:numId w:val="76"/>
        </w:numPr>
        <w:tabs>
          <w:tab w:val="left" w:pos="142"/>
        </w:tabs>
        <w:spacing w:after="0" w:line="240" w:lineRule="auto"/>
        <w:jc w:val="both"/>
        <w:rPr>
          <w:rFonts w:ascii="Arial Narrow" w:eastAsia="Arial Narrow" w:hAnsi="Arial Narrow" w:cs="Arial Narrow"/>
          <w:color w:val="000000"/>
          <w:sz w:val="24"/>
          <w:szCs w:val="24"/>
        </w:rPr>
      </w:pPr>
      <w:r w:rsidRPr="00014561">
        <w:rPr>
          <w:rFonts w:ascii="Arial Narrow" w:eastAsia="Arial Narrow" w:hAnsi="Arial Narrow" w:cs="Arial Narrow"/>
          <w:color w:val="000000"/>
          <w:sz w:val="24"/>
          <w:szCs w:val="24"/>
        </w:rPr>
        <w:t>Décret n°2012/075 du 08 mars 2012 portant organisation du Ministère des Marchés Publics ;</w:t>
      </w:r>
    </w:p>
    <w:p w:rsidR="009A0C9F" w:rsidRPr="00014561" w:rsidRDefault="009A0C9F" w:rsidP="0003672F">
      <w:pPr>
        <w:numPr>
          <w:ilvl w:val="0"/>
          <w:numId w:val="76"/>
        </w:numPr>
        <w:tabs>
          <w:tab w:val="left" w:pos="142"/>
        </w:tabs>
        <w:spacing w:after="0" w:line="240" w:lineRule="auto"/>
        <w:jc w:val="both"/>
        <w:rPr>
          <w:rFonts w:ascii="Arial Narrow" w:eastAsia="Arial Narrow" w:hAnsi="Arial Narrow" w:cs="Arial Narrow"/>
          <w:color w:val="000000"/>
          <w:sz w:val="24"/>
          <w:szCs w:val="24"/>
        </w:rPr>
      </w:pPr>
      <w:r w:rsidRPr="00014561">
        <w:rPr>
          <w:rFonts w:ascii="Arial Narrow" w:eastAsia="Arial Narrow" w:hAnsi="Arial Narrow" w:cs="Arial Narrow"/>
          <w:color w:val="000000"/>
          <w:sz w:val="24"/>
          <w:szCs w:val="24"/>
        </w:rPr>
        <w:t>Décret n°2012/076 du 08 mars 2012 modifiant et complétant certaines dispositions du décret N°2001/048 du 23 février 2001 portant création de l’ARMP ;</w:t>
      </w:r>
    </w:p>
    <w:p w:rsidR="009A0C9F" w:rsidRPr="00014561" w:rsidRDefault="009A0C9F" w:rsidP="0003672F">
      <w:pPr>
        <w:numPr>
          <w:ilvl w:val="0"/>
          <w:numId w:val="76"/>
        </w:numPr>
        <w:tabs>
          <w:tab w:val="left" w:pos="142"/>
        </w:tabs>
        <w:spacing w:after="0" w:line="240" w:lineRule="auto"/>
        <w:jc w:val="both"/>
        <w:rPr>
          <w:rFonts w:ascii="Arial Narrow" w:eastAsia="Arial Narrow" w:hAnsi="Arial Narrow" w:cs="Arial Narrow"/>
          <w:color w:val="000000"/>
          <w:sz w:val="24"/>
          <w:szCs w:val="24"/>
        </w:rPr>
      </w:pPr>
      <w:r w:rsidRPr="00014561">
        <w:rPr>
          <w:rFonts w:ascii="Arial Narrow" w:eastAsia="Arial Narrow" w:hAnsi="Arial Narrow" w:cs="Arial Narrow"/>
          <w:color w:val="000000"/>
          <w:sz w:val="24"/>
          <w:szCs w:val="24"/>
        </w:rPr>
        <w:t xml:space="preserve">Le   décret   N° 2018/366 du 20 juin 2018 portant  Code  des  Marchés  Publics. </w:t>
      </w:r>
    </w:p>
    <w:p w:rsidR="009A0C9F" w:rsidRPr="00014561" w:rsidRDefault="009A0C9F" w:rsidP="0003672F">
      <w:pPr>
        <w:numPr>
          <w:ilvl w:val="0"/>
          <w:numId w:val="76"/>
        </w:numPr>
        <w:tabs>
          <w:tab w:val="left" w:pos="142"/>
        </w:tabs>
        <w:spacing w:after="0" w:line="240" w:lineRule="auto"/>
        <w:jc w:val="both"/>
        <w:rPr>
          <w:rFonts w:ascii="Arial Narrow" w:eastAsia="Arial Narrow" w:hAnsi="Arial Narrow" w:cs="Arial Narrow"/>
          <w:color w:val="000000"/>
          <w:sz w:val="24"/>
          <w:szCs w:val="24"/>
        </w:rPr>
      </w:pPr>
      <w:r w:rsidRPr="00014561">
        <w:rPr>
          <w:rFonts w:ascii="Arial Narrow" w:eastAsia="Arial Narrow" w:hAnsi="Arial Narrow" w:cs="Arial Narrow"/>
          <w:color w:val="000000"/>
          <w:sz w:val="24"/>
          <w:szCs w:val="24"/>
        </w:rPr>
        <w:t>L’Arrêté N° 00000001/MINFI du 03 Janvier 2023 portant classification des entreprises publiques au Cameroun ;</w:t>
      </w:r>
    </w:p>
    <w:p w:rsidR="009A0C9F" w:rsidRPr="00014561" w:rsidRDefault="009A0C9F" w:rsidP="0003672F">
      <w:pPr>
        <w:numPr>
          <w:ilvl w:val="0"/>
          <w:numId w:val="76"/>
        </w:numPr>
        <w:tabs>
          <w:tab w:val="left" w:pos="142"/>
        </w:tabs>
        <w:spacing w:after="0" w:line="240" w:lineRule="auto"/>
        <w:jc w:val="both"/>
        <w:rPr>
          <w:rFonts w:ascii="Arial Narrow" w:eastAsia="Arial Narrow" w:hAnsi="Arial Narrow" w:cs="Arial Narrow"/>
          <w:color w:val="000000"/>
          <w:sz w:val="24"/>
          <w:szCs w:val="24"/>
        </w:rPr>
      </w:pPr>
      <w:r w:rsidRPr="00014561">
        <w:rPr>
          <w:rFonts w:ascii="Arial Narrow" w:eastAsia="Arial Narrow" w:hAnsi="Arial Narrow" w:cs="Arial Narrow"/>
          <w:color w:val="000000"/>
          <w:sz w:val="24"/>
          <w:szCs w:val="24"/>
        </w:rPr>
        <w:t>L’Arrêté N° 0166/A/MINMAP du 07 juin 2022 fixant les modalités de catégorisation des entreprises du secteur du bâtiment et des travaux publics.</w:t>
      </w:r>
    </w:p>
    <w:p w:rsidR="009A0C9F" w:rsidRPr="00014561" w:rsidRDefault="009A0C9F" w:rsidP="0003672F">
      <w:pPr>
        <w:numPr>
          <w:ilvl w:val="0"/>
          <w:numId w:val="76"/>
        </w:numPr>
        <w:tabs>
          <w:tab w:val="left" w:pos="142"/>
        </w:tabs>
        <w:spacing w:after="0" w:line="240" w:lineRule="auto"/>
        <w:jc w:val="both"/>
        <w:rPr>
          <w:rFonts w:ascii="Arial Narrow" w:eastAsia="Arial Narrow" w:hAnsi="Arial Narrow" w:cs="Arial Narrow"/>
          <w:color w:val="000000"/>
          <w:sz w:val="24"/>
          <w:szCs w:val="24"/>
        </w:rPr>
      </w:pPr>
      <w:r w:rsidRPr="00014561">
        <w:rPr>
          <w:rFonts w:ascii="Arial Narrow" w:eastAsia="Arial Narrow" w:hAnsi="Arial Narrow" w:cs="Arial Narrow"/>
          <w:color w:val="000000"/>
          <w:sz w:val="24"/>
          <w:szCs w:val="24"/>
        </w:rPr>
        <w:t>La Circulaire-Lettre N° 000005/MINMAP du 26/12/2023,  portant mise en œuvre de la catégorisation des entreprises du secteur des bâtiments et des travaux publics dans le cadre de la contractualisation des marchés publics ;</w:t>
      </w:r>
    </w:p>
    <w:p w:rsidR="009A0C9F" w:rsidRPr="00014561" w:rsidRDefault="009A0C9F" w:rsidP="0003672F">
      <w:pPr>
        <w:numPr>
          <w:ilvl w:val="0"/>
          <w:numId w:val="76"/>
        </w:numPr>
        <w:tabs>
          <w:tab w:val="left" w:pos="142"/>
        </w:tabs>
        <w:spacing w:after="0" w:line="240" w:lineRule="auto"/>
        <w:jc w:val="both"/>
        <w:rPr>
          <w:rFonts w:ascii="Arial Narrow" w:eastAsia="Arial Narrow" w:hAnsi="Arial Narrow" w:cs="Arial Narrow"/>
          <w:color w:val="000000"/>
          <w:sz w:val="24"/>
          <w:szCs w:val="24"/>
        </w:rPr>
      </w:pPr>
      <w:r w:rsidRPr="00014561">
        <w:rPr>
          <w:rFonts w:ascii="Arial Narrow" w:eastAsia="Arial Narrow" w:hAnsi="Arial Narrow" w:cs="Arial Narrow"/>
          <w:color w:val="000000"/>
          <w:sz w:val="24"/>
          <w:szCs w:val="24"/>
        </w:rPr>
        <w:t>La Circulaire n</w:t>
      </w:r>
      <w:r w:rsidRPr="00014561">
        <w:rPr>
          <w:rFonts w:ascii="Arial Narrow" w:eastAsia="Arial Narrow" w:hAnsi="Arial Narrow" w:cs="Arial Narrow"/>
          <w:b/>
          <w:color w:val="000000"/>
          <w:sz w:val="24"/>
          <w:szCs w:val="24"/>
        </w:rPr>
        <w:t xml:space="preserve">° </w:t>
      </w:r>
      <w:r w:rsidRPr="00014561">
        <w:rPr>
          <w:rFonts w:ascii="Arial Narrow" w:eastAsia="Arial Narrow" w:hAnsi="Arial Narrow" w:cs="Arial Narrow"/>
          <w:color w:val="000000"/>
          <w:sz w:val="24"/>
          <w:szCs w:val="24"/>
        </w:rPr>
        <w:t>0</w:t>
      </w:r>
      <w:r w:rsidRPr="00014561">
        <w:rPr>
          <w:rFonts w:ascii="Arial Narrow" w:eastAsia="Arial Narrow" w:hAnsi="Arial Narrow" w:cs="Arial Narrow"/>
          <w:sz w:val="24"/>
          <w:szCs w:val="24"/>
        </w:rPr>
        <w:t>0000001</w:t>
      </w:r>
      <w:r w:rsidRPr="00014561">
        <w:rPr>
          <w:rFonts w:ascii="Arial Narrow" w:eastAsia="Arial Narrow" w:hAnsi="Arial Narrow" w:cs="Arial Narrow"/>
          <w:color w:val="000000"/>
          <w:sz w:val="24"/>
          <w:szCs w:val="24"/>
        </w:rPr>
        <w:t>/CL/ MINFI/MINDDEVEL du04 Janvier 2024 Portant Instructions relatives à l’Exécution des Lois de Finances, au Suivi et au Contrôle de l’Exécution du Budget de l’Etat, et des autres Entités Publiques, pour l’Exercice 2024 ;</w:t>
      </w:r>
    </w:p>
    <w:p w:rsidR="009A0C9F" w:rsidRPr="00014561" w:rsidRDefault="009A0C9F" w:rsidP="0003672F">
      <w:pPr>
        <w:numPr>
          <w:ilvl w:val="0"/>
          <w:numId w:val="76"/>
        </w:numPr>
        <w:tabs>
          <w:tab w:val="left" w:pos="142"/>
        </w:tabs>
        <w:spacing w:after="0" w:line="240" w:lineRule="auto"/>
        <w:jc w:val="both"/>
        <w:rPr>
          <w:rFonts w:ascii="Arial Narrow" w:eastAsia="Arial Narrow" w:hAnsi="Arial Narrow" w:cs="Arial Narrow"/>
          <w:color w:val="000000"/>
          <w:sz w:val="24"/>
          <w:szCs w:val="24"/>
        </w:rPr>
      </w:pPr>
      <w:r w:rsidRPr="00014561">
        <w:rPr>
          <w:rFonts w:ascii="Arial Narrow" w:eastAsia="Arial Narrow" w:hAnsi="Arial Narrow" w:cs="Arial Narrow"/>
          <w:color w:val="000000"/>
          <w:sz w:val="24"/>
          <w:szCs w:val="24"/>
        </w:rPr>
        <w:t>La circulaire n° 000001/LC/PR/MINMAP/CAP du 15/01/2021 relative à la délivrance des quittances d’achat des DAO et leur mise à disposition des soumissionnaires ;</w:t>
      </w:r>
    </w:p>
    <w:p w:rsidR="009A0C9F" w:rsidRPr="00014561" w:rsidRDefault="009A0C9F" w:rsidP="0003672F">
      <w:pPr>
        <w:numPr>
          <w:ilvl w:val="0"/>
          <w:numId w:val="76"/>
        </w:numPr>
        <w:tabs>
          <w:tab w:val="left" w:pos="142"/>
        </w:tabs>
        <w:spacing w:after="0" w:line="240" w:lineRule="auto"/>
        <w:jc w:val="both"/>
        <w:rPr>
          <w:rFonts w:ascii="Arial Narrow" w:eastAsia="Arial Narrow" w:hAnsi="Arial Narrow" w:cs="Arial Narrow"/>
          <w:color w:val="000000"/>
          <w:sz w:val="24"/>
          <w:szCs w:val="24"/>
        </w:rPr>
      </w:pPr>
      <w:r w:rsidRPr="00014561">
        <w:rPr>
          <w:rFonts w:ascii="Arial Narrow" w:eastAsia="Arial Narrow" w:hAnsi="Arial Narrow" w:cs="Arial Narrow"/>
          <w:color w:val="000000"/>
          <w:sz w:val="24"/>
          <w:szCs w:val="24"/>
        </w:rPr>
        <w:t>La circulaire n° 00001/PR/MINMAP/CAB du 25 avril 2022 relative à l’application du Code des Marchés Publics;</w:t>
      </w:r>
    </w:p>
    <w:p w:rsidR="009A0C9F" w:rsidRPr="00014561" w:rsidRDefault="009A0C9F" w:rsidP="0003672F">
      <w:pPr>
        <w:numPr>
          <w:ilvl w:val="0"/>
          <w:numId w:val="76"/>
        </w:numPr>
        <w:tabs>
          <w:tab w:val="left" w:pos="142"/>
        </w:tabs>
        <w:spacing w:after="0" w:line="240" w:lineRule="auto"/>
        <w:jc w:val="both"/>
        <w:rPr>
          <w:rFonts w:ascii="Arial Narrow" w:eastAsia="Arial Narrow" w:hAnsi="Arial Narrow" w:cs="Arial Narrow"/>
          <w:color w:val="000000"/>
          <w:sz w:val="24"/>
          <w:szCs w:val="24"/>
        </w:rPr>
      </w:pPr>
      <w:r w:rsidRPr="00014561">
        <w:rPr>
          <w:rFonts w:ascii="Arial Narrow" w:eastAsia="Arial Narrow" w:hAnsi="Arial Narrow" w:cs="Arial Narrow"/>
          <w:sz w:val="24"/>
          <w:szCs w:val="24"/>
        </w:rPr>
        <w:t xml:space="preserve">les DTU pour les travaux de bâtiment ; </w:t>
      </w:r>
    </w:p>
    <w:p w:rsidR="009A0C9F" w:rsidRPr="009A0C9F" w:rsidRDefault="009A0C9F" w:rsidP="0003672F">
      <w:pPr>
        <w:numPr>
          <w:ilvl w:val="0"/>
          <w:numId w:val="76"/>
        </w:numPr>
        <w:tabs>
          <w:tab w:val="left" w:pos="142"/>
        </w:tabs>
        <w:spacing w:after="0" w:line="240" w:lineRule="auto"/>
        <w:jc w:val="both"/>
        <w:rPr>
          <w:rFonts w:ascii="Arial Narrow" w:eastAsia="Arial Narrow" w:hAnsi="Arial Narrow" w:cs="Arial Narrow"/>
          <w:b/>
          <w:sz w:val="24"/>
        </w:rPr>
      </w:pPr>
      <w:r w:rsidRPr="009A0C9F">
        <w:rPr>
          <w:rFonts w:ascii="Arial Narrow" w:eastAsia="Arial Narrow" w:hAnsi="Arial Narrow" w:cs="Arial Narrow"/>
          <w:color w:val="000000"/>
          <w:sz w:val="24"/>
          <w:szCs w:val="24"/>
        </w:rPr>
        <w:t xml:space="preserve">D’autres textes en vigueur en la matière. </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Article 8 : Communication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8.1. Toutes les notifications et communications écrites dans le cadre de </w:t>
      </w:r>
      <w:r w:rsidR="00DD0240">
        <w:rPr>
          <w:rFonts w:ascii="Arial Narrow" w:eastAsia="Arial Narrow" w:hAnsi="Arial Narrow" w:cs="Arial Narrow"/>
          <w:sz w:val="24"/>
        </w:rPr>
        <w:t xml:space="preserve">Le présent Contrat </w:t>
      </w:r>
      <w:r>
        <w:rPr>
          <w:rFonts w:ascii="Arial Narrow" w:eastAsia="Arial Narrow" w:hAnsi="Arial Narrow" w:cs="Arial Narrow"/>
          <w:sz w:val="24"/>
        </w:rPr>
        <w:t xml:space="preserve">devront être faites aux adresses suivantes : </w:t>
      </w:r>
    </w:p>
    <w:p w:rsidR="009A0C9F" w:rsidRDefault="009A0C9F" w:rsidP="00AA181D">
      <w:pPr>
        <w:numPr>
          <w:ilvl w:val="0"/>
          <w:numId w:val="67"/>
        </w:numPr>
        <w:tabs>
          <w:tab w:val="left" w:pos="426"/>
        </w:tabs>
        <w:spacing w:after="0" w:line="240" w:lineRule="auto"/>
        <w:ind w:left="284" w:hanging="360"/>
        <w:jc w:val="both"/>
        <w:rPr>
          <w:rFonts w:ascii="Arial Narrow" w:eastAsia="Arial Narrow" w:hAnsi="Arial Narrow" w:cs="Arial Narrow"/>
          <w:sz w:val="24"/>
        </w:rPr>
      </w:pPr>
      <w:r>
        <w:rPr>
          <w:rFonts w:ascii="Arial Narrow" w:eastAsia="Arial Narrow" w:hAnsi="Arial Narrow" w:cs="Arial Narrow"/>
          <w:sz w:val="24"/>
        </w:rPr>
        <w:t xml:space="preserve">Dans le cas où l’entrepreneur est le destinataire, passé le délai de </w:t>
      </w:r>
      <w:r>
        <w:rPr>
          <w:rFonts w:ascii="Arial Narrow" w:eastAsia="Arial Narrow" w:hAnsi="Arial Narrow" w:cs="Arial Narrow"/>
          <w:b/>
          <w:sz w:val="24"/>
        </w:rPr>
        <w:t>quinze (15) jours</w:t>
      </w:r>
      <w:r>
        <w:rPr>
          <w:rFonts w:ascii="Arial Narrow" w:eastAsia="Arial Narrow" w:hAnsi="Arial Narrow" w:cs="Arial Narrow"/>
          <w:sz w:val="24"/>
        </w:rPr>
        <w:t xml:space="preserve"> fixé à l'article 6.1 du CCAG pour faire connaître au Chef de Service du Marché du Marché son domicile, et dès achèvement des travaux, les correspondances seront valablement adressées à la Commune de Madingring.</w:t>
      </w:r>
    </w:p>
    <w:p w:rsidR="009A0C9F" w:rsidRDefault="009A0C9F" w:rsidP="00AA181D">
      <w:pPr>
        <w:numPr>
          <w:ilvl w:val="0"/>
          <w:numId w:val="67"/>
        </w:numPr>
        <w:tabs>
          <w:tab w:val="left" w:pos="426"/>
        </w:tabs>
        <w:spacing w:after="0" w:line="240" w:lineRule="auto"/>
        <w:ind w:left="284" w:hanging="360"/>
        <w:jc w:val="both"/>
        <w:rPr>
          <w:rFonts w:ascii="Arial Narrow" w:eastAsia="Arial Narrow" w:hAnsi="Arial Narrow" w:cs="Arial Narrow"/>
          <w:sz w:val="24"/>
        </w:rPr>
      </w:pPr>
      <w:r>
        <w:rPr>
          <w:rFonts w:ascii="Arial Narrow" w:eastAsia="Arial Narrow" w:hAnsi="Arial Narrow" w:cs="Arial Narrow"/>
          <w:sz w:val="24"/>
        </w:rPr>
        <w:t>Dans le cas où le Maître d'Ouvrage  en est le destinataire, avec ampliation au: Délégué Départemental des Marchés Publics du Mayo-Rey, avec copies adressées dans le même délai au Chef de Service du Marché du Marché et à l'Ingénieur du Marché.</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Article 9 : Ordres de Service  </w:t>
      </w:r>
    </w:p>
    <w:p w:rsidR="009A0C9F" w:rsidRDefault="009A0C9F" w:rsidP="009A0C9F">
      <w:pPr>
        <w:spacing w:after="0" w:line="240" w:lineRule="auto"/>
        <w:jc w:val="both"/>
        <w:rPr>
          <w:rFonts w:ascii="Arial Narrow" w:eastAsia="Arial Narrow" w:hAnsi="Arial Narrow" w:cs="Arial Narrow"/>
          <w:sz w:val="24"/>
        </w:rPr>
      </w:pPr>
      <w:r w:rsidRPr="00014561">
        <w:rPr>
          <w:rFonts w:ascii="Arial Narrow" w:eastAsia="Arial Narrow" w:hAnsi="Arial Narrow" w:cs="Arial Narrow"/>
          <w:b/>
          <w:sz w:val="24"/>
        </w:rPr>
        <w:t>9</w:t>
      </w:r>
      <w:r>
        <w:rPr>
          <w:rFonts w:ascii="Arial Narrow" w:eastAsia="Arial Narrow" w:hAnsi="Arial Narrow" w:cs="Arial Narrow"/>
          <w:b/>
          <w:sz w:val="24"/>
        </w:rPr>
        <w:t>.1</w:t>
      </w:r>
      <w:r w:rsidRPr="00014561">
        <w:rPr>
          <w:rFonts w:ascii="Arial Narrow" w:eastAsia="Arial Narrow" w:hAnsi="Arial Narrow" w:cs="Arial Narrow"/>
          <w:b/>
          <w:sz w:val="24"/>
        </w:rPr>
        <w:t>.</w:t>
      </w:r>
      <w:r>
        <w:rPr>
          <w:rFonts w:ascii="Arial Narrow" w:eastAsia="Arial Narrow" w:hAnsi="Arial Narrow" w:cs="Arial Narrow"/>
          <w:sz w:val="24"/>
        </w:rPr>
        <w:t xml:space="preserve"> L'Ordre de Service de commencer les travaux est signé par le Maître d’Ouvrage et notifié au cocontractant par le Chef du Service du Marché, avec copie au DDMAP/MR et à l’Ingénieur du Marché.</w:t>
      </w:r>
    </w:p>
    <w:p w:rsidR="009A0C9F" w:rsidRDefault="009A0C9F" w:rsidP="009A0C9F">
      <w:pPr>
        <w:spacing w:after="0" w:line="240" w:lineRule="auto"/>
        <w:jc w:val="both"/>
        <w:rPr>
          <w:rFonts w:ascii="Arial Narrow" w:eastAsia="Arial Narrow" w:hAnsi="Arial Narrow" w:cs="Arial Narrow"/>
          <w:sz w:val="24"/>
        </w:rPr>
      </w:pPr>
      <w:r w:rsidRPr="00014561">
        <w:rPr>
          <w:rFonts w:ascii="Arial Narrow" w:eastAsia="Arial Narrow" w:hAnsi="Arial Narrow" w:cs="Arial Narrow"/>
          <w:b/>
          <w:sz w:val="24"/>
        </w:rPr>
        <w:t xml:space="preserve">9.2.  </w:t>
      </w:r>
      <w:r>
        <w:rPr>
          <w:rFonts w:ascii="Arial Narrow" w:eastAsia="Arial Narrow" w:hAnsi="Arial Narrow" w:cs="Arial Narrow"/>
          <w:sz w:val="24"/>
        </w:rPr>
        <w:t>Les Ordres de Service à incidence financière ou susceptibles de modifier les délais seront signés par le Maître d'Ouvrage et notifiés au cocontractant par le Chef de Service du Marché du Marché, avec copie au  Délégué Départemental des Marchés Publics et l’Ingénieur du Marché.</w:t>
      </w:r>
    </w:p>
    <w:p w:rsidR="009A0C9F" w:rsidRDefault="009A0C9F" w:rsidP="009A0C9F">
      <w:pPr>
        <w:spacing w:after="0" w:line="240" w:lineRule="auto"/>
        <w:jc w:val="both"/>
        <w:rPr>
          <w:rFonts w:ascii="Arial Narrow" w:eastAsia="Arial Narrow" w:hAnsi="Arial Narrow" w:cs="Arial Narrow"/>
          <w:sz w:val="24"/>
        </w:rPr>
      </w:pPr>
      <w:r w:rsidRPr="00E0070C">
        <w:rPr>
          <w:rFonts w:ascii="Arial Narrow" w:eastAsia="Arial Narrow" w:hAnsi="Arial Narrow" w:cs="Arial Narrow"/>
          <w:b/>
          <w:sz w:val="24"/>
        </w:rPr>
        <w:t>9.3.</w:t>
      </w:r>
      <w:r>
        <w:rPr>
          <w:rFonts w:ascii="Arial Narrow" w:eastAsia="Arial Narrow" w:hAnsi="Arial Narrow" w:cs="Arial Narrow"/>
          <w:sz w:val="24"/>
        </w:rPr>
        <w:t xml:space="preserve"> Les Ordres de Service à caractère technique liés au déroulement normal du chantier et sans incidence financière seront directement signés  par le Chef de Service du Marché du Marché et notifiés par l’ingénieur du Marché avec copie au DDMAP/MR.</w:t>
      </w:r>
    </w:p>
    <w:p w:rsidR="009A0C9F" w:rsidRDefault="009A0C9F" w:rsidP="009A0C9F">
      <w:pPr>
        <w:spacing w:after="0" w:line="240" w:lineRule="auto"/>
        <w:jc w:val="both"/>
        <w:rPr>
          <w:rFonts w:ascii="Arial Narrow" w:eastAsia="Arial Narrow" w:hAnsi="Arial Narrow" w:cs="Arial Narrow"/>
          <w:sz w:val="24"/>
        </w:rPr>
      </w:pPr>
      <w:r w:rsidRPr="0021023F">
        <w:rPr>
          <w:rFonts w:ascii="Arial Narrow" w:eastAsia="Arial Narrow" w:hAnsi="Arial Narrow" w:cs="Arial Narrow"/>
          <w:b/>
          <w:sz w:val="24"/>
        </w:rPr>
        <w:t>9.4.</w:t>
      </w:r>
      <w:r>
        <w:rPr>
          <w:rFonts w:ascii="Arial Narrow" w:eastAsia="Arial Narrow" w:hAnsi="Arial Narrow" w:cs="Arial Narrow"/>
          <w:sz w:val="24"/>
        </w:rPr>
        <w:t xml:space="preserve">  Les Ordres de Service valant mise en demeure sont signés par le Maître d’Ouvrage et notifiés au cocontractant par le Chef de Service du Marché du Marché, avec copie à l’Ingénieur du Marché  et au DDMAP/MR.</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N.B. : La notification de tout ordre de service ne se fera que par le Chef de Service du Marché du Marché.</w:t>
      </w:r>
    </w:p>
    <w:p w:rsidR="009A0C9F" w:rsidRDefault="009A0C9F" w:rsidP="009A0C9F">
      <w:pPr>
        <w:spacing w:after="0" w:line="240" w:lineRule="auto"/>
        <w:jc w:val="both"/>
        <w:rPr>
          <w:rFonts w:ascii="Arial Narrow" w:eastAsia="Arial Narrow" w:hAnsi="Arial Narrow" w:cs="Arial Narrow"/>
          <w:sz w:val="24"/>
        </w:rPr>
      </w:pPr>
      <w:r w:rsidRPr="0021023F">
        <w:rPr>
          <w:rFonts w:ascii="Arial Narrow" w:eastAsia="Arial Narrow" w:hAnsi="Arial Narrow" w:cs="Arial Narrow"/>
          <w:b/>
          <w:sz w:val="24"/>
        </w:rPr>
        <w:t>9.5.</w:t>
      </w:r>
      <w:r>
        <w:rPr>
          <w:rFonts w:ascii="Arial Narrow" w:eastAsia="Arial Narrow" w:hAnsi="Arial Narrow" w:cs="Arial Narrow"/>
          <w:sz w:val="24"/>
        </w:rPr>
        <w:t xml:space="preserve">  L’entrepreneur dispose d'un délai de </w:t>
      </w:r>
      <w:r>
        <w:rPr>
          <w:rFonts w:ascii="Arial Narrow" w:eastAsia="Arial Narrow" w:hAnsi="Arial Narrow" w:cs="Arial Narrow"/>
          <w:b/>
          <w:sz w:val="24"/>
        </w:rPr>
        <w:t>quinze (15) jours</w:t>
      </w:r>
      <w:r>
        <w:rPr>
          <w:rFonts w:ascii="Arial Narrow" w:eastAsia="Arial Narrow" w:hAnsi="Arial Narrow" w:cs="Arial Narrow"/>
          <w:sz w:val="24"/>
        </w:rPr>
        <w:t xml:space="preserve"> pour émettre des réserves sur tout Ordre de Service reçu. Le fait d'émettre des réserves ne dispense pas l’entrepreneur d'exécuter les Ordres de Service reçus.</w:t>
      </w:r>
    </w:p>
    <w:p w:rsidR="00AA181D" w:rsidRDefault="00AA181D">
      <w:pPr>
        <w:rPr>
          <w:rFonts w:ascii="Arial Narrow" w:eastAsia="Arial Narrow" w:hAnsi="Arial Narrow" w:cs="Arial Narrow"/>
          <w:b/>
          <w:sz w:val="24"/>
        </w:rPr>
      </w:pPr>
      <w:r>
        <w:rPr>
          <w:rFonts w:ascii="Arial Narrow" w:eastAsia="Arial Narrow" w:hAnsi="Arial Narrow" w:cs="Arial Narrow"/>
          <w:b/>
          <w:sz w:val="24"/>
        </w:rPr>
        <w:br w:type="page"/>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lastRenderedPageBreak/>
        <w:t xml:space="preserve">Article 10 : Personnel de l’entrepreneur </w:t>
      </w:r>
    </w:p>
    <w:p w:rsidR="009A0C9F" w:rsidRDefault="009A0C9F" w:rsidP="009A0C9F">
      <w:pPr>
        <w:spacing w:after="0" w:line="240" w:lineRule="auto"/>
        <w:jc w:val="both"/>
        <w:rPr>
          <w:rFonts w:ascii="Arial Narrow" w:eastAsia="Arial Narrow" w:hAnsi="Arial Narrow" w:cs="Arial Narrow"/>
          <w:sz w:val="24"/>
        </w:rPr>
      </w:pPr>
      <w:r w:rsidRPr="00AB4F20">
        <w:rPr>
          <w:rFonts w:ascii="Arial Narrow" w:eastAsia="Arial Narrow" w:hAnsi="Arial Narrow" w:cs="Arial Narrow"/>
          <w:b/>
          <w:sz w:val="24"/>
        </w:rPr>
        <w:t>10.1.</w:t>
      </w:r>
      <w:r>
        <w:rPr>
          <w:rFonts w:ascii="Arial Narrow" w:eastAsia="Arial Narrow" w:hAnsi="Arial Narrow" w:cs="Arial Narrow"/>
          <w:sz w:val="24"/>
        </w:rPr>
        <w:t xml:space="preserve"> Toute modification même partielle apportée aux propositions de l'offre technique n'interviendra qu'après agrément écrit du Chef de Service du Marché du Marché. En cas de modification, l’entrepreneur fera remplacer ce personnel par un personnel de compétence au moins égale (qualifications et expérience).</w:t>
      </w:r>
    </w:p>
    <w:p w:rsidR="009A0C9F" w:rsidRDefault="009A0C9F" w:rsidP="009A0C9F">
      <w:pPr>
        <w:spacing w:after="0" w:line="240" w:lineRule="auto"/>
        <w:jc w:val="both"/>
        <w:rPr>
          <w:rFonts w:ascii="Arial Narrow" w:eastAsia="Arial Narrow" w:hAnsi="Arial Narrow" w:cs="Arial Narrow"/>
          <w:sz w:val="24"/>
        </w:rPr>
      </w:pPr>
      <w:r w:rsidRPr="00AB4F20">
        <w:rPr>
          <w:rFonts w:ascii="Arial Narrow" w:eastAsia="Arial Narrow" w:hAnsi="Arial Narrow" w:cs="Arial Narrow"/>
          <w:b/>
          <w:sz w:val="24"/>
        </w:rPr>
        <w:t>10.2.</w:t>
      </w:r>
      <w:r>
        <w:rPr>
          <w:rFonts w:ascii="Arial Narrow" w:eastAsia="Arial Narrow" w:hAnsi="Arial Narrow" w:cs="Arial Narrow"/>
          <w:sz w:val="24"/>
        </w:rPr>
        <w:t xml:space="preserve"> En tout  état de cause, les listes du personnel d'encadrement à mettre en place seront soumises à l'agrément de l’Ingénieur du Marché, dans les </w:t>
      </w:r>
      <w:r>
        <w:rPr>
          <w:rFonts w:ascii="Arial Narrow" w:eastAsia="Arial Narrow" w:hAnsi="Arial Narrow" w:cs="Arial Narrow"/>
          <w:b/>
          <w:sz w:val="24"/>
        </w:rPr>
        <w:t>quinze (15) jours</w:t>
      </w:r>
      <w:r>
        <w:rPr>
          <w:rFonts w:ascii="Arial Narrow" w:eastAsia="Arial Narrow" w:hAnsi="Arial Narrow" w:cs="Arial Narrow"/>
          <w:sz w:val="24"/>
        </w:rPr>
        <w:t xml:space="preserve"> qui suivent la notification de l'Ordre de Service de commencer les travaux et avant le démarrage effectif de ceux-ci. L’Ingénieur du Marché  disposera de </w:t>
      </w:r>
      <w:r>
        <w:rPr>
          <w:rFonts w:ascii="Arial Narrow" w:eastAsia="Arial Narrow" w:hAnsi="Arial Narrow" w:cs="Arial Narrow"/>
          <w:b/>
          <w:sz w:val="24"/>
        </w:rPr>
        <w:t>trois (03) jours</w:t>
      </w:r>
      <w:r>
        <w:rPr>
          <w:rFonts w:ascii="Arial Narrow" w:eastAsia="Arial Narrow" w:hAnsi="Arial Narrow" w:cs="Arial Narrow"/>
          <w:sz w:val="24"/>
        </w:rPr>
        <w:t xml:space="preserve"> pour notifier par écrit son avis avec copie au Chef de Service du Marché du Marché. Passé ce délai, les listes seront considérées comme approuvées.</w:t>
      </w:r>
    </w:p>
    <w:p w:rsidR="009A0C9F" w:rsidRDefault="009A0C9F" w:rsidP="009A0C9F">
      <w:pPr>
        <w:spacing w:after="0" w:line="240" w:lineRule="auto"/>
        <w:jc w:val="both"/>
        <w:rPr>
          <w:rFonts w:ascii="Arial Narrow" w:eastAsia="Arial Narrow" w:hAnsi="Arial Narrow" w:cs="Arial Narrow"/>
          <w:sz w:val="24"/>
        </w:rPr>
      </w:pPr>
      <w:r w:rsidRPr="00AB4F20">
        <w:rPr>
          <w:rFonts w:ascii="Arial Narrow" w:eastAsia="Arial Narrow" w:hAnsi="Arial Narrow" w:cs="Arial Narrow"/>
          <w:b/>
          <w:sz w:val="24"/>
        </w:rPr>
        <w:t>10.3.</w:t>
      </w:r>
      <w:r>
        <w:rPr>
          <w:rFonts w:ascii="Arial Narrow" w:eastAsia="Arial Narrow" w:hAnsi="Arial Narrow" w:cs="Arial Narrow"/>
          <w:sz w:val="24"/>
        </w:rPr>
        <w:t xml:space="preserve"> Toute modification unilatérale apportée aux propositions en personnel d'encadrement de l'offre technique, avant et pendant les travaux, constitue un motif de résiliation du contrat tel que visé à l'article 36 ci-dessous.</w:t>
      </w:r>
    </w:p>
    <w:p w:rsidR="009A0C9F" w:rsidRDefault="009A0C9F" w:rsidP="009A0C9F">
      <w:pPr>
        <w:spacing w:after="0" w:line="240" w:lineRule="auto"/>
        <w:rPr>
          <w:rFonts w:ascii="Arial Narrow" w:eastAsia="Arial Narrow" w:hAnsi="Arial Narrow" w:cs="Arial Narrow"/>
          <w:b/>
          <w:sz w:val="24"/>
        </w:rPr>
      </w:pPr>
    </w:p>
    <w:p w:rsidR="009A0C9F" w:rsidRDefault="009A0C9F" w:rsidP="009A0C9F">
      <w:pPr>
        <w:spacing w:after="0" w:line="240" w:lineRule="auto"/>
        <w:rPr>
          <w:rFonts w:ascii="Arial Narrow" w:eastAsia="Arial Narrow" w:hAnsi="Arial Narrow" w:cs="Arial Narrow"/>
          <w:b/>
          <w:sz w:val="24"/>
        </w:rPr>
      </w:pPr>
      <w:r>
        <w:rPr>
          <w:rFonts w:ascii="Arial Narrow" w:eastAsia="Arial Narrow" w:hAnsi="Arial Narrow" w:cs="Arial Narrow"/>
          <w:b/>
          <w:sz w:val="24"/>
        </w:rPr>
        <w:t>CHAPITRE II : CLAUSES FINANCIERES</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Article 11: Garanties et cautions </w:t>
      </w:r>
    </w:p>
    <w:p w:rsidR="009A0C9F" w:rsidRPr="006A501B" w:rsidRDefault="009A0C9F" w:rsidP="009A0C9F">
      <w:pPr>
        <w:spacing w:after="0" w:line="240" w:lineRule="auto"/>
        <w:jc w:val="both"/>
        <w:rPr>
          <w:rFonts w:ascii="Arial Narrow" w:eastAsia="Arial Narrow" w:hAnsi="Arial Narrow" w:cs="Arial Narrow"/>
          <w:b/>
          <w:sz w:val="24"/>
        </w:rPr>
      </w:pPr>
      <w:r w:rsidRPr="006A501B">
        <w:rPr>
          <w:rFonts w:ascii="Arial Narrow" w:eastAsia="Arial Narrow" w:hAnsi="Arial Narrow" w:cs="Arial Narrow"/>
          <w:b/>
          <w:sz w:val="24"/>
        </w:rPr>
        <w:t xml:space="preserve">11.1. Cautionnement définitif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Le cautionnement définitif est fixé à </w:t>
      </w:r>
      <w:r>
        <w:rPr>
          <w:rFonts w:ascii="Arial Narrow" w:eastAsia="Arial Narrow" w:hAnsi="Arial Narrow" w:cs="Arial Narrow"/>
          <w:b/>
          <w:sz w:val="24"/>
        </w:rPr>
        <w:t>deux pour cent (2%)</w:t>
      </w:r>
      <w:r>
        <w:rPr>
          <w:rFonts w:ascii="Arial Narrow" w:eastAsia="Arial Narrow" w:hAnsi="Arial Narrow" w:cs="Arial Narrow"/>
          <w:sz w:val="24"/>
        </w:rPr>
        <w:t xml:space="preserve"> du montant TTC du </w:t>
      </w:r>
      <w:r w:rsidR="00AA181D">
        <w:rPr>
          <w:rFonts w:ascii="Arial Narrow" w:eastAsia="Arial Narrow" w:hAnsi="Arial Narrow" w:cs="Arial Narrow"/>
          <w:sz w:val="24"/>
        </w:rPr>
        <w:t>Contrat</w:t>
      </w:r>
      <w:r>
        <w:rPr>
          <w:rFonts w:ascii="Arial Narrow" w:eastAsia="Arial Narrow" w:hAnsi="Arial Narrow" w:cs="Arial Narrow"/>
          <w:sz w:val="24"/>
        </w:rPr>
        <w:t>.</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Le cautionnement sera restitué dans un délai d'</w:t>
      </w:r>
      <w:r>
        <w:rPr>
          <w:rFonts w:ascii="Arial Narrow" w:eastAsia="Arial Narrow" w:hAnsi="Arial Narrow" w:cs="Arial Narrow"/>
          <w:b/>
          <w:sz w:val="24"/>
        </w:rPr>
        <w:t>un (01) mois</w:t>
      </w:r>
      <w:r>
        <w:rPr>
          <w:rFonts w:ascii="Arial Narrow" w:eastAsia="Arial Narrow" w:hAnsi="Arial Narrow" w:cs="Arial Narrow"/>
          <w:sz w:val="24"/>
        </w:rPr>
        <w:t xml:space="preserve"> suivant la date de réception provisoire des travaux, à la suite d'une Main Levée délivrée par l’Autorité Contractante  après demande de l’entrepreneur. </w:t>
      </w:r>
    </w:p>
    <w:p w:rsidR="009A0C9F" w:rsidRPr="006A501B" w:rsidRDefault="009A0C9F" w:rsidP="009A0C9F">
      <w:pPr>
        <w:spacing w:after="0" w:line="240" w:lineRule="auto"/>
        <w:jc w:val="both"/>
        <w:rPr>
          <w:rFonts w:ascii="Arial Narrow" w:eastAsia="Arial Narrow" w:hAnsi="Arial Narrow" w:cs="Arial Narrow"/>
          <w:b/>
          <w:sz w:val="24"/>
        </w:rPr>
      </w:pPr>
      <w:r w:rsidRPr="006A501B">
        <w:rPr>
          <w:rFonts w:ascii="Arial Narrow" w:eastAsia="Arial Narrow" w:hAnsi="Arial Narrow" w:cs="Arial Narrow"/>
          <w:b/>
          <w:sz w:val="24"/>
        </w:rPr>
        <w:t>11.2. Cautionnement de garantie</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La retenue de garantie est fixée à </w:t>
      </w:r>
      <w:r>
        <w:rPr>
          <w:rFonts w:ascii="Arial Narrow" w:eastAsia="Arial Narrow" w:hAnsi="Arial Narrow" w:cs="Arial Narrow"/>
          <w:b/>
          <w:sz w:val="24"/>
        </w:rPr>
        <w:t>dix pour cent (10%)</w:t>
      </w:r>
      <w:r>
        <w:rPr>
          <w:rFonts w:ascii="Arial Narrow" w:eastAsia="Arial Narrow" w:hAnsi="Arial Narrow" w:cs="Arial Narrow"/>
          <w:sz w:val="24"/>
        </w:rPr>
        <w:t xml:space="preserve"> du montant TTC </w:t>
      </w:r>
      <w:r w:rsidR="00AA181D">
        <w:rPr>
          <w:rFonts w:ascii="Arial Narrow" w:eastAsia="Arial Narrow" w:hAnsi="Arial Narrow" w:cs="Arial Narrow"/>
          <w:sz w:val="24"/>
        </w:rPr>
        <w:t>du Contrat</w:t>
      </w:r>
      <w:r>
        <w:rPr>
          <w:rFonts w:ascii="Arial Narrow" w:eastAsia="Arial Narrow" w:hAnsi="Arial Narrow" w:cs="Arial Narrow"/>
          <w:sz w:val="24"/>
        </w:rPr>
        <w:t>.</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La restitution de la retenue de garantie ou du cautionnement sera effectuée dans un délai d’</w:t>
      </w:r>
      <w:r>
        <w:rPr>
          <w:rFonts w:ascii="Arial Narrow" w:eastAsia="Arial Narrow" w:hAnsi="Arial Narrow" w:cs="Arial Narrow"/>
          <w:b/>
          <w:sz w:val="24"/>
        </w:rPr>
        <w:t>un (01) mois</w:t>
      </w:r>
      <w:r>
        <w:rPr>
          <w:rFonts w:ascii="Arial Narrow" w:eastAsia="Arial Narrow" w:hAnsi="Arial Narrow" w:cs="Arial Narrow"/>
          <w:sz w:val="24"/>
        </w:rPr>
        <w:t xml:space="preserve"> après la réception définitive sur Main Levée délivrée par l’Autorité Contractante après demande de l’entrepreneur.</w:t>
      </w:r>
    </w:p>
    <w:p w:rsidR="009A0C9F" w:rsidRPr="006A501B" w:rsidRDefault="009A0C9F" w:rsidP="009A0C9F">
      <w:pPr>
        <w:spacing w:after="0" w:line="240" w:lineRule="auto"/>
        <w:jc w:val="both"/>
        <w:rPr>
          <w:rFonts w:ascii="Arial Narrow" w:eastAsia="Arial Narrow" w:hAnsi="Arial Narrow" w:cs="Arial Narrow"/>
          <w:b/>
          <w:sz w:val="24"/>
        </w:rPr>
      </w:pPr>
      <w:r w:rsidRPr="006A501B">
        <w:rPr>
          <w:rFonts w:ascii="Arial Narrow" w:eastAsia="Arial Narrow" w:hAnsi="Arial Narrow" w:cs="Arial Narrow"/>
          <w:b/>
          <w:sz w:val="24"/>
        </w:rPr>
        <w:t>11.3. Cautionnement d'avance de démarrage.</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Une avance de démarrage pourra être consentie au Cocontractant sur sa demande. Son montant sera au plus égal à </w:t>
      </w:r>
      <w:r>
        <w:rPr>
          <w:rFonts w:ascii="Arial Narrow" w:eastAsia="Arial Narrow" w:hAnsi="Arial Narrow" w:cs="Arial Narrow"/>
          <w:b/>
          <w:sz w:val="24"/>
        </w:rPr>
        <w:t xml:space="preserve">vingt pour cent (20%) </w:t>
      </w:r>
      <w:r>
        <w:rPr>
          <w:rFonts w:ascii="Arial Narrow" w:eastAsia="Arial Narrow" w:hAnsi="Arial Narrow" w:cs="Arial Narrow"/>
          <w:sz w:val="24"/>
        </w:rPr>
        <w:t xml:space="preserve">du montant TTC du marché. Elle sera cautionnée à </w:t>
      </w:r>
      <w:r>
        <w:rPr>
          <w:rFonts w:ascii="Arial Narrow" w:eastAsia="Arial Narrow" w:hAnsi="Arial Narrow" w:cs="Arial Narrow"/>
          <w:b/>
          <w:sz w:val="24"/>
        </w:rPr>
        <w:t>cent pour cent (100%)</w:t>
      </w:r>
      <w:r>
        <w:rPr>
          <w:rFonts w:ascii="Arial Narrow" w:eastAsia="Arial Narrow" w:hAnsi="Arial Narrow" w:cs="Arial Narrow"/>
          <w:sz w:val="24"/>
        </w:rPr>
        <w:t xml:space="preserve"> par un établissement bancaire de premier ordre agréé par le Ministère des Finances. Elle est remboursée par déduction sur les acomptes à verser à l’entrepreneur pendant l'exécution du marché. </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Article 12 : Montant </w:t>
      </w:r>
      <w:r w:rsidR="00AA181D">
        <w:rPr>
          <w:rFonts w:ascii="Arial Narrow" w:eastAsia="Arial Narrow" w:hAnsi="Arial Narrow" w:cs="Arial Narrow"/>
          <w:b/>
          <w:sz w:val="24"/>
        </w:rPr>
        <w:t xml:space="preserve">du </w:t>
      </w:r>
      <w:r>
        <w:rPr>
          <w:rFonts w:ascii="Arial Narrow" w:eastAsia="Arial Narrow" w:hAnsi="Arial Narrow" w:cs="Arial Narrow"/>
          <w:b/>
          <w:sz w:val="24"/>
        </w:rPr>
        <w:t>C</w:t>
      </w:r>
      <w:r w:rsidR="00AA181D">
        <w:rPr>
          <w:rFonts w:ascii="Arial Narrow" w:eastAsia="Arial Narrow" w:hAnsi="Arial Narrow" w:cs="Arial Narrow"/>
          <w:b/>
          <w:sz w:val="24"/>
        </w:rPr>
        <w:t>ontrat</w:t>
      </w:r>
    </w:p>
    <w:p w:rsidR="009A0C9F" w:rsidRPr="004E14C5" w:rsidRDefault="009A0C9F" w:rsidP="0003672F">
      <w:pPr>
        <w:pStyle w:val="Paragraphedeliste"/>
        <w:numPr>
          <w:ilvl w:val="0"/>
          <w:numId w:val="77"/>
        </w:numPr>
        <w:tabs>
          <w:tab w:val="left" w:pos="142"/>
        </w:tabs>
        <w:spacing w:after="0" w:line="240" w:lineRule="auto"/>
        <w:ind w:left="284"/>
        <w:jc w:val="both"/>
        <w:rPr>
          <w:rFonts w:ascii="Arial Narrow" w:eastAsia="Arial Narrow" w:hAnsi="Arial Narrow" w:cs="Arial Narrow"/>
          <w:sz w:val="24"/>
        </w:rPr>
      </w:pPr>
      <w:r w:rsidRPr="004E14C5">
        <w:rPr>
          <w:rFonts w:ascii="Arial Narrow" w:eastAsia="Arial Narrow" w:hAnsi="Arial Narrow" w:cs="Arial Narrow"/>
          <w:sz w:val="24"/>
        </w:rPr>
        <w:t xml:space="preserve">Le montant </w:t>
      </w:r>
      <w:r w:rsidR="00AA181D">
        <w:rPr>
          <w:rFonts w:ascii="Arial Narrow" w:eastAsia="Arial Narrow" w:hAnsi="Arial Narrow" w:cs="Arial Narrow"/>
          <w:sz w:val="24"/>
        </w:rPr>
        <w:t>du</w:t>
      </w:r>
      <w:r w:rsidR="00DD0240">
        <w:rPr>
          <w:rFonts w:ascii="Arial Narrow" w:eastAsia="Arial Narrow" w:hAnsi="Arial Narrow" w:cs="Arial Narrow"/>
          <w:sz w:val="24"/>
        </w:rPr>
        <w:t xml:space="preserve"> présent Contrat </w:t>
      </w:r>
      <w:r w:rsidRPr="004E14C5">
        <w:rPr>
          <w:rFonts w:ascii="Arial Narrow" w:eastAsia="Arial Narrow" w:hAnsi="Arial Narrow" w:cs="Arial Narrow"/>
          <w:sz w:val="24"/>
        </w:rPr>
        <w:t xml:space="preserve">tel qu'il ressort du devis estimatif ci-joint, est de _______ (en lettres) _______ (en chiffres) francs CFA toutes Taxes Comprises (TTC); soit :  </w:t>
      </w:r>
    </w:p>
    <w:p w:rsidR="009A0C9F" w:rsidRDefault="009A0C9F" w:rsidP="0003672F">
      <w:pPr>
        <w:numPr>
          <w:ilvl w:val="0"/>
          <w:numId w:val="77"/>
        </w:numPr>
        <w:tabs>
          <w:tab w:val="left" w:pos="142"/>
          <w:tab w:val="left" w:pos="720"/>
        </w:tabs>
        <w:spacing w:after="0" w:line="240" w:lineRule="auto"/>
        <w:ind w:left="284"/>
        <w:jc w:val="both"/>
        <w:rPr>
          <w:rFonts w:ascii="Arial Narrow" w:eastAsia="Arial Narrow" w:hAnsi="Arial Narrow" w:cs="Arial Narrow"/>
          <w:sz w:val="24"/>
        </w:rPr>
      </w:pPr>
      <w:r>
        <w:rPr>
          <w:rFonts w:ascii="Arial Narrow" w:eastAsia="Arial Narrow" w:hAnsi="Arial Narrow" w:cs="Arial Narrow"/>
          <w:sz w:val="24"/>
        </w:rPr>
        <w:t xml:space="preserve">Montant HTVA : _____________ (______) francs CFA, </w:t>
      </w:r>
    </w:p>
    <w:p w:rsidR="009A0C9F" w:rsidRDefault="009A0C9F" w:rsidP="0003672F">
      <w:pPr>
        <w:numPr>
          <w:ilvl w:val="0"/>
          <w:numId w:val="77"/>
        </w:numPr>
        <w:tabs>
          <w:tab w:val="left" w:pos="142"/>
          <w:tab w:val="left" w:pos="720"/>
        </w:tabs>
        <w:spacing w:after="0" w:line="240" w:lineRule="auto"/>
        <w:ind w:left="284"/>
        <w:jc w:val="both"/>
        <w:rPr>
          <w:rFonts w:ascii="Arial Narrow" w:eastAsia="Arial Narrow" w:hAnsi="Arial Narrow" w:cs="Arial Narrow"/>
          <w:sz w:val="24"/>
        </w:rPr>
      </w:pPr>
      <w:r>
        <w:rPr>
          <w:rFonts w:ascii="Arial Narrow" w:eastAsia="Arial Narrow" w:hAnsi="Arial Narrow" w:cs="Arial Narrow"/>
          <w:sz w:val="24"/>
        </w:rPr>
        <w:t xml:space="preserve">Montant de la TVA : ______ (_____) francs CFA.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Le montant de Contrat calculé dans les conditions prévues à l’article 19 du CCAG, résulte de l'application au montant hors TVA, du taux de la taxe sur la valeur ajoutée (TVA) et /ou du rabais éventuellement consenti par l’entrepreneur.</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Article 13 : Lieu de paiement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12.1. En contrepartie des paiements à effectuer par le Maître d'Ouvrage  à l’entrepreneur, dans les conditions indiquées dans la Lettre-Commande, l’entrepreneur s'engage par les présentes à exécuter la Contrat conformément aux dispositions du contrat.</w:t>
      </w:r>
    </w:p>
    <w:p w:rsidR="009A0C9F" w:rsidRDefault="009A0C9F" w:rsidP="009A0C9F">
      <w:pPr>
        <w:spacing w:after="0" w:line="240" w:lineRule="auto"/>
        <w:jc w:val="center"/>
        <w:rPr>
          <w:rFonts w:ascii="Arial Narrow" w:eastAsia="Arial Narrow" w:hAnsi="Arial Narrow" w:cs="Arial Narrow"/>
          <w:sz w:val="24"/>
        </w:rPr>
      </w:pPr>
      <w:r>
        <w:rPr>
          <w:rFonts w:ascii="Arial Narrow" w:eastAsia="Arial Narrow" w:hAnsi="Arial Narrow" w:cs="Arial Narrow"/>
          <w:sz w:val="24"/>
        </w:rPr>
        <w:t xml:space="preserve">12.2. Le Maître d'Ouvrage se libérera des sommes dues  en francs CFA, soit (montant en chiffres et en lettres HTVA), par crédit au compte N°____________ </w:t>
      </w:r>
      <w:r>
        <w:rPr>
          <w:rFonts w:ascii="Arial Narrow" w:eastAsia="Arial Narrow" w:hAnsi="Arial Narrow" w:cs="Arial Narrow"/>
          <w:b/>
          <w:sz w:val="24"/>
        </w:rPr>
        <w:t xml:space="preserve">ouvert </w:t>
      </w:r>
      <w:r>
        <w:rPr>
          <w:rFonts w:ascii="Arial Narrow" w:eastAsia="Arial Narrow" w:hAnsi="Arial Narrow" w:cs="Arial Narrow"/>
          <w:sz w:val="24"/>
        </w:rPr>
        <w:t>au nom de l’entrepreneur à la banque ________, Agence de ______</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Article 14 : Travaux en régie (sans objet)</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Article 15 : Avance de démarrage (sans objet)</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Article 16 : Règlement des travaux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15.1. Constatation des travaux exécutés</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b/>
          <w:sz w:val="24"/>
        </w:rPr>
        <w:t>Avant la fin du mois</w:t>
      </w:r>
      <w:r>
        <w:rPr>
          <w:rFonts w:ascii="Arial Narrow" w:eastAsia="Arial Narrow" w:hAnsi="Arial Narrow" w:cs="Arial Narrow"/>
          <w:sz w:val="24"/>
        </w:rPr>
        <w:t>, l’entrepreneur et l’Ingénieur du Marché établissent un attachement contradictoire qui récapitule et fixe les  quantités réalisées et constatées pour chaque poste du bordereau au cours du mois et pouvant donner droit au paiement.</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15.2. Décompte mensuel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b/>
          <w:sz w:val="24"/>
        </w:rPr>
        <w:t>Au plus tard le cinq (5) du mois suivant le mois de réception des prestations</w:t>
      </w:r>
      <w:r>
        <w:rPr>
          <w:rFonts w:ascii="Arial Narrow" w:eastAsia="Arial Narrow" w:hAnsi="Arial Narrow" w:cs="Arial Narrow"/>
          <w:sz w:val="24"/>
        </w:rPr>
        <w:t xml:space="preserve">, l’entrepreneur remettra en </w:t>
      </w:r>
      <w:r>
        <w:rPr>
          <w:rFonts w:ascii="Arial Narrow" w:eastAsia="Arial Narrow" w:hAnsi="Arial Narrow" w:cs="Arial Narrow"/>
          <w:b/>
          <w:sz w:val="24"/>
        </w:rPr>
        <w:t>sept (07) exemplaires</w:t>
      </w:r>
      <w:r>
        <w:rPr>
          <w:rFonts w:ascii="Arial Narrow" w:eastAsia="Arial Narrow" w:hAnsi="Arial Narrow" w:cs="Arial Narrow"/>
          <w:sz w:val="24"/>
        </w:rPr>
        <w:t xml:space="preserve"> au Chef Service de Contrat et à l’ingénieur, </w:t>
      </w:r>
      <w:r>
        <w:rPr>
          <w:rFonts w:ascii="Arial Narrow" w:eastAsia="Arial Narrow" w:hAnsi="Arial Narrow" w:cs="Arial Narrow"/>
          <w:b/>
          <w:sz w:val="24"/>
        </w:rPr>
        <w:t>deux (02)</w:t>
      </w:r>
      <w:r>
        <w:rPr>
          <w:rFonts w:ascii="Arial Narrow" w:eastAsia="Arial Narrow" w:hAnsi="Arial Narrow" w:cs="Arial Narrow"/>
          <w:sz w:val="24"/>
        </w:rPr>
        <w:t xml:space="preserve"> projets de décompte provisoire mensuel (un décompte hors TVA et un décompte du montant des taxes), selon le modèle agréé et établissant le montant total des sommes auxquelles il peut prétendre au terme de l’exécution de la Lettre-Commande.</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lastRenderedPageBreak/>
        <w:t xml:space="preserve"> Seul le décompte hors TVA sera payé à l’entrepreneur. Le décompte du montant des taxes fera l’objet d’une écriture d’ordre entre les budgets respectifs du </w:t>
      </w:r>
      <w:r w:rsidR="0063544F">
        <w:rPr>
          <w:rFonts w:ascii="Arial Narrow" w:eastAsia="Arial Narrow" w:hAnsi="Arial Narrow" w:cs="Arial Narrow"/>
          <w:b/>
          <w:sz w:val="24"/>
        </w:rPr>
        <w:t>MINEPIA</w:t>
      </w:r>
      <w:r>
        <w:rPr>
          <w:rFonts w:ascii="Arial Narrow" w:eastAsia="Arial Narrow" w:hAnsi="Arial Narrow" w:cs="Arial Narrow"/>
          <w:sz w:val="24"/>
        </w:rPr>
        <w:t xml:space="preserve"> et  du Ministère des Finances. Le montant HTVA de l’acompte à payer à l’entrepreneur sera mandaté comme suit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- 97,8% ou 94.5% versé directement au compte de l’entrepreneur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- 2,2% ou 5.5% versé au Trésor Public au titre de l’AIR dû par l’entrepreneur.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Le Chef de Service du Marché et l’Ingénieur disposent d’un délai de </w:t>
      </w:r>
      <w:r>
        <w:rPr>
          <w:rFonts w:ascii="Arial Narrow" w:eastAsia="Arial Narrow" w:hAnsi="Arial Narrow" w:cs="Arial Narrow"/>
          <w:b/>
          <w:sz w:val="24"/>
        </w:rPr>
        <w:t>sept (07) jours</w:t>
      </w:r>
      <w:r>
        <w:rPr>
          <w:rFonts w:ascii="Arial Narrow" w:eastAsia="Arial Narrow" w:hAnsi="Arial Narrow" w:cs="Arial Narrow"/>
          <w:sz w:val="24"/>
        </w:rPr>
        <w:t xml:space="preserve"> maximum pour procéder à la signature des décomptes et leur transmission au Comptable chargé du paiement.</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N.B. : Tout paiement est assujetti à la signature de l’ingénieur du marché, du Chef </w:t>
      </w:r>
      <w:r w:rsidR="0063544F">
        <w:rPr>
          <w:rFonts w:ascii="Arial Narrow" w:eastAsia="Arial Narrow" w:hAnsi="Arial Narrow" w:cs="Arial Narrow"/>
          <w:b/>
          <w:sz w:val="24"/>
        </w:rPr>
        <w:t>de</w:t>
      </w:r>
      <w:r>
        <w:rPr>
          <w:rFonts w:ascii="Arial Narrow" w:eastAsia="Arial Narrow" w:hAnsi="Arial Narrow" w:cs="Arial Narrow"/>
          <w:b/>
          <w:sz w:val="24"/>
        </w:rPr>
        <w:t>Service du Marché, au visa préalable du Contrôleur Financier Départemental et la signature par l’Autorité Contractante. Pour cela, une copie de l’attachement correspondant devra être antérieurement transmise ou remise sur le site des travaux à l’Autorité Contractante et au Chef Service de Contrat et une copie sera transmise au DDMAP</w:t>
      </w:r>
      <w:r w:rsidR="0063544F">
        <w:rPr>
          <w:rFonts w:ascii="Arial Narrow" w:eastAsia="Arial Narrow" w:hAnsi="Arial Narrow" w:cs="Arial Narrow"/>
          <w:b/>
          <w:sz w:val="24"/>
        </w:rPr>
        <w:t>/MR</w:t>
      </w:r>
      <w:r>
        <w:rPr>
          <w:rFonts w:ascii="Arial Narrow" w:eastAsia="Arial Narrow" w:hAnsi="Arial Narrow" w:cs="Arial Narrow"/>
          <w:b/>
          <w:sz w:val="24"/>
        </w:rPr>
        <w:t>.</w:t>
      </w:r>
    </w:p>
    <w:p w:rsidR="009A0C9F" w:rsidRDefault="009A0C9F" w:rsidP="009A0C9F">
      <w:pPr>
        <w:tabs>
          <w:tab w:val="left" w:pos="3310"/>
        </w:tabs>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Article 16 : Intérêts moratoires</w:t>
      </w:r>
      <w:r>
        <w:rPr>
          <w:rFonts w:ascii="Arial Narrow" w:eastAsia="Arial Narrow" w:hAnsi="Arial Narrow" w:cs="Arial Narrow"/>
          <w:b/>
          <w:sz w:val="24"/>
        </w:rPr>
        <w:tab/>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Les intérêts moratoires éventuels seront payés par état des sommes dues conformément aux articles 166 et suivants du décret n° 2018/366 du 20 Juin 2018 portant Code des Marchés Publics.</w:t>
      </w:r>
    </w:p>
    <w:p w:rsidR="009A0C9F" w:rsidRDefault="009A0C9F" w:rsidP="009A0C9F">
      <w:pPr>
        <w:spacing w:after="0" w:line="240" w:lineRule="auto"/>
        <w:rPr>
          <w:rFonts w:ascii="Arial Narrow" w:eastAsia="Arial Narrow" w:hAnsi="Arial Narrow" w:cs="Arial Narrow"/>
          <w:b/>
          <w:sz w:val="24"/>
        </w:rPr>
      </w:pPr>
      <w:r>
        <w:rPr>
          <w:rFonts w:ascii="Arial Narrow" w:eastAsia="Arial Narrow" w:hAnsi="Arial Narrow" w:cs="Arial Narrow"/>
          <w:b/>
          <w:sz w:val="24"/>
        </w:rPr>
        <w:t xml:space="preserve">Article 17 : Pénalités de retard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17.1. Le montant des pénalités de retard est fixé comme suit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a. Un deux millième (1/2000è) du montant TTC de la Contrat de base par jour calendaire de retard du premier au trentième jour au- delà du délai contractuel fixé par de la Lettre-Commande;</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b.  Un millième (1/1000è) du montant TTC de la Contrat de base par jour calendaire  de  retard au-delà du trentième jour.</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17.2. Le  montant cumulé des pénalités de retard est limité à </w:t>
      </w:r>
      <w:r>
        <w:rPr>
          <w:rFonts w:ascii="Arial Narrow" w:eastAsia="Arial Narrow" w:hAnsi="Arial Narrow" w:cs="Arial Narrow"/>
          <w:b/>
          <w:sz w:val="24"/>
        </w:rPr>
        <w:t>dix pour cent (10%)</w:t>
      </w:r>
      <w:r>
        <w:rPr>
          <w:rFonts w:ascii="Arial Narrow" w:eastAsia="Arial Narrow" w:hAnsi="Arial Narrow" w:cs="Arial Narrow"/>
          <w:sz w:val="24"/>
        </w:rPr>
        <w:t xml:space="preserve"> du montant TTC de la Contrat de base sous peine de résiliation.</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Article 18 : Décompte final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18.1. Après achèvement des travaux et dans un délai maximum de </w:t>
      </w:r>
      <w:r>
        <w:rPr>
          <w:rFonts w:ascii="Arial Narrow" w:eastAsia="Arial Narrow" w:hAnsi="Arial Narrow" w:cs="Arial Narrow"/>
          <w:b/>
          <w:sz w:val="24"/>
        </w:rPr>
        <w:t>cinq (05) jours</w:t>
      </w:r>
      <w:r>
        <w:rPr>
          <w:rFonts w:ascii="Arial Narrow" w:eastAsia="Arial Narrow" w:hAnsi="Arial Narrow" w:cs="Arial Narrow"/>
          <w:sz w:val="24"/>
        </w:rPr>
        <w:t xml:space="preserve"> après la date de réception provisoire, l’entrepreneur établira à partir des constats contradictoires, le projet de décompte final des travaux effectivement réalisés qui récapitule le montant total des sommes auxquelles il peut prétendre du fait de l’exécution de la Contrat dans son ensemble.</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18.2. L’Ingénieur dispose de </w:t>
      </w:r>
      <w:r>
        <w:rPr>
          <w:rFonts w:ascii="Arial Narrow" w:eastAsia="Arial Narrow" w:hAnsi="Arial Narrow" w:cs="Arial Narrow"/>
          <w:b/>
          <w:sz w:val="24"/>
        </w:rPr>
        <w:t>huit (08) jours</w:t>
      </w:r>
      <w:r>
        <w:rPr>
          <w:rFonts w:ascii="Arial Narrow" w:eastAsia="Arial Narrow" w:hAnsi="Arial Narrow" w:cs="Arial Narrow"/>
          <w:sz w:val="24"/>
        </w:rPr>
        <w:t xml:space="preserve"> pour notifier le projet rectifié et accepté au Chef de Service.</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18.3. L’entrepreneur dispose de </w:t>
      </w:r>
      <w:r>
        <w:rPr>
          <w:rFonts w:ascii="Arial Narrow" w:eastAsia="Arial Narrow" w:hAnsi="Arial Narrow" w:cs="Arial Narrow"/>
          <w:b/>
          <w:sz w:val="24"/>
        </w:rPr>
        <w:t>cinq (05) jours</w:t>
      </w:r>
      <w:r>
        <w:rPr>
          <w:rFonts w:ascii="Arial Narrow" w:eastAsia="Arial Narrow" w:hAnsi="Arial Narrow" w:cs="Arial Narrow"/>
          <w:sz w:val="24"/>
        </w:rPr>
        <w:t xml:space="preserve"> pour renvoyer le décompte final revêtu de sa signature.</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Article 19 : Décompte général et définitif.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19.1 A la fin de la période de garantie qui donne lieu à la réception définitive des travaux, l’Ingénieur dispose d’un délai de </w:t>
      </w:r>
      <w:r>
        <w:rPr>
          <w:rFonts w:ascii="Arial Narrow" w:eastAsia="Arial Narrow" w:hAnsi="Arial Narrow" w:cs="Arial Narrow"/>
          <w:b/>
          <w:sz w:val="24"/>
        </w:rPr>
        <w:t>huit (08) jours</w:t>
      </w:r>
      <w:r>
        <w:rPr>
          <w:rFonts w:ascii="Arial Narrow" w:eastAsia="Arial Narrow" w:hAnsi="Arial Narrow" w:cs="Arial Narrow"/>
          <w:sz w:val="24"/>
        </w:rPr>
        <w:t xml:space="preserve"> pour dresser le décompte général et définitif de Contrat qu’il fait signer contradictoirement par l’entrepreneur et le Chef de Service. Ce décompte comprend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le décompte final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le solde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la récapitulation des acomptes mensuels.</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La signature du décompte général et définitif sans réserve par l’entrepreneur, lie définitivement les parties et met fin à la Lettre-Commande, sauf en ce qui concerne les intérêts moratoires.</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19.2 L’entrepreneur dispose d’un délai de </w:t>
      </w:r>
      <w:r>
        <w:rPr>
          <w:rFonts w:ascii="Arial Narrow" w:eastAsia="Arial Narrow" w:hAnsi="Arial Narrow" w:cs="Arial Narrow"/>
          <w:b/>
          <w:sz w:val="24"/>
        </w:rPr>
        <w:t>cinq (05) jours</w:t>
      </w:r>
      <w:r>
        <w:rPr>
          <w:rFonts w:ascii="Arial Narrow" w:eastAsia="Arial Narrow" w:hAnsi="Arial Narrow" w:cs="Arial Narrow"/>
          <w:sz w:val="24"/>
        </w:rPr>
        <w:t xml:space="preserve"> pour renvoyer le décompte final et définitif revêtu de sa signature au Maître d’Ouvrage. </w:t>
      </w:r>
    </w:p>
    <w:p w:rsidR="009A0C9F" w:rsidRDefault="009A0C9F" w:rsidP="00F93C29">
      <w:pPr>
        <w:spacing w:after="0" w:line="240" w:lineRule="auto"/>
        <w:ind w:right="-16"/>
        <w:jc w:val="both"/>
        <w:rPr>
          <w:rFonts w:ascii="Arial Narrow" w:eastAsia="Arial Narrow" w:hAnsi="Arial Narrow" w:cs="Arial Narrow"/>
          <w:b/>
          <w:sz w:val="24"/>
        </w:rPr>
      </w:pPr>
      <w:r w:rsidRPr="003E1B61">
        <w:rPr>
          <w:rFonts w:ascii="Arial Narrow" w:eastAsia="Arial Narrow" w:hAnsi="Arial Narrow" w:cs="Arial Narrow"/>
          <w:b/>
          <w:sz w:val="21"/>
        </w:rPr>
        <w:t>N.B. : La signature du Décompte général et définitif est soumise au visa préalable du DD/MAP/MR</w:t>
      </w:r>
      <w:r w:rsidRPr="003E1B61">
        <w:rPr>
          <w:rFonts w:ascii="Arial Narrow" w:eastAsia="Arial Narrow" w:hAnsi="Arial Narrow" w:cs="Arial Narrow"/>
          <w:sz w:val="21"/>
        </w:rPr>
        <w:t>.</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Article 20 : Régime fiscal et douanier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Le décret N° 2003/651/ PM  du 16 avril 2003 définit les modalités de mise en œuvre du régime fiscal des Marchés Publics. La fiscalité applicable de </w:t>
      </w:r>
      <w:r w:rsidR="00DD0240">
        <w:rPr>
          <w:rFonts w:ascii="Arial Narrow" w:eastAsia="Arial Narrow" w:hAnsi="Arial Narrow" w:cs="Arial Narrow"/>
          <w:sz w:val="24"/>
        </w:rPr>
        <w:t xml:space="preserve">Le présent Contrat </w:t>
      </w:r>
      <w:r>
        <w:rPr>
          <w:rFonts w:ascii="Arial Narrow" w:eastAsia="Arial Narrow" w:hAnsi="Arial Narrow" w:cs="Arial Narrow"/>
          <w:sz w:val="24"/>
        </w:rPr>
        <w:t xml:space="preserve">comporte notamment : </w:t>
      </w:r>
    </w:p>
    <w:p w:rsidR="009A0C9F" w:rsidRDefault="009A0C9F" w:rsidP="0003672F">
      <w:pPr>
        <w:numPr>
          <w:ilvl w:val="0"/>
          <w:numId w:val="68"/>
        </w:numPr>
        <w:tabs>
          <w:tab w:val="left" w:pos="720"/>
        </w:tabs>
        <w:spacing w:after="0" w:line="240" w:lineRule="auto"/>
        <w:ind w:left="720" w:hanging="360"/>
        <w:jc w:val="both"/>
        <w:rPr>
          <w:rFonts w:ascii="Arial Narrow" w:eastAsia="Arial Narrow" w:hAnsi="Arial Narrow" w:cs="Arial Narrow"/>
          <w:sz w:val="24"/>
        </w:rPr>
      </w:pPr>
      <w:r>
        <w:rPr>
          <w:rFonts w:ascii="Arial Narrow" w:eastAsia="Arial Narrow" w:hAnsi="Arial Narrow" w:cs="Arial Narrow"/>
          <w:sz w:val="24"/>
        </w:rPr>
        <w:t xml:space="preserve">les impôts et taxes relatifs aux bénéfices industriels et commerciaux, y  </w:t>
      </w:r>
    </w:p>
    <w:p w:rsidR="009A0C9F" w:rsidRDefault="009A0C9F" w:rsidP="0003672F">
      <w:pPr>
        <w:numPr>
          <w:ilvl w:val="0"/>
          <w:numId w:val="68"/>
        </w:numPr>
        <w:tabs>
          <w:tab w:val="left" w:pos="720"/>
        </w:tabs>
        <w:spacing w:after="0" w:line="240" w:lineRule="auto"/>
        <w:ind w:left="720" w:hanging="360"/>
        <w:jc w:val="both"/>
        <w:rPr>
          <w:rFonts w:ascii="Arial Narrow" w:eastAsia="Arial Narrow" w:hAnsi="Arial Narrow" w:cs="Arial Narrow"/>
          <w:sz w:val="24"/>
        </w:rPr>
      </w:pPr>
      <w:r>
        <w:rPr>
          <w:rFonts w:ascii="Arial Narrow" w:eastAsia="Arial Narrow" w:hAnsi="Arial Narrow" w:cs="Arial Narrow"/>
          <w:sz w:val="24"/>
        </w:rPr>
        <w:t xml:space="preserve">compris l’AIR qui constitue un précompte sur l’impôt des sociétés ; </w:t>
      </w:r>
    </w:p>
    <w:p w:rsidR="009A0C9F" w:rsidRDefault="009A0C9F" w:rsidP="0003672F">
      <w:pPr>
        <w:numPr>
          <w:ilvl w:val="0"/>
          <w:numId w:val="68"/>
        </w:numPr>
        <w:tabs>
          <w:tab w:val="left" w:pos="720"/>
        </w:tabs>
        <w:spacing w:after="0" w:line="240" w:lineRule="auto"/>
        <w:ind w:left="720" w:hanging="360"/>
        <w:jc w:val="both"/>
        <w:rPr>
          <w:rFonts w:ascii="Arial Narrow" w:eastAsia="Arial Narrow" w:hAnsi="Arial Narrow" w:cs="Arial Narrow"/>
          <w:sz w:val="24"/>
        </w:rPr>
      </w:pPr>
      <w:r>
        <w:rPr>
          <w:rFonts w:ascii="Arial Narrow" w:eastAsia="Arial Narrow" w:hAnsi="Arial Narrow" w:cs="Arial Narrow"/>
          <w:sz w:val="24"/>
        </w:rPr>
        <w:t>les droits d’enregistrement calculés conformément aux stipulations du Code des Impôts ;</w:t>
      </w:r>
    </w:p>
    <w:p w:rsidR="009A0C9F" w:rsidRDefault="009A0C9F" w:rsidP="0003672F">
      <w:pPr>
        <w:numPr>
          <w:ilvl w:val="0"/>
          <w:numId w:val="68"/>
        </w:numPr>
        <w:tabs>
          <w:tab w:val="left" w:pos="720"/>
        </w:tabs>
        <w:spacing w:after="0" w:line="240" w:lineRule="auto"/>
        <w:ind w:left="720" w:hanging="360"/>
        <w:jc w:val="both"/>
        <w:rPr>
          <w:rFonts w:ascii="Arial Narrow" w:eastAsia="Arial Narrow" w:hAnsi="Arial Narrow" w:cs="Arial Narrow"/>
          <w:sz w:val="24"/>
        </w:rPr>
      </w:pPr>
      <w:r>
        <w:rPr>
          <w:rFonts w:ascii="Arial Narrow" w:eastAsia="Arial Narrow" w:hAnsi="Arial Narrow" w:cs="Arial Narrow"/>
          <w:sz w:val="24"/>
        </w:rPr>
        <w:t>les droits et taxes attachés à la réalisation des prestations prévues par la Contrat :</w:t>
      </w:r>
    </w:p>
    <w:p w:rsidR="009A0C9F" w:rsidRDefault="009A0C9F" w:rsidP="0003672F">
      <w:pPr>
        <w:numPr>
          <w:ilvl w:val="0"/>
          <w:numId w:val="68"/>
        </w:numPr>
        <w:tabs>
          <w:tab w:val="left" w:pos="2160"/>
        </w:tabs>
        <w:spacing w:after="0" w:line="240" w:lineRule="auto"/>
        <w:ind w:left="720" w:hanging="360"/>
        <w:jc w:val="both"/>
        <w:rPr>
          <w:rFonts w:ascii="Arial Narrow" w:eastAsia="Arial Narrow" w:hAnsi="Arial Narrow" w:cs="Arial Narrow"/>
          <w:sz w:val="24"/>
        </w:rPr>
      </w:pPr>
      <w:r>
        <w:rPr>
          <w:rFonts w:ascii="Arial Narrow" w:eastAsia="Arial Narrow" w:hAnsi="Arial Narrow" w:cs="Arial Narrow"/>
          <w:sz w:val="24"/>
        </w:rPr>
        <w:t>les droits et taxes d’entrée sur le territoire camerounais (droits de douane, TVA, taxe informatique) ;</w:t>
      </w:r>
    </w:p>
    <w:p w:rsidR="009A0C9F" w:rsidRDefault="009A0C9F" w:rsidP="0003672F">
      <w:pPr>
        <w:numPr>
          <w:ilvl w:val="0"/>
          <w:numId w:val="68"/>
        </w:numPr>
        <w:tabs>
          <w:tab w:val="left" w:pos="2160"/>
        </w:tabs>
        <w:spacing w:after="0" w:line="240" w:lineRule="auto"/>
        <w:ind w:left="720" w:hanging="360"/>
        <w:jc w:val="both"/>
        <w:rPr>
          <w:rFonts w:ascii="Arial Narrow" w:eastAsia="Arial Narrow" w:hAnsi="Arial Narrow" w:cs="Arial Narrow"/>
          <w:sz w:val="24"/>
        </w:rPr>
      </w:pPr>
      <w:r>
        <w:rPr>
          <w:rFonts w:ascii="Arial Narrow" w:eastAsia="Arial Narrow" w:hAnsi="Arial Narrow" w:cs="Arial Narrow"/>
          <w:sz w:val="24"/>
        </w:rPr>
        <w:t xml:space="preserve">les droits et taxes communaux ; </w:t>
      </w:r>
    </w:p>
    <w:p w:rsidR="009A0C9F" w:rsidRDefault="009A0C9F" w:rsidP="0003672F">
      <w:pPr>
        <w:numPr>
          <w:ilvl w:val="0"/>
          <w:numId w:val="68"/>
        </w:numPr>
        <w:tabs>
          <w:tab w:val="left" w:pos="2160"/>
        </w:tabs>
        <w:spacing w:after="0" w:line="240" w:lineRule="auto"/>
        <w:ind w:left="720" w:hanging="360"/>
        <w:jc w:val="both"/>
        <w:rPr>
          <w:rFonts w:ascii="Arial Narrow" w:eastAsia="Arial Narrow" w:hAnsi="Arial Narrow" w:cs="Arial Narrow"/>
          <w:sz w:val="24"/>
        </w:rPr>
      </w:pPr>
      <w:r>
        <w:rPr>
          <w:rFonts w:ascii="Arial Narrow" w:eastAsia="Arial Narrow" w:hAnsi="Arial Narrow" w:cs="Arial Narrow"/>
          <w:sz w:val="24"/>
        </w:rPr>
        <w:t>les droits et taxes relatifs aux prélèvements des matériaux et d’eau.</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sz w:val="24"/>
        </w:rPr>
        <w:t xml:space="preserve">Ces éléments doivent être intégrés dans les charges que l’Entreprise impute sur ses coûts d’intervention et constituer l’un des éléments des sous -détails des prix hors taxes. Le prix TTC s’entend TVA incluse. </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Article 21: Timbres et enregistrement de la Contrat   </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lastRenderedPageBreak/>
        <w:t>Sept (07) exemplaires</w:t>
      </w:r>
      <w:r>
        <w:rPr>
          <w:rFonts w:ascii="Arial Narrow" w:eastAsia="Arial Narrow" w:hAnsi="Arial Narrow" w:cs="Arial Narrow"/>
          <w:sz w:val="24"/>
        </w:rPr>
        <w:t xml:space="preserve"> originaux de la Contrat seront timbrés et enregistrés par les soins et aux frais de l’entrepreneur, conformément à la réglementation en vigueur</w:t>
      </w:r>
      <w:r>
        <w:rPr>
          <w:rFonts w:ascii="Arial Narrow" w:eastAsia="Arial Narrow" w:hAnsi="Arial Narrow" w:cs="Arial Narrow"/>
          <w:b/>
          <w:sz w:val="24"/>
        </w:rPr>
        <w:t xml:space="preserve">. </w:t>
      </w:r>
    </w:p>
    <w:p w:rsidR="009A0C9F" w:rsidRDefault="009A0C9F" w:rsidP="009A0C9F">
      <w:pPr>
        <w:spacing w:after="0" w:line="240" w:lineRule="auto"/>
        <w:jc w:val="both"/>
        <w:rPr>
          <w:rFonts w:ascii="Arial Narrow" w:eastAsia="Arial Narrow" w:hAnsi="Arial Narrow" w:cs="Arial Narrow"/>
          <w:b/>
          <w:sz w:val="24"/>
        </w:rPr>
      </w:pP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CHAPITRE III : EXECUTION DES TRAVAUX</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Article 22 : Délai d’exécution de la Contrat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22.1. Le délai d’exécution des travaux, objet de </w:t>
      </w:r>
      <w:r w:rsidR="00DD0240">
        <w:rPr>
          <w:rFonts w:ascii="Arial Narrow" w:eastAsia="Arial Narrow" w:hAnsi="Arial Narrow" w:cs="Arial Narrow"/>
          <w:sz w:val="24"/>
        </w:rPr>
        <w:t xml:space="preserve">Le présent Contrat </w:t>
      </w:r>
      <w:r>
        <w:rPr>
          <w:rFonts w:ascii="Arial Narrow" w:eastAsia="Arial Narrow" w:hAnsi="Arial Narrow" w:cs="Arial Narrow"/>
          <w:sz w:val="24"/>
        </w:rPr>
        <w:t xml:space="preserve">est de </w:t>
      </w:r>
      <w:r>
        <w:rPr>
          <w:rFonts w:ascii="Arial Narrow" w:eastAsia="Arial Narrow" w:hAnsi="Arial Narrow" w:cs="Arial Narrow"/>
          <w:b/>
          <w:sz w:val="24"/>
        </w:rPr>
        <w:t>trois (03) mois</w:t>
      </w:r>
      <w:r>
        <w:rPr>
          <w:rFonts w:ascii="Arial Narrow" w:eastAsia="Arial Narrow" w:hAnsi="Arial Narrow" w:cs="Arial Narrow"/>
          <w:sz w:val="24"/>
        </w:rPr>
        <w:t>.</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22.2. Ce délai court à compter de la date de notification de l’Ordre de Service de commencer les travaux. </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Article 23 : Rôles et responsabilités de l’entrepreneur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Le planning détaillé et général d’avancement des travaux sera communiqué au Chef de Service du Marché du Marché en </w:t>
      </w:r>
      <w:r>
        <w:rPr>
          <w:rFonts w:ascii="Arial Narrow" w:eastAsia="Arial Narrow" w:hAnsi="Arial Narrow" w:cs="Arial Narrow"/>
          <w:b/>
          <w:sz w:val="24"/>
        </w:rPr>
        <w:t xml:space="preserve">cinq (05) exemplaires </w:t>
      </w:r>
      <w:r w:rsidRPr="002B1CDF">
        <w:rPr>
          <w:rFonts w:ascii="Arial Narrow" w:eastAsia="Arial Narrow" w:hAnsi="Arial Narrow" w:cs="Arial Narrow"/>
          <w:sz w:val="24"/>
        </w:rPr>
        <w:t>dont une copie à l’Ingénieur du Marché</w:t>
      </w:r>
      <w:r>
        <w:rPr>
          <w:rFonts w:ascii="Arial Narrow" w:eastAsia="Arial Narrow" w:hAnsi="Arial Narrow" w:cs="Arial Narrow"/>
          <w:sz w:val="24"/>
        </w:rPr>
        <w:t>à chaque début de mois.</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Article 24 : Mise à disposition des documents et du site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L’exemplaire reproductible des plans figurant dans le Dossier d’Appel d’Offres sera remis par le Chef de Service du Marché du Marché à l’entrepreneur. </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Article 25 : Assurances des ouvrages et responsabilités civiles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Le Cocontractant devra justifier qu’il est titulaire d’une police d’assurances en responsabilité professionnelle couvrant les dommages de toutes natures causés aux tiers : </w:t>
      </w:r>
    </w:p>
    <w:p w:rsidR="009A0C9F" w:rsidRDefault="009A0C9F" w:rsidP="0003672F">
      <w:pPr>
        <w:numPr>
          <w:ilvl w:val="0"/>
          <w:numId w:val="69"/>
        </w:numPr>
        <w:tabs>
          <w:tab w:val="left" w:pos="1211"/>
        </w:tabs>
        <w:spacing w:after="0" w:line="240" w:lineRule="auto"/>
        <w:ind w:left="555" w:hanging="555"/>
        <w:jc w:val="both"/>
        <w:rPr>
          <w:rFonts w:ascii="Arial Narrow" w:eastAsia="Arial Narrow" w:hAnsi="Arial Narrow" w:cs="Arial Narrow"/>
          <w:sz w:val="24"/>
        </w:rPr>
      </w:pPr>
      <w:r>
        <w:rPr>
          <w:rFonts w:ascii="Arial Narrow" w:eastAsia="Arial Narrow" w:hAnsi="Arial Narrow" w:cs="Arial Narrow"/>
          <w:sz w:val="24"/>
        </w:rPr>
        <w:t>par son personnel en activité ;</w:t>
      </w:r>
    </w:p>
    <w:p w:rsidR="009A0C9F" w:rsidRDefault="009A0C9F" w:rsidP="0003672F">
      <w:pPr>
        <w:numPr>
          <w:ilvl w:val="0"/>
          <w:numId w:val="69"/>
        </w:numPr>
        <w:tabs>
          <w:tab w:val="left" w:pos="1211"/>
        </w:tabs>
        <w:spacing w:after="0" w:line="240" w:lineRule="auto"/>
        <w:ind w:left="555" w:hanging="555"/>
        <w:jc w:val="both"/>
        <w:rPr>
          <w:rFonts w:ascii="Arial Narrow" w:eastAsia="Arial Narrow" w:hAnsi="Arial Narrow" w:cs="Arial Narrow"/>
          <w:sz w:val="24"/>
        </w:rPr>
      </w:pPr>
      <w:r>
        <w:rPr>
          <w:rFonts w:ascii="Arial Narrow" w:eastAsia="Arial Narrow" w:hAnsi="Arial Narrow" w:cs="Arial Narrow"/>
          <w:sz w:val="24"/>
        </w:rPr>
        <w:t>par le matériel qu’il utilise ;</w:t>
      </w:r>
    </w:p>
    <w:p w:rsidR="009A0C9F" w:rsidRDefault="009A0C9F" w:rsidP="0003672F">
      <w:pPr>
        <w:numPr>
          <w:ilvl w:val="0"/>
          <w:numId w:val="69"/>
        </w:numPr>
        <w:tabs>
          <w:tab w:val="left" w:pos="1211"/>
        </w:tabs>
        <w:spacing w:after="0" w:line="240" w:lineRule="auto"/>
        <w:ind w:left="555" w:hanging="555"/>
        <w:jc w:val="both"/>
        <w:rPr>
          <w:rFonts w:ascii="Arial Narrow" w:eastAsia="Arial Narrow" w:hAnsi="Arial Narrow" w:cs="Arial Narrow"/>
          <w:sz w:val="24"/>
        </w:rPr>
      </w:pPr>
      <w:r>
        <w:rPr>
          <w:rFonts w:ascii="Arial Narrow" w:eastAsia="Arial Narrow" w:hAnsi="Arial Narrow" w:cs="Arial Narrow"/>
          <w:sz w:val="24"/>
        </w:rPr>
        <w:t>du fait de l’exécution des prestations.</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Cette police d’assurances sera soumise à l’approbation du Chef de Service du Marché du Marché et devra couvrir toute la durée du contrat.</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Aucun décompte ne sera payé sans la présentation de l’Attestation d’Assurance.</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Article 26 : Consistance des travaux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Les travaux comprennent :</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ÉTUDES ET MOBILISATION;</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FORATION; </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ÉQUIPEMENT- DEVELOPPEMENT-POMPAGE;</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SUPERSTRUCTURES; </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FOURNITURE ET INSTALLATION DE LA POMPE;</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FORMATION.</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Article 27 : Pièce à fournir par l’entrepreneur</w:t>
      </w:r>
    </w:p>
    <w:p w:rsidR="009A0C9F" w:rsidRPr="00EE6203" w:rsidRDefault="009A0C9F" w:rsidP="009A0C9F">
      <w:pPr>
        <w:spacing w:after="0" w:line="240" w:lineRule="auto"/>
        <w:jc w:val="both"/>
        <w:rPr>
          <w:rFonts w:ascii="Arial Narrow" w:eastAsia="Arial Narrow" w:hAnsi="Arial Narrow" w:cs="Arial Narrow"/>
          <w:b/>
          <w:sz w:val="24"/>
        </w:rPr>
      </w:pPr>
      <w:r w:rsidRPr="00EE6203">
        <w:rPr>
          <w:rFonts w:ascii="Arial Narrow" w:eastAsia="Arial Narrow" w:hAnsi="Arial Narrow" w:cs="Arial Narrow"/>
          <w:b/>
          <w:sz w:val="24"/>
        </w:rPr>
        <w:t>27.1. Programme des travaux :</w:t>
      </w:r>
    </w:p>
    <w:p w:rsidR="009A0C9F" w:rsidRDefault="009A0C9F" w:rsidP="009A0C9F">
      <w:pPr>
        <w:spacing w:after="0" w:line="240" w:lineRule="auto"/>
        <w:jc w:val="both"/>
        <w:rPr>
          <w:rFonts w:ascii="Arial Narrow" w:eastAsia="Arial Narrow" w:hAnsi="Arial Narrow" w:cs="Arial Narrow"/>
          <w:sz w:val="24"/>
        </w:rPr>
      </w:pPr>
      <w:r w:rsidRPr="00ED13BF">
        <w:rPr>
          <w:rFonts w:ascii="Arial Narrow" w:eastAsia="Arial Narrow" w:hAnsi="Arial Narrow" w:cs="Arial Narrow"/>
          <w:b/>
          <w:sz w:val="24"/>
        </w:rPr>
        <w:t>a.</w:t>
      </w:r>
      <w:r>
        <w:rPr>
          <w:rFonts w:ascii="Arial Narrow" w:eastAsia="Arial Narrow" w:hAnsi="Arial Narrow" w:cs="Arial Narrow"/>
          <w:b/>
          <w:sz w:val="24"/>
        </w:rPr>
        <w:t>Dans un délai maximum de dix (10) jours</w:t>
      </w:r>
      <w:r>
        <w:rPr>
          <w:rFonts w:ascii="Arial Narrow" w:eastAsia="Arial Narrow" w:hAnsi="Arial Narrow" w:cs="Arial Narrow"/>
          <w:sz w:val="24"/>
        </w:rPr>
        <w:t xml:space="preserve"> à  compter de la notification de l’Ordre de Service de démarrage les travaux, l’entrepreneur soumettra, </w:t>
      </w:r>
      <w:r>
        <w:rPr>
          <w:rFonts w:ascii="Arial Narrow" w:eastAsia="Arial Narrow" w:hAnsi="Arial Narrow" w:cs="Arial Narrow"/>
          <w:b/>
          <w:sz w:val="24"/>
        </w:rPr>
        <w:t>en six (06) exemplaires</w:t>
      </w:r>
      <w:r>
        <w:rPr>
          <w:rFonts w:ascii="Arial Narrow" w:eastAsia="Arial Narrow" w:hAnsi="Arial Narrow" w:cs="Arial Narrow"/>
          <w:sz w:val="24"/>
        </w:rPr>
        <w:t xml:space="preserve">, à l’approbation de l’Ingénieur du Marché avec copie au Chef de Service du Marché du Marché et au Maître d’Ouvrage, le programme d’exécution des travaux, son calendrier d’approvisionnement, son projet de plan d’Assurance Qualité (PAQ) et son Plan de Gestion Environnemental. Ce programme sera exclusivement présenté selon les modèles fournis. </w:t>
      </w:r>
      <w:r>
        <w:rPr>
          <w:rFonts w:ascii="Arial Narrow" w:eastAsia="Arial Narrow" w:hAnsi="Arial Narrow" w:cs="Arial Narrow"/>
          <w:b/>
          <w:sz w:val="24"/>
        </w:rPr>
        <w:t xml:space="preserve">Deux (02) exemplaires </w:t>
      </w:r>
      <w:r>
        <w:rPr>
          <w:rFonts w:ascii="Arial Narrow" w:eastAsia="Arial Narrow" w:hAnsi="Arial Narrow" w:cs="Arial Narrow"/>
          <w:sz w:val="24"/>
        </w:rPr>
        <w:t xml:space="preserve">de ces pièces lui seront retournés dans un délai de  </w:t>
      </w:r>
      <w:r>
        <w:rPr>
          <w:rFonts w:ascii="Arial Narrow" w:eastAsia="Arial Narrow" w:hAnsi="Arial Narrow" w:cs="Arial Narrow"/>
          <w:b/>
          <w:sz w:val="24"/>
        </w:rPr>
        <w:t>quinze (15) jours</w:t>
      </w:r>
      <w:r>
        <w:rPr>
          <w:rFonts w:ascii="Arial Narrow" w:eastAsia="Arial Narrow" w:hAnsi="Arial Narrow" w:cs="Arial Narrow"/>
          <w:sz w:val="24"/>
        </w:rPr>
        <w:t xml:space="preserve"> à partir de leur réception avec :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Soit la mention d’approbation </w:t>
      </w:r>
      <w:r w:rsidRPr="00EE6203">
        <w:rPr>
          <w:rFonts w:ascii="Arial Narrow" w:eastAsia="Arial Narrow" w:hAnsi="Arial Narrow" w:cs="Arial Narrow"/>
          <w:b/>
          <w:sz w:val="24"/>
        </w:rPr>
        <w:t xml:space="preserve">‘’BON POUR EXECUTION’’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Soit la mention «rejet » dûment justifié.</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L’entrepreneur disposera alors de </w:t>
      </w:r>
      <w:r>
        <w:rPr>
          <w:rFonts w:ascii="Arial Narrow" w:eastAsia="Arial Narrow" w:hAnsi="Arial Narrow" w:cs="Arial Narrow"/>
          <w:b/>
          <w:sz w:val="24"/>
        </w:rPr>
        <w:t>huit (08)  jours</w:t>
      </w:r>
      <w:r>
        <w:rPr>
          <w:rFonts w:ascii="Arial Narrow" w:eastAsia="Arial Narrow" w:hAnsi="Arial Narrow" w:cs="Arial Narrow"/>
          <w:sz w:val="24"/>
        </w:rPr>
        <w:t xml:space="preserve"> pour présenter un nouveau programme. Le Chef de Service du Marché et l’Ingénieur du Marché disposeront  alors d’un délai de </w:t>
      </w:r>
      <w:r>
        <w:rPr>
          <w:rFonts w:ascii="Arial Narrow" w:eastAsia="Arial Narrow" w:hAnsi="Arial Narrow" w:cs="Arial Narrow"/>
          <w:b/>
          <w:sz w:val="24"/>
        </w:rPr>
        <w:t>cinq (05) jours</w:t>
      </w:r>
      <w:r>
        <w:rPr>
          <w:rFonts w:ascii="Arial Narrow" w:eastAsia="Arial Narrow" w:hAnsi="Arial Narrow" w:cs="Arial Narrow"/>
          <w:sz w:val="24"/>
        </w:rPr>
        <w:t xml:space="preserve"> pour donner leur approbation ou faire d’éventuelles remarques. Dans ce cas, la procédure est relancée sans que cela ne puisse modifier le délai contractuel.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L’approbation donnée par le Chef de Service du Marché et l’Ingénieur du Marché n’atténuera en rien la responsabilité  de l’entrepreneur. Cependant, les travaux exécutés avant l'approbation du programme ne seront ni constatés ni rémunérés. Le planning actualisé et approuvé deviendra le planning contractuel.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L’entrepreneur tiendra constamment à jour, sur le chantier, un planning des travaux qui tiendra compte de l'avancement réel du chantier. Des modifications importantes ne pourront être apportées au programme contractuel qu'après avoir reçu l'accord du Chef de Service du Marché du Marché.</w:t>
      </w:r>
    </w:p>
    <w:p w:rsidR="009A0C9F" w:rsidRDefault="009A0C9F" w:rsidP="009A0C9F">
      <w:pPr>
        <w:spacing w:after="0" w:line="240" w:lineRule="auto"/>
        <w:jc w:val="both"/>
        <w:rPr>
          <w:rFonts w:ascii="Arial Narrow" w:eastAsia="Arial Narrow" w:hAnsi="Arial Narrow" w:cs="Arial Narrow"/>
          <w:sz w:val="24"/>
        </w:rPr>
      </w:pPr>
      <w:r w:rsidRPr="00ED13BF">
        <w:rPr>
          <w:rFonts w:ascii="Arial Narrow" w:eastAsia="Arial Narrow" w:hAnsi="Arial Narrow" w:cs="Arial Narrow"/>
          <w:b/>
          <w:sz w:val="24"/>
        </w:rPr>
        <w:t>b</w:t>
      </w:r>
      <w:r>
        <w:rPr>
          <w:rFonts w:ascii="Arial Narrow" w:eastAsia="Arial Narrow" w:hAnsi="Arial Narrow" w:cs="Arial Narrow"/>
          <w:sz w:val="24"/>
        </w:rPr>
        <w:t xml:space="preserve">. Le Plan de Gestion Environnemental fera ressortir notamment les conditions de choix des sites techniques et de base vie, les sites d'extraction et les conditions  de remise en état des sites de travaux et d'installation. </w:t>
      </w:r>
    </w:p>
    <w:p w:rsidR="009A0C9F" w:rsidRDefault="009A0C9F" w:rsidP="009A0C9F">
      <w:pPr>
        <w:spacing w:after="0" w:line="240" w:lineRule="auto"/>
        <w:jc w:val="both"/>
        <w:rPr>
          <w:rFonts w:ascii="Arial Narrow" w:eastAsia="Arial Narrow" w:hAnsi="Arial Narrow" w:cs="Arial Narrow"/>
          <w:sz w:val="24"/>
        </w:rPr>
      </w:pPr>
      <w:r w:rsidRPr="00ED13BF">
        <w:rPr>
          <w:rFonts w:ascii="Arial Narrow" w:eastAsia="Arial Narrow" w:hAnsi="Arial Narrow" w:cs="Arial Narrow"/>
          <w:b/>
          <w:sz w:val="24"/>
        </w:rPr>
        <w:t>c.</w:t>
      </w:r>
      <w:r>
        <w:rPr>
          <w:rFonts w:ascii="Arial Narrow" w:eastAsia="Arial Narrow" w:hAnsi="Arial Narrow" w:cs="Arial Narrow"/>
          <w:sz w:val="24"/>
        </w:rPr>
        <w:t xml:space="preserve"> L’entrepreneur indiquera dans ce programme les matériels et méthode qu'il compte utiliser ainsi que les effectifs du personnel qu'il compte employer.</w:t>
      </w:r>
    </w:p>
    <w:p w:rsidR="009A0C9F" w:rsidRDefault="009A0C9F" w:rsidP="009A0C9F">
      <w:pPr>
        <w:spacing w:after="0" w:line="240" w:lineRule="auto"/>
        <w:jc w:val="both"/>
        <w:rPr>
          <w:rFonts w:ascii="Arial Narrow" w:eastAsia="Arial Narrow" w:hAnsi="Arial Narrow" w:cs="Arial Narrow"/>
          <w:sz w:val="24"/>
        </w:rPr>
      </w:pPr>
      <w:r w:rsidRPr="00ED13BF">
        <w:rPr>
          <w:rFonts w:ascii="Arial Narrow" w:eastAsia="Arial Narrow" w:hAnsi="Arial Narrow" w:cs="Arial Narrow"/>
          <w:b/>
          <w:sz w:val="24"/>
        </w:rPr>
        <w:lastRenderedPageBreak/>
        <w:t>d.</w:t>
      </w:r>
      <w:r>
        <w:rPr>
          <w:rFonts w:ascii="Arial Narrow" w:eastAsia="Arial Narrow" w:hAnsi="Arial Narrow" w:cs="Arial Narrow"/>
          <w:sz w:val="24"/>
        </w:rPr>
        <w:t xml:space="preserve"> L'agrément donné par le Chef de Service du Marché et l’Ingénieur du Marché ne diminue en rien la responsabilité de l’entrepreneur quant aux conséquences dommageables que leur mise en œuvre pourrait avoir tant à l'égard des tiers qu'à l'égard du respect des clauses du contrat.</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e) Une copie de tout document approuvé sera transmise à l’autorité contractante.</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27.2. Projet d'exécution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a. Le dossier des plans d'exécution (calcul et dessins)  nécessaires à la réalisation de toutes les parties de l'ouvrage devra être soumis au visa du Chef de Service du Marché et l’Ingénieur du Marché </w:t>
      </w:r>
      <w:r>
        <w:rPr>
          <w:rFonts w:ascii="Arial Narrow" w:eastAsia="Arial Narrow" w:hAnsi="Arial Narrow" w:cs="Arial Narrow"/>
          <w:b/>
          <w:sz w:val="24"/>
        </w:rPr>
        <w:t xml:space="preserve">une semaine au moins </w:t>
      </w:r>
      <w:r w:rsidRPr="0066452F">
        <w:rPr>
          <w:rFonts w:ascii="Arial Narrow" w:eastAsia="Arial Narrow" w:hAnsi="Arial Narrow" w:cs="Arial Narrow"/>
          <w:sz w:val="24"/>
        </w:rPr>
        <w:t>avant</w:t>
      </w:r>
      <w:r>
        <w:rPr>
          <w:rFonts w:ascii="Arial Narrow" w:eastAsia="Arial Narrow" w:hAnsi="Arial Narrow" w:cs="Arial Narrow"/>
          <w:sz w:val="24"/>
        </w:rPr>
        <w:t xml:space="preserve"> la date prévue pour le début de réalisation de la partie de l'ouvrage correspondante.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b. Le Chef de Service du Marché et l’Ingénieur du Marché disposeront d’un délai de </w:t>
      </w:r>
      <w:r>
        <w:rPr>
          <w:rFonts w:ascii="Arial Narrow" w:eastAsia="Arial Narrow" w:hAnsi="Arial Narrow" w:cs="Arial Narrow"/>
          <w:b/>
          <w:sz w:val="24"/>
        </w:rPr>
        <w:t>cinq (05) jours</w:t>
      </w:r>
      <w:r>
        <w:rPr>
          <w:rFonts w:ascii="Arial Narrow" w:eastAsia="Arial Narrow" w:hAnsi="Arial Narrow" w:cs="Arial Narrow"/>
          <w:sz w:val="24"/>
        </w:rPr>
        <w:t xml:space="preserve"> pour les examiner et faire connaître leurs observations. L’entrepreneur disposera alors d’un délai de </w:t>
      </w:r>
      <w:r>
        <w:rPr>
          <w:rFonts w:ascii="Arial Narrow" w:eastAsia="Arial Narrow" w:hAnsi="Arial Narrow" w:cs="Arial Narrow"/>
          <w:b/>
          <w:sz w:val="24"/>
        </w:rPr>
        <w:t>cinq (05) jours</w:t>
      </w:r>
      <w:r>
        <w:rPr>
          <w:rFonts w:ascii="Arial Narrow" w:eastAsia="Arial Narrow" w:hAnsi="Arial Narrow" w:cs="Arial Narrow"/>
          <w:sz w:val="24"/>
        </w:rPr>
        <w:t xml:space="preserve"> pour présenter un nouveau dossier intégrant lesdites observations.</w:t>
      </w:r>
    </w:p>
    <w:p w:rsidR="009A0C9F" w:rsidRDefault="009A0C9F" w:rsidP="009A0C9F">
      <w:pPr>
        <w:spacing w:after="0" w:line="240" w:lineRule="auto"/>
        <w:rPr>
          <w:rFonts w:ascii="Arial Narrow" w:eastAsia="Arial Narrow" w:hAnsi="Arial Narrow" w:cs="Arial Narrow"/>
          <w:b/>
          <w:sz w:val="24"/>
        </w:rPr>
      </w:pPr>
      <w:r>
        <w:rPr>
          <w:rFonts w:ascii="Arial Narrow" w:eastAsia="Arial Narrow" w:hAnsi="Arial Narrow" w:cs="Arial Narrow"/>
          <w:b/>
          <w:sz w:val="24"/>
        </w:rPr>
        <w:t>Article 28: Sous-traitance (sans objet)</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Article 29 : Journal de chantier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29.1  Le Journal de chantier sera signé contradictoirement par l’Ingénieur du Marché et le représentant de l’entrepreneur systématiquement lors des réunions de chantier et à chaque visite de chantier.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29.2. C'est un document contradictoire unique. Ses pages sont numérotées et visées. Aucune page ne doit être enlevée. Les parties raturées ou annulées sont signalées en marge pour validation.</w:t>
      </w:r>
    </w:p>
    <w:p w:rsidR="009A0C9F" w:rsidRDefault="009A0C9F" w:rsidP="009A0C9F">
      <w:pPr>
        <w:spacing w:after="0" w:line="240" w:lineRule="auto"/>
        <w:jc w:val="both"/>
        <w:rPr>
          <w:rFonts w:ascii="Arial Narrow" w:eastAsia="Arial Narrow" w:hAnsi="Arial Narrow" w:cs="Arial Narrow"/>
          <w:b/>
          <w:sz w:val="24"/>
        </w:rPr>
      </w:pP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CHAPITRE IV : RECEPTION </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Article 30 : Réception provisoire </w:t>
      </w:r>
    </w:p>
    <w:p w:rsidR="009A0C9F" w:rsidRDefault="009A0C9F" w:rsidP="009A0C9F">
      <w:pPr>
        <w:tabs>
          <w:tab w:val="left" w:pos="709"/>
          <w:tab w:val="left" w:pos="1300"/>
          <w:tab w:val="left" w:pos="2480"/>
          <w:tab w:val="left" w:pos="3760"/>
        </w:tabs>
        <w:spacing w:after="0" w:line="240" w:lineRule="auto"/>
        <w:ind w:right="-20"/>
        <w:jc w:val="both"/>
        <w:rPr>
          <w:rFonts w:ascii="Arial Narrow" w:eastAsia="Arial Narrow" w:hAnsi="Arial Narrow" w:cs="Arial Narrow"/>
          <w:sz w:val="24"/>
        </w:rPr>
      </w:pPr>
      <w:r>
        <w:rPr>
          <w:rFonts w:ascii="Arial Narrow" w:eastAsia="Arial Narrow" w:hAnsi="Arial Narrow" w:cs="Arial Narrow"/>
          <w:sz w:val="24"/>
        </w:rPr>
        <w:t>Avant la réception provisoire, l’entrepreneur demande par écrit au Maître d’Ouvrage avec copie à l’ingénieur du Marché,  au moins dix (10) jours avant, l’organisation d’une visite technique préalable à la réception, date à laquelle les essais seront entrepris.</w:t>
      </w:r>
    </w:p>
    <w:p w:rsidR="009A0C9F" w:rsidRDefault="009A0C9F" w:rsidP="009A0C9F">
      <w:pPr>
        <w:tabs>
          <w:tab w:val="left" w:pos="900"/>
          <w:tab w:val="left" w:pos="1300"/>
          <w:tab w:val="left" w:pos="2480"/>
          <w:tab w:val="left" w:pos="3760"/>
        </w:tabs>
        <w:spacing w:after="0" w:line="240" w:lineRule="auto"/>
        <w:ind w:right="-20"/>
        <w:jc w:val="both"/>
        <w:rPr>
          <w:rFonts w:ascii="Arial Narrow" w:eastAsia="Arial Narrow" w:hAnsi="Arial Narrow" w:cs="Arial Narrow"/>
          <w:b/>
          <w:i/>
          <w:sz w:val="24"/>
        </w:rPr>
      </w:pPr>
      <w:r>
        <w:rPr>
          <w:rFonts w:ascii="Arial Narrow" w:eastAsia="Arial Narrow" w:hAnsi="Arial Narrow" w:cs="Arial Narrow"/>
          <w:b/>
          <w:i/>
          <w:sz w:val="24"/>
        </w:rPr>
        <w:t>Cette visite technique devra être effectuée conjointement par l’Ingénieur du marché,  la Brigade de Contrôle des Marchés Publics et les autres parties prenantes et donne lieu à la rédaction d’un PV de réception technique.</w:t>
      </w:r>
    </w:p>
    <w:p w:rsidR="009A0C9F" w:rsidRDefault="009A0C9F" w:rsidP="009A0C9F">
      <w:pPr>
        <w:spacing w:after="0" w:line="240" w:lineRule="auto"/>
        <w:ind w:left="624" w:right="-148" w:hanging="624"/>
        <w:jc w:val="both"/>
        <w:rPr>
          <w:rFonts w:ascii="Arial Narrow" w:eastAsia="Arial Narrow" w:hAnsi="Arial Narrow" w:cs="Arial Narrow"/>
          <w:sz w:val="24"/>
        </w:rPr>
      </w:pPr>
      <w:r>
        <w:rPr>
          <w:rFonts w:ascii="Arial Narrow" w:eastAsia="Arial Narrow" w:hAnsi="Arial Narrow" w:cs="Arial Narrow"/>
          <w:b/>
          <w:sz w:val="24"/>
        </w:rPr>
        <w:t>30.1.</w:t>
      </w:r>
      <w:r>
        <w:rPr>
          <w:rFonts w:ascii="Arial Narrow" w:eastAsia="Arial Narrow" w:hAnsi="Arial Narrow" w:cs="Arial Narrow"/>
          <w:sz w:val="24"/>
        </w:rPr>
        <w:t xml:space="preserve">  Les épreuves comprises dans les opérations préalables à la réception sont entre autres :</w:t>
      </w:r>
    </w:p>
    <w:p w:rsidR="009A0C9F" w:rsidRDefault="009A0C9F" w:rsidP="009A0C9F">
      <w:pPr>
        <w:spacing w:after="0" w:line="240" w:lineRule="auto"/>
        <w:ind w:left="624" w:right="-148" w:hanging="624"/>
        <w:jc w:val="both"/>
        <w:rPr>
          <w:rFonts w:ascii="Arial Narrow" w:eastAsia="Arial Narrow" w:hAnsi="Arial Narrow" w:cs="Arial Narrow"/>
          <w:sz w:val="24"/>
        </w:rPr>
      </w:pPr>
      <w:r>
        <w:rPr>
          <w:rFonts w:ascii="Arial Narrow" w:eastAsia="Arial Narrow" w:hAnsi="Arial Narrow" w:cs="Arial Narrow"/>
          <w:sz w:val="24"/>
        </w:rPr>
        <w:t>- la reconnaissance qualitative et quantitative des ouvrages exécutés ;</w:t>
      </w:r>
    </w:p>
    <w:p w:rsidR="009A0C9F" w:rsidRDefault="009A0C9F" w:rsidP="009A0C9F">
      <w:pPr>
        <w:spacing w:after="0" w:line="240" w:lineRule="auto"/>
        <w:ind w:left="624" w:right="-148" w:hanging="624"/>
        <w:jc w:val="both"/>
        <w:rPr>
          <w:rFonts w:ascii="Arial Narrow" w:eastAsia="Arial Narrow" w:hAnsi="Arial Narrow" w:cs="Arial Narrow"/>
          <w:spacing w:val="7"/>
          <w:sz w:val="24"/>
        </w:rPr>
      </w:pPr>
      <w:r>
        <w:rPr>
          <w:rFonts w:ascii="Arial Narrow" w:eastAsia="Arial Narrow" w:hAnsi="Arial Narrow" w:cs="Arial Narrow"/>
          <w:sz w:val="24"/>
        </w:rPr>
        <w:t>- les épreuves éventuelles prévues par le CCTP</w:t>
      </w:r>
      <w:r>
        <w:rPr>
          <w:rFonts w:ascii="Arial Narrow" w:eastAsia="Arial Narrow" w:hAnsi="Arial Narrow" w:cs="Arial Narrow"/>
          <w:spacing w:val="7"/>
          <w:sz w:val="24"/>
        </w:rPr>
        <w:t> ;</w:t>
      </w:r>
    </w:p>
    <w:p w:rsidR="009A0C9F" w:rsidRDefault="009A0C9F" w:rsidP="009A0C9F">
      <w:pPr>
        <w:spacing w:after="0" w:line="240" w:lineRule="auto"/>
        <w:ind w:left="624" w:right="-148" w:hanging="624"/>
        <w:jc w:val="both"/>
        <w:rPr>
          <w:rFonts w:ascii="Arial Narrow" w:eastAsia="Arial Narrow" w:hAnsi="Arial Narrow" w:cs="Arial Narrow"/>
          <w:sz w:val="24"/>
        </w:rPr>
      </w:pPr>
      <w:r>
        <w:rPr>
          <w:rFonts w:ascii="Arial Narrow" w:eastAsia="Arial Narrow" w:hAnsi="Arial Narrow" w:cs="Arial Narrow"/>
          <w:sz w:val="24"/>
        </w:rPr>
        <w:t>- le constat éventuel de l’inexécution des prestations prévues dans le contrat ;</w:t>
      </w:r>
    </w:p>
    <w:p w:rsidR="009A0C9F" w:rsidRDefault="009A0C9F" w:rsidP="009A0C9F">
      <w:pPr>
        <w:spacing w:after="0" w:line="240" w:lineRule="auto"/>
        <w:ind w:left="624" w:right="-148" w:hanging="624"/>
        <w:jc w:val="both"/>
        <w:rPr>
          <w:rFonts w:ascii="Arial Narrow" w:eastAsia="Arial Narrow" w:hAnsi="Arial Narrow" w:cs="Arial Narrow"/>
          <w:sz w:val="24"/>
        </w:rPr>
      </w:pPr>
      <w:r>
        <w:rPr>
          <w:rFonts w:ascii="Arial Narrow" w:eastAsia="Arial Narrow" w:hAnsi="Arial Narrow" w:cs="Arial Narrow"/>
          <w:sz w:val="24"/>
        </w:rPr>
        <w:t>- le constat relatif à l‘achèvement des travaux ;</w:t>
      </w:r>
    </w:p>
    <w:p w:rsidR="009A0C9F" w:rsidRDefault="009A0C9F" w:rsidP="009A0C9F">
      <w:pPr>
        <w:spacing w:after="0" w:line="240" w:lineRule="auto"/>
        <w:ind w:left="624" w:right="-148" w:hanging="624"/>
        <w:jc w:val="both"/>
        <w:rPr>
          <w:rFonts w:ascii="Arial Narrow" w:eastAsia="Arial Narrow" w:hAnsi="Arial Narrow" w:cs="Arial Narrow"/>
          <w:spacing w:val="7"/>
          <w:sz w:val="24"/>
        </w:rPr>
      </w:pPr>
      <w:r>
        <w:rPr>
          <w:rFonts w:ascii="Arial Narrow" w:eastAsia="Arial Narrow" w:hAnsi="Arial Narrow" w:cs="Arial Narrow"/>
          <w:sz w:val="24"/>
        </w:rPr>
        <w:t>- le constat des quantités des travaux effectivement réalisés</w:t>
      </w:r>
      <w:r>
        <w:rPr>
          <w:rFonts w:ascii="Arial Narrow" w:eastAsia="Arial Narrow" w:hAnsi="Arial Narrow" w:cs="Arial Narrow"/>
          <w:spacing w:val="7"/>
          <w:sz w:val="24"/>
        </w:rPr>
        <w:t xml:space="preserve">. </w:t>
      </w:r>
    </w:p>
    <w:p w:rsidR="009A0C9F" w:rsidRDefault="009A0C9F" w:rsidP="009A0C9F">
      <w:pPr>
        <w:spacing w:after="0" w:line="240" w:lineRule="auto"/>
        <w:ind w:left="624" w:right="-148" w:hanging="624"/>
        <w:jc w:val="both"/>
        <w:rPr>
          <w:rFonts w:ascii="Arial Narrow" w:eastAsia="Arial Narrow" w:hAnsi="Arial Narrow" w:cs="Arial Narrow"/>
          <w:sz w:val="24"/>
        </w:rPr>
      </w:pPr>
      <w:r>
        <w:rPr>
          <w:rFonts w:ascii="Arial Narrow" w:eastAsia="Arial Narrow" w:hAnsi="Arial Narrow" w:cs="Arial Narrow"/>
          <w:b/>
          <w:sz w:val="24"/>
        </w:rPr>
        <w:t>30.2.</w:t>
      </w:r>
      <w:r>
        <w:rPr>
          <w:rFonts w:ascii="Arial Narrow" w:eastAsia="Arial Narrow" w:hAnsi="Arial Narrow" w:cs="Arial Narrow"/>
          <w:sz w:val="24"/>
        </w:rPr>
        <w:t xml:space="preserve"> La constatation éventuelle du repliement des installations  de chantier et  de  la  remise  en état des lieux.</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La réception provisoire sera effectuée par une commission présidée par le Maître d’Ouvrage, en présence de l’entrepreneur, les autres membres et les résultats seront consignés dans un procès-verbal.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Les conditions de réception provisoire sont :</w:t>
      </w:r>
    </w:p>
    <w:p w:rsidR="009A0C9F" w:rsidRDefault="009A0C9F" w:rsidP="0003672F">
      <w:pPr>
        <w:numPr>
          <w:ilvl w:val="0"/>
          <w:numId w:val="70"/>
        </w:numPr>
        <w:tabs>
          <w:tab w:val="left" w:pos="720"/>
          <w:tab w:val="left" w:pos="284"/>
        </w:tabs>
        <w:spacing w:after="0" w:line="240" w:lineRule="auto"/>
        <w:ind w:left="360" w:hanging="360"/>
        <w:jc w:val="both"/>
        <w:rPr>
          <w:rFonts w:ascii="Arial Narrow" w:eastAsia="Arial Narrow" w:hAnsi="Arial Narrow" w:cs="Arial Narrow"/>
          <w:sz w:val="24"/>
        </w:rPr>
      </w:pPr>
      <w:r>
        <w:rPr>
          <w:rFonts w:ascii="Arial Narrow" w:eastAsia="Arial Narrow" w:hAnsi="Arial Narrow" w:cs="Arial Narrow"/>
          <w:sz w:val="24"/>
        </w:rPr>
        <w:t>Pompage pendant quinze (15) minutes ;</w:t>
      </w:r>
    </w:p>
    <w:p w:rsidR="009A0C9F" w:rsidRDefault="009A0C9F" w:rsidP="0003672F">
      <w:pPr>
        <w:numPr>
          <w:ilvl w:val="0"/>
          <w:numId w:val="70"/>
        </w:numPr>
        <w:tabs>
          <w:tab w:val="left" w:pos="720"/>
          <w:tab w:val="left" w:pos="284"/>
        </w:tabs>
        <w:spacing w:after="0" w:line="240" w:lineRule="auto"/>
        <w:ind w:left="360" w:hanging="360"/>
        <w:jc w:val="both"/>
        <w:rPr>
          <w:rFonts w:ascii="Arial Narrow" w:eastAsia="Arial Narrow" w:hAnsi="Arial Narrow" w:cs="Arial Narrow"/>
          <w:sz w:val="24"/>
        </w:rPr>
      </w:pPr>
      <w:r>
        <w:rPr>
          <w:rFonts w:ascii="Arial Narrow" w:eastAsia="Arial Narrow" w:hAnsi="Arial Narrow" w:cs="Arial Narrow"/>
          <w:sz w:val="24"/>
        </w:rPr>
        <w:t>Débit instantané au moins égal à 0.7m3/h ;</w:t>
      </w:r>
    </w:p>
    <w:p w:rsidR="009A0C9F" w:rsidRDefault="009A0C9F" w:rsidP="0003672F">
      <w:pPr>
        <w:numPr>
          <w:ilvl w:val="0"/>
          <w:numId w:val="70"/>
        </w:numPr>
        <w:tabs>
          <w:tab w:val="left" w:pos="720"/>
          <w:tab w:val="left" w:pos="284"/>
        </w:tabs>
        <w:spacing w:after="0" w:line="240" w:lineRule="auto"/>
        <w:ind w:left="360" w:hanging="360"/>
        <w:jc w:val="both"/>
        <w:rPr>
          <w:rFonts w:ascii="Arial Narrow" w:eastAsia="Arial Narrow" w:hAnsi="Arial Narrow" w:cs="Arial Narrow"/>
          <w:sz w:val="24"/>
        </w:rPr>
      </w:pPr>
      <w:r>
        <w:rPr>
          <w:rFonts w:ascii="Arial Narrow" w:eastAsia="Arial Narrow" w:hAnsi="Arial Narrow" w:cs="Arial Narrow"/>
          <w:sz w:val="24"/>
        </w:rPr>
        <w:t>Manipulation possible par des enfants et des femmes ;</w:t>
      </w:r>
    </w:p>
    <w:p w:rsidR="009A0C9F" w:rsidRDefault="009A0C9F" w:rsidP="0003672F">
      <w:pPr>
        <w:numPr>
          <w:ilvl w:val="0"/>
          <w:numId w:val="70"/>
        </w:numPr>
        <w:tabs>
          <w:tab w:val="left" w:pos="720"/>
          <w:tab w:val="left" w:pos="284"/>
        </w:tabs>
        <w:spacing w:after="0" w:line="240" w:lineRule="auto"/>
        <w:ind w:left="360" w:hanging="360"/>
        <w:jc w:val="both"/>
        <w:rPr>
          <w:rFonts w:ascii="Arial Narrow" w:eastAsia="Arial Narrow" w:hAnsi="Arial Narrow" w:cs="Arial Narrow"/>
          <w:sz w:val="24"/>
        </w:rPr>
      </w:pPr>
      <w:r>
        <w:rPr>
          <w:rFonts w:ascii="Arial Narrow" w:eastAsia="Arial Narrow" w:hAnsi="Arial Narrow" w:cs="Arial Narrow"/>
          <w:sz w:val="24"/>
        </w:rPr>
        <w:t>Installations conformes au CCTP et présence de la documentation et de l’outillage prévus par le CCTP ;</w:t>
      </w:r>
    </w:p>
    <w:p w:rsidR="009A0C9F" w:rsidRDefault="009A0C9F" w:rsidP="0003672F">
      <w:pPr>
        <w:numPr>
          <w:ilvl w:val="0"/>
          <w:numId w:val="70"/>
        </w:numPr>
        <w:tabs>
          <w:tab w:val="left" w:pos="720"/>
          <w:tab w:val="left" w:pos="284"/>
        </w:tabs>
        <w:spacing w:after="0" w:line="240" w:lineRule="auto"/>
        <w:ind w:left="360" w:hanging="360"/>
        <w:jc w:val="both"/>
        <w:rPr>
          <w:rFonts w:ascii="Arial Narrow" w:eastAsia="Arial Narrow" w:hAnsi="Arial Narrow" w:cs="Arial Narrow"/>
          <w:sz w:val="24"/>
        </w:rPr>
      </w:pPr>
      <w:r>
        <w:rPr>
          <w:rFonts w:ascii="Arial Narrow" w:eastAsia="Arial Narrow" w:hAnsi="Arial Narrow" w:cs="Arial Narrow"/>
          <w:sz w:val="24"/>
        </w:rPr>
        <w:t>Constat de la mise en place du dispositif de maintenance : artisans réparateurs installés et connus des villageois, contrat de maintenance signé, réseau de pièces fonctionnel.</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En cas de non-respect des contraintes imposées pour chaque ouvrage, l’entrepreneur devra améliorer les caractéristiques des ouvrages à ses frais.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Au cas où aucune amélioration ne peut être obtenue, il appartient au Maître d’Ouvrage de décider :</w:t>
      </w:r>
    </w:p>
    <w:p w:rsidR="009A0C9F" w:rsidRDefault="009A0C9F" w:rsidP="0003672F">
      <w:pPr>
        <w:numPr>
          <w:ilvl w:val="0"/>
          <w:numId w:val="71"/>
        </w:numPr>
        <w:tabs>
          <w:tab w:val="left" w:pos="720"/>
        </w:tabs>
        <w:spacing w:after="0" w:line="240" w:lineRule="auto"/>
        <w:ind w:left="1080" w:hanging="360"/>
        <w:jc w:val="both"/>
        <w:rPr>
          <w:rFonts w:ascii="Arial Narrow" w:eastAsia="Arial Narrow" w:hAnsi="Arial Narrow" w:cs="Arial Narrow"/>
          <w:sz w:val="24"/>
        </w:rPr>
      </w:pPr>
      <w:r>
        <w:rPr>
          <w:rFonts w:ascii="Arial Narrow" w:eastAsia="Arial Narrow" w:hAnsi="Arial Narrow" w:cs="Arial Narrow"/>
          <w:sz w:val="24"/>
        </w:rPr>
        <w:t>si l’ouvrage peut être malgré tout réceptionné ; auquel cas l’entrepreneur sera pénalisé d’une somme égale au montant des prestations concernées dans la limite du montant du cautionnement définitif</w:t>
      </w:r>
    </w:p>
    <w:p w:rsidR="009A0C9F" w:rsidRDefault="009A0C9F" w:rsidP="0003672F">
      <w:pPr>
        <w:numPr>
          <w:ilvl w:val="0"/>
          <w:numId w:val="71"/>
        </w:numPr>
        <w:tabs>
          <w:tab w:val="left" w:pos="720"/>
        </w:tabs>
        <w:spacing w:after="0" w:line="240" w:lineRule="auto"/>
        <w:ind w:left="1080" w:hanging="360"/>
        <w:jc w:val="both"/>
        <w:rPr>
          <w:rFonts w:ascii="Arial Narrow" w:eastAsia="Arial Narrow" w:hAnsi="Arial Narrow" w:cs="Arial Narrow"/>
          <w:sz w:val="24"/>
        </w:rPr>
      </w:pPr>
      <w:r>
        <w:rPr>
          <w:rFonts w:ascii="Arial Narrow" w:eastAsia="Arial Narrow" w:hAnsi="Arial Narrow" w:cs="Arial Narrow"/>
          <w:sz w:val="24"/>
        </w:rPr>
        <w:t>si l’ouvrage doit être modifié dans la mesure où les prestations complémentaires imposées s’avèrent techniquement et financièrement acceptables.</w:t>
      </w:r>
    </w:p>
    <w:p w:rsidR="009A0C9F" w:rsidRDefault="009A0C9F" w:rsidP="0003672F">
      <w:pPr>
        <w:numPr>
          <w:ilvl w:val="0"/>
          <w:numId w:val="71"/>
        </w:numPr>
        <w:tabs>
          <w:tab w:val="left" w:pos="720"/>
        </w:tabs>
        <w:spacing w:after="0" w:line="240" w:lineRule="auto"/>
        <w:ind w:left="1080" w:hanging="360"/>
        <w:jc w:val="both"/>
        <w:rPr>
          <w:rFonts w:ascii="Arial Narrow" w:eastAsia="Arial Narrow" w:hAnsi="Arial Narrow" w:cs="Arial Narrow"/>
          <w:sz w:val="24"/>
        </w:rPr>
      </w:pPr>
      <w:r>
        <w:rPr>
          <w:rFonts w:ascii="Arial Narrow" w:eastAsia="Arial Narrow" w:hAnsi="Arial Narrow" w:cs="Arial Narrow"/>
          <w:sz w:val="24"/>
        </w:rPr>
        <w:t>Si un nouvel ouvrage doit être exécuté.</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Dans les éventualités b) et c), les prestations sont à la charge de l’entrepreneur.</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La commission de réception provisoire sera composée des personnes suivantes ou leurs représentants :</w:t>
      </w:r>
    </w:p>
    <w:p w:rsidR="009A0C9F" w:rsidRDefault="009A0C9F" w:rsidP="0003672F">
      <w:pPr>
        <w:numPr>
          <w:ilvl w:val="0"/>
          <w:numId w:val="72"/>
        </w:numPr>
        <w:tabs>
          <w:tab w:val="left" w:pos="720"/>
        </w:tabs>
        <w:spacing w:after="0" w:line="240" w:lineRule="auto"/>
        <w:ind w:left="720" w:hanging="360"/>
        <w:jc w:val="both"/>
        <w:rPr>
          <w:rFonts w:ascii="Arial Narrow" w:eastAsia="Arial Narrow" w:hAnsi="Arial Narrow" w:cs="Arial Narrow"/>
          <w:sz w:val="24"/>
        </w:rPr>
      </w:pPr>
      <w:r>
        <w:rPr>
          <w:rFonts w:ascii="Arial Narrow" w:eastAsia="Arial Narrow" w:hAnsi="Arial Narrow" w:cs="Arial Narrow"/>
          <w:sz w:val="24"/>
        </w:rPr>
        <w:t>Le Maire de la Commune de Madingring</w:t>
      </w:r>
      <w:r>
        <w:rPr>
          <w:rFonts w:ascii="Arial Narrow" w:eastAsia="Arial Narrow" w:hAnsi="Arial Narrow" w:cs="Arial Narrow"/>
          <w:b/>
          <w:caps/>
          <w:sz w:val="24"/>
        </w:rPr>
        <w:t>,</w:t>
      </w:r>
      <w:r>
        <w:rPr>
          <w:rFonts w:ascii="Arial Narrow" w:eastAsia="Arial Narrow" w:hAnsi="Arial Narrow" w:cs="Arial Narrow"/>
          <w:sz w:val="24"/>
        </w:rPr>
        <w:t xml:space="preserve"> …………………………………………</w:t>
      </w:r>
      <w:r>
        <w:rPr>
          <w:rFonts w:ascii="Arial Narrow" w:eastAsia="Arial Narrow" w:hAnsi="Arial Narrow" w:cs="Arial Narrow"/>
          <w:b/>
          <w:sz w:val="24"/>
        </w:rPr>
        <w:t>Président</w:t>
      </w:r>
    </w:p>
    <w:p w:rsidR="009A0C9F" w:rsidRDefault="009A0C9F" w:rsidP="0003672F">
      <w:pPr>
        <w:numPr>
          <w:ilvl w:val="0"/>
          <w:numId w:val="72"/>
        </w:numPr>
        <w:tabs>
          <w:tab w:val="left" w:pos="720"/>
        </w:tabs>
        <w:spacing w:after="0" w:line="240" w:lineRule="auto"/>
        <w:ind w:left="720" w:hanging="360"/>
        <w:jc w:val="both"/>
        <w:rPr>
          <w:rFonts w:ascii="Arial Narrow" w:eastAsia="Arial Narrow" w:hAnsi="Arial Narrow" w:cs="Arial Narrow"/>
          <w:sz w:val="24"/>
        </w:rPr>
      </w:pPr>
      <w:r>
        <w:rPr>
          <w:rFonts w:ascii="Arial Narrow" w:eastAsia="Arial Narrow" w:hAnsi="Arial Narrow" w:cs="Arial Narrow"/>
          <w:sz w:val="24"/>
        </w:rPr>
        <w:t>Le Délégué Départemental de l’Eau et de l’Energie  du Mayo-Rey, ………..…</w:t>
      </w:r>
      <w:r>
        <w:rPr>
          <w:rFonts w:ascii="Arial Narrow" w:eastAsia="Arial Narrow" w:hAnsi="Arial Narrow" w:cs="Arial Narrow"/>
          <w:b/>
          <w:sz w:val="24"/>
        </w:rPr>
        <w:t>Rapporteur</w:t>
      </w:r>
      <w:r>
        <w:rPr>
          <w:rFonts w:ascii="Arial Narrow" w:eastAsia="Arial Narrow" w:hAnsi="Arial Narrow" w:cs="Arial Narrow"/>
          <w:sz w:val="24"/>
        </w:rPr>
        <w:t xml:space="preserve"> ;</w:t>
      </w:r>
    </w:p>
    <w:p w:rsidR="009A0C9F" w:rsidRDefault="009A0C9F" w:rsidP="0003672F">
      <w:pPr>
        <w:numPr>
          <w:ilvl w:val="0"/>
          <w:numId w:val="72"/>
        </w:numPr>
        <w:tabs>
          <w:tab w:val="left" w:pos="720"/>
        </w:tabs>
        <w:spacing w:after="0" w:line="240" w:lineRule="auto"/>
        <w:ind w:left="720" w:hanging="360"/>
        <w:jc w:val="both"/>
        <w:rPr>
          <w:rFonts w:ascii="Arial Narrow" w:eastAsia="Arial Narrow" w:hAnsi="Arial Narrow" w:cs="Arial Narrow"/>
          <w:sz w:val="24"/>
        </w:rPr>
      </w:pPr>
      <w:r>
        <w:rPr>
          <w:rFonts w:ascii="Arial Narrow" w:eastAsia="Arial Narrow" w:hAnsi="Arial Narrow" w:cs="Arial Narrow"/>
          <w:sz w:val="24"/>
        </w:rPr>
        <w:t xml:space="preserve">Le SDG de la Mairie, Chef de Service du Marché …………………………….… </w:t>
      </w:r>
      <w:r>
        <w:rPr>
          <w:rFonts w:ascii="Arial Narrow" w:eastAsia="Arial Narrow" w:hAnsi="Arial Narrow" w:cs="Arial Narrow"/>
          <w:b/>
          <w:sz w:val="24"/>
        </w:rPr>
        <w:t>Membre ;</w:t>
      </w:r>
    </w:p>
    <w:p w:rsidR="009A0C9F" w:rsidRDefault="009A0C9F" w:rsidP="0003672F">
      <w:pPr>
        <w:numPr>
          <w:ilvl w:val="0"/>
          <w:numId w:val="72"/>
        </w:numPr>
        <w:tabs>
          <w:tab w:val="left" w:pos="720"/>
        </w:tabs>
        <w:spacing w:after="0" w:line="240" w:lineRule="auto"/>
        <w:ind w:left="720" w:hanging="360"/>
        <w:jc w:val="both"/>
        <w:rPr>
          <w:rFonts w:ascii="Arial Narrow" w:eastAsia="Arial Narrow" w:hAnsi="Arial Narrow" w:cs="Arial Narrow"/>
          <w:sz w:val="24"/>
        </w:rPr>
      </w:pPr>
      <w:r>
        <w:rPr>
          <w:rFonts w:ascii="Arial Narrow" w:eastAsia="Arial Narrow" w:hAnsi="Arial Narrow" w:cs="Arial Narrow"/>
          <w:sz w:val="24"/>
        </w:rPr>
        <w:lastRenderedPageBreak/>
        <w:t>Le DDMINEPIA/MR …………………………………………………………….…….</w:t>
      </w:r>
      <w:r>
        <w:rPr>
          <w:rFonts w:ascii="Arial Narrow" w:eastAsia="Arial Narrow" w:hAnsi="Arial Narrow" w:cs="Arial Narrow"/>
          <w:b/>
          <w:sz w:val="24"/>
        </w:rPr>
        <w:t>Membre</w:t>
      </w:r>
    </w:p>
    <w:p w:rsidR="009A0C9F" w:rsidRDefault="009A0C9F" w:rsidP="0003672F">
      <w:pPr>
        <w:numPr>
          <w:ilvl w:val="0"/>
          <w:numId w:val="72"/>
        </w:numPr>
        <w:tabs>
          <w:tab w:val="left" w:pos="720"/>
        </w:tabs>
        <w:spacing w:after="0" w:line="240" w:lineRule="auto"/>
        <w:ind w:left="720" w:hanging="360"/>
        <w:jc w:val="both"/>
        <w:rPr>
          <w:rFonts w:ascii="Arial Narrow" w:eastAsia="Arial Narrow" w:hAnsi="Arial Narrow" w:cs="Arial Narrow"/>
          <w:sz w:val="24"/>
        </w:rPr>
      </w:pPr>
      <w:r>
        <w:rPr>
          <w:rFonts w:ascii="Arial Narrow" w:eastAsia="Arial Narrow" w:hAnsi="Arial Narrow" w:cs="Arial Narrow"/>
          <w:sz w:val="24"/>
        </w:rPr>
        <w:t xml:space="preserve">Le Représentant des populations bénéficiaires ……………………………….… </w:t>
      </w:r>
      <w:r>
        <w:rPr>
          <w:rFonts w:ascii="Arial Narrow" w:eastAsia="Arial Narrow" w:hAnsi="Arial Narrow" w:cs="Arial Narrow"/>
          <w:b/>
          <w:sz w:val="24"/>
        </w:rPr>
        <w:t>Membre</w:t>
      </w:r>
    </w:p>
    <w:p w:rsidR="009A0C9F" w:rsidRDefault="009A0C9F" w:rsidP="0003672F">
      <w:pPr>
        <w:numPr>
          <w:ilvl w:val="0"/>
          <w:numId w:val="72"/>
        </w:numPr>
        <w:tabs>
          <w:tab w:val="left" w:pos="720"/>
        </w:tabs>
        <w:spacing w:after="0" w:line="240" w:lineRule="auto"/>
        <w:ind w:left="720" w:hanging="360"/>
        <w:jc w:val="both"/>
        <w:rPr>
          <w:rFonts w:ascii="Arial Narrow" w:eastAsia="Arial Narrow" w:hAnsi="Arial Narrow" w:cs="Arial Narrow"/>
          <w:sz w:val="24"/>
        </w:rPr>
      </w:pPr>
      <w:r>
        <w:rPr>
          <w:rFonts w:ascii="Arial Narrow" w:eastAsia="Arial Narrow" w:hAnsi="Arial Narrow" w:cs="Arial Narrow"/>
          <w:sz w:val="24"/>
        </w:rPr>
        <w:t xml:space="preserve">Le DDMAP/MR …………………………………………………………….………. </w:t>
      </w:r>
      <w:r>
        <w:rPr>
          <w:rFonts w:ascii="Arial Narrow" w:eastAsia="Arial Narrow" w:hAnsi="Arial Narrow" w:cs="Arial Narrow"/>
          <w:b/>
          <w:sz w:val="24"/>
        </w:rPr>
        <w:t>Observateur</w:t>
      </w:r>
    </w:p>
    <w:p w:rsidR="009A0C9F" w:rsidRDefault="009A0C9F" w:rsidP="0003672F">
      <w:pPr>
        <w:numPr>
          <w:ilvl w:val="0"/>
          <w:numId w:val="72"/>
        </w:numPr>
        <w:tabs>
          <w:tab w:val="left" w:pos="720"/>
        </w:tabs>
        <w:spacing w:after="0" w:line="240" w:lineRule="auto"/>
        <w:ind w:left="720" w:hanging="360"/>
        <w:jc w:val="both"/>
        <w:rPr>
          <w:rFonts w:ascii="Arial Narrow" w:eastAsia="Arial Narrow" w:hAnsi="Arial Narrow" w:cs="Arial Narrow"/>
          <w:sz w:val="24"/>
        </w:rPr>
      </w:pPr>
      <w:r>
        <w:rPr>
          <w:rFonts w:ascii="Arial Narrow" w:eastAsia="Arial Narrow" w:hAnsi="Arial Narrow" w:cs="Arial Narrow"/>
          <w:sz w:val="24"/>
        </w:rPr>
        <w:t xml:space="preserve">L’entrepreneur, ………………………………………………………………..……. </w:t>
      </w:r>
      <w:r>
        <w:rPr>
          <w:rFonts w:ascii="Arial Narrow" w:eastAsia="Arial Narrow" w:hAnsi="Arial Narrow" w:cs="Arial Narrow"/>
          <w:b/>
          <w:sz w:val="24"/>
        </w:rPr>
        <w:t>Membre</w:t>
      </w:r>
      <w:r>
        <w:rPr>
          <w:rFonts w:ascii="Arial Narrow" w:eastAsia="Arial Narrow" w:hAnsi="Arial Narrow" w:cs="Arial Narrow"/>
          <w:sz w:val="24"/>
        </w:rPr>
        <w:t>.</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Le Maître d’Ouvrage peut inviter toute personne, en fonction de ses compétences et de son expertise, à prendre part à cette séance de réception en qualité de membre.</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La commission, après visite du chantier,  examine le procès-verbal de réception technique et procède à la réception provisoire des travaux s'il y a lieu.</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La visite de réception fera l'objet d’un procès-verbal de réception provisoire signé sur le champ par tous les membres de la commission.</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Le procès-verbal de réception provisoire précise ou fixe la date d'achèvement des travaux.</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Article 31 : Documents à fournir après exécution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Un dossier technique sera établi par l’entrepreneur pour chaque forage et remis au Chef de Service du Marché; il comprendra les informations suivantes: localisation de l'ouvrage sur le plan du village, coupe géologique, coupes techniques, résultat du développement, graphiques d'interprétation des essais de débit avec la cote d'installation de la pompe, les caractéristiques physico-chimiques de l'eau.</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Article 32 : Délai de garantie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La durée de garantie est d’</w:t>
      </w:r>
      <w:r>
        <w:rPr>
          <w:rFonts w:ascii="Arial Narrow" w:eastAsia="Arial Narrow" w:hAnsi="Arial Narrow" w:cs="Arial Narrow"/>
          <w:b/>
          <w:sz w:val="24"/>
        </w:rPr>
        <w:t>un (01) an</w:t>
      </w:r>
      <w:r>
        <w:rPr>
          <w:rFonts w:ascii="Arial Narrow" w:eastAsia="Arial Narrow" w:hAnsi="Arial Narrow" w:cs="Arial Narrow"/>
          <w:sz w:val="24"/>
        </w:rPr>
        <w:t xml:space="preserve"> à compter de la date de réception provisoire des travaux.</w:t>
      </w:r>
    </w:p>
    <w:p w:rsidR="009A0C9F" w:rsidRDefault="009A0C9F" w:rsidP="009A0C9F">
      <w:pPr>
        <w:spacing w:after="0" w:line="240" w:lineRule="auto"/>
        <w:rPr>
          <w:rFonts w:ascii="Arial Narrow" w:eastAsia="Arial Narrow" w:hAnsi="Arial Narrow" w:cs="Arial Narrow"/>
          <w:b/>
          <w:sz w:val="24"/>
        </w:rPr>
      </w:pPr>
      <w:r>
        <w:rPr>
          <w:rFonts w:ascii="Arial Narrow" w:eastAsia="Arial Narrow" w:hAnsi="Arial Narrow" w:cs="Arial Narrow"/>
          <w:b/>
          <w:sz w:val="24"/>
        </w:rPr>
        <w:t xml:space="preserve">Article 33 : Réception définitive  </w:t>
      </w:r>
    </w:p>
    <w:p w:rsidR="009A0C9F" w:rsidRDefault="009A0C9F" w:rsidP="009A0C9F">
      <w:pPr>
        <w:spacing w:after="0" w:line="240" w:lineRule="auto"/>
        <w:ind w:right="-148"/>
        <w:jc w:val="both"/>
        <w:rPr>
          <w:rFonts w:ascii="Arial Narrow" w:eastAsia="Arial Narrow" w:hAnsi="Arial Narrow" w:cs="Arial Narrow"/>
          <w:sz w:val="24"/>
        </w:rPr>
      </w:pPr>
      <w:r>
        <w:rPr>
          <w:rFonts w:ascii="Arial Narrow" w:eastAsia="Arial Narrow" w:hAnsi="Arial Narrow" w:cs="Arial Narrow"/>
          <w:b/>
          <w:sz w:val="24"/>
        </w:rPr>
        <w:t>33.1.</w:t>
      </w:r>
      <w:r>
        <w:rPr>
          <w:rFonts w:ascii="Arial Narrow" w:eastAsia="Arial Narrow" w:hAnsi="Arial Narrow" w:cs="Arial Narrow"/>
          <w:sz w:val="24"/>
        </w:rPr>
        <w:t xml:space="preserve">  La  réception  définitive  s’effectuera  dans  un délai maximal de quinze (15) jours à compter de l’expiration du délai de garantie.</w:t>
      </w:r>
    </w:p>
    <w:p w:rsidR="009A0C9F" w:rsidRDefault="009A0C9F" w:rsidP="009A0C9F">
      <w:pPr>
        <w:spacing w:after="0" w:line="240" w:lineRule="auto"/>
        <w:ind w:right="-148"/>
        <w:jc w:val="both"/>
        <w:rPr>
          <w:rFonts w:ascii="Arial Narrow" w:eastAsia="Arial Narrow" w:hAnsi="Arial Narrow" w:cs="Arial Narrow"/>
          <w:sz w:val="24"/>
        </w:rPr>
      </w:pPr>
      <w:r>
        <w:rPr>
          <w:rFonts w:ascii="Arial Narrow" w:eastAsia="Arial Narrow" w:hAnsi="Arial Narrow" w:cs="Arial Narrow"/>
          <w:b/>
          <w:sz w:val="24"/>
        </w:rPr>
        <w:t>33.2.</w:t>
      </w:r>
      <w:r>
        <w:rPr>
          <w:rFonts w:ascii="Arial Narrow" w:eastAsia="Arial Narrow" w:hAnsi="Arial Narrow" w:cs="Arial Narrow"/>
          <w:sz w:val="24"/>
        </w:rPr>
        <w:t xml:space="preserve">  La procédure de réception est la même que celle de la réception provisoire.</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La commission de réception définitive sera la même que celle de la réception provisoire.</w:t>
      </w:r>
    </w:p>
    <w:p w:rsidR="009A0C9F" w:rsidRDefault="009A0C9F" w:rsidP="009A0C9F">
      <w:pPr>
        <w:spacing w:after="0" w:line="240" w:lineRule="auto"/>
        <w:jc w:val="both"/>
        <w:rPr>
          <w:rFonts w:ascii="Arial Narrow" w:eastAsia="Arial Narrow" w:hAnsi="Arial Narrow" w:cs="Arial Narrow"/>
          <w:b/>
          <w:sz w:val="24"/>
        </w:rPr>
      </w:pP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CHAPITRE V : DISPOSITIONS DIVERSES</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Article 34 : Résiliation du contrat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La Contrat peut être résilié conformément aux dispositions du décret 2018/366 du 20 Juin 2018 portant Code des Marchés Publics, notamment en son article 182 et également dans les conditions stipulées aux articles 74, 75 et 76 du CCAG, notamment dans l'un des cas suivants : </w:t>
      </w:r>
    </w:p>
    <w:p w:rsidR="009A0C9F" w:rsidRDefault="009A0C9F" w:rsidP="0003672F">
      <w:pPr>
        <w:numPr>
          <w:ilvl w:val="0"/>
          <w:numId w:val="73"/>
        </w:numPr>
        <w:tabs>
          <w:tab w:val="left" w:pos="720"/>
          <w:tab w:val="left" w:pos="426"/>
        </w:tabs>
        <w:spacing w:after="0" w:line="240" w:lineRule="auto"/>
        <w:ind w:left="720" w:hanging="360"/>
        <w:jc w:val="both"/>
        <w:rPr>
          <w:rFonts w:ascii="Arial Narrow" w:eastAsia="Arial Narrow" w:hAnsi="Arial Narrow" w:cs="Arial Narrow"/>
          <w:sz w:val="24"/>
        </w:rPr>
      </w:pPr>
      <w:r>
        <w:rPr>
          <w:rFonts w:ascii="Arial Narrow" w:eastAsia="Arial Narrow" w:hAnsi="Arial Narrow" w:cs="Arial Narrow"/>
          <w:sz w:val="24"/>
        </w:rPr>
        <w:t xml:space="preserve">Retard de </w:t>
      </w:r>
      <w:r>
        <w:rPr>
          <w:rFonts w:ascii="Arial Narrow" w:eastAsia="Arial Narrow" w:hAnsi="Arial Narrow" w:cs="Arial Narrow"/>
          <w:b/>
          <w:sz w:val="24"/>
        </w:rPr>
        <w:t>plus de quinze (15) jours</w:t>
      </w:r>
      <w:r>
        <w:rPr>
          <w:rFonts w:ascii="Arial Narrow" w:eastAsia="Arial Narrow" w:hAnsi="Arial Narrow" w:cs="Arial Narrow"/>
          <w:sz w:val="24"/>
        </w:rPr>
        <w:t xml:space="preserve"> calendaires dans l'exécution d'un Ordre de Service ou arrêt injustifié des travaux de </w:t>
      </w:r>
      <w:r>
        <w:rPr>
          <w:rFonts w:ascii="Arial Narrow" w:eastAsia="Arial Narrow" w:hAnsi="Arial Narrow" w:cs="Arial Narrow"/>
          <w:b/>
          <w:sz w:val="24"/>
        </w:rPr>
        <w:t>plus de sept (07) jours</w:t>
      </w:r>
      <w:r>
        <w:rPr>
          <w:rFonts w:ascii="Arial Narrow" w:eastAsia="Arial Narrow" w:hAnsi="Arial Narrow" w:cs="Arial Narrow"/>
          <w:sz w:val="24"/>
        </w:rPr>
        <w:t xml:space="preserve"> calendaires;</w:t>
      </w:r>
    </w:p>
    <w:p w:rsidR="009A0C9F" w:rsidRDefault="009A0C9F" w:rsidP="0003672F">
      <w:pPr>
        <w:numPr>
          <w:ilvl w:val="0"/>
          <w:numId w:val="73"/>
        </w:numPr>
        <w:tabs>
          <w:tab w:val="left" w:pos="720"/>
          <w:tab w:val="left" w:pos="426"/>
        </w:tabs>
        <w:spacing w:after="0" w:line="240" w:lineRule="auto"/>
        <w:ind w:left="720" w:hanging="360"/>
        <w:jc w:val="both"/>
        <w:rPr>
          <w:rFonts w:ascii="Arial Narrow" w:eastAsia="Arial Narrow" w:hAnsi="Arial Narrow" w:cs="Arial Narrow"/>
          <w:sz w:val="24"/>
        </w:rPr>
      </w:pPr>
      <w:r>
        <w:rPr>
          <w:rFonts w:ascii="Arial Narrow" w:eastAsia="Arial Narrow" w:hAnsi="Arial Narrow" w:cs="Arial Narrow"/>
          <w:sz w:val="24"/>
        </w:rPr>
        <w:t xml:space="preserve">Retard dans les travaux entraînant des pénalités au-delà de </w:t>
      </w:r>
      <w:r>
        <w:rPr>
          <w:rFonts w:ascii="Arial Narrow" w:eastAsia="Arial Narrow" w:hAnsi="Arial Narrow" w:cs="Arial Narrow"/>
          <w:b/>
          <w:sz w:val="24"/>
        </w:rPr>
        <w:t>dix pour cent (10%)</w:t>
      </w:r>
      <w:r>
        <w:rPr>
          <w:rFonts w:ascii="Arial Narrow" w:eastAsia="Arial Narrow" w:hAnsi="Arial Narrow" w:cs="Arial Narrow"/>
          <w:sz w:val="24"/>
        </w:rPr>
        <w:t xml:space="preserve"> du montant des travaux; </w:t>
      </w:r>
    </w:p>
    <w:p w:rsidR="009A0C9F" w:rsidRDefault="009A0C9F" w:rsidP="0003672F">
      <w:pPr>
        <w:numPr>
          <w:ilvl w:val="0"/>
          <w:numId w:val="73"/>
        </w:numPr>
        <w:tabs>
          <w:tab w:val="left" w:pos="720"/>
          <w:tab w:val="left" w:pos="426"/>
        </w:tabs>
        <w:spacing w:after="0" w:line="240" w:lineRule="auto"/>
        <w:ind w:left="720" w:hanging="360"/>
        <w:jc w:val="both"/>
        <w:rPr>
          <w:rFonts w:ascii="Arial Narrow" w:eastAsia="Arial Narrow" w:hAnsi="Arial Narrow" w:cs="Arial Narrow"/>
          <w:sz w:val="24"/>
        </w:rPr>
      </w:pPr>
      <w:r>
        <w:rPr>
          <w:rFonts w:ascii="Arial Narrow" w:eastAsia="Arial Narrow" w:hAnsi="Arial Narrow" w:cs="Arial Narrow"/>
          <w:sz w:val="24"/>
        </w:rPr>
        <w:t>Refus de la reprise des travaux mal exécutés;</w:t>
      </w:r>
    </w:p>
    <w:p w:rsidR="009A0C9F" w:rsidRDefault="009A0C9F" w:rsidP="0003672F">
      <w:pPr>
        <w:numPr>
          <w:ilvl w:val="0"/>
          <w:numId w:val="73"/>
        </w:numPr>
        <w:tabs>
          <w:tab w:val="left" w:pos="720"/>
          <w:tab w:val="left" w:pos="426"/>
        </w:tabs>
        <w:spacing w:after="0" w:line="240" w:lineRule="auto"/>
        <w:ind w:left="720" w:hanging="360"/>
        <w:jc w:val="both"/>
        <w:rPr>
          <w:rFonts w:ascii="Arial Narrow" w:eastAsia="Arial Narrow" w:hAnsi="Arial Narrow" w:cs="Arial Narrow"/>
          <w:sz w:val="24"/>
        </w:rPr>
      </w:pPr>
      <w:r>
        <w:rPr>
          <w:rFonts w:ascii="Arial Narrow" w:eastAsia="Arial Narrow" w:hAnsi="Arial Narrow" w:cs="Arial Narrow"/>
          <w:sz w:val="24"/>
        </w:rPr>
        <w:t>Défaillance de l’entrepreneur;</w:t>
      </w:r>
    </w:p>
    <w:p w:rsidR="009A0C9F" w:rsidRDefault="009A0C9F" w:rsidP="0003672F">
      <w:pPr>
        <w:numPr>
          <w:ilvl w:val="0"/>
          <w:numId w:val="73"/>
        </w:numPr>
        <w:tabs>
          <w:tab w:val="left" w:pos="720"/>
          <w:tab w:val="left" w:pos="426"/>
        </w:tabs>
        <w:spacing w:after="0" w:line="240" w:lineRule="auto"/>
        <w:ind w:left="720" w:hanging="360"/>
        <w:jc w:val="both"/>
        <w:rPr>
          <w:rFonts w:ascii="Arial Narrow" w:eastAsia="Arial Narrow" w:hAnsi="Arial Narrow" w:cs="Arial Narrow"/>
          <w:sz w:val="24"/>
        </w:rPr>
      </w:pPr>
      <w:r>
        <w:rPr>
          <w:rFonts w:ascii="Arial Narrow" w:eastAsia="Arial Narrow" w:hAnsi="Arial Narrow" w:cs="Arial Narrow"/>
          <w:sz w:val="24"/>
        </w:rPr>
        <w:t>Non-paiement persistant des prestations.</w:t>
      </w:r>
    </w:p>
    <w:p w:rsidR="009A0C9F" w:rsidRDefault="009A0C9F" w:rsidP="009A0C9F">
      <w:pPr>
        <w:spacing w:after="0" w:line="240" w:lineRule="auto"/>
        <w:rPr>
          <w:rFonts w:ascii="Arial Narrow" w:eastAsia="Arial Narrow" w:hAnsi="Arial Narrow" w:cs="Arial Narrow"/>
          <w:b/>
          <w:sz w:val="24"/>
        </w:rPr>
      </w:pPr>
      <w:r>
        <w:rPr>
          <w:rFonts w:ascii="Arial Narrow" w:eastAsia="Arial Narrow" w:hAnsi="Arial Narrow" w:cs="Arial Narrow"/>
          <w:b/>
          <w:sz w:val="24"/>
        </w:rPr>
        <w:t xml:space="preserve">Article 35 : Cas de force majeure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 xml:space="preserve">35.1. Dans le cas où l’entrepreneur invoquerait le cas de force majeure ou intempérie, les seuils en deçà desquels aucune réclamation ne sera admise sont : </w:t>
      </w:r>
    </w:p>
    <w:p w:rsidR="009A0C9F" w:rsidRDefault="009A0C9F" w:rsidP="0003672F">
      <w:pPr>
        <w:numPr>
          <w:ilvl w:val="0"/>
          <w:numId w:val="74"/>
        </w:numPr>
        <w:tabs>
          <w:tab w:val="left" w:pos="720"/>
        </w:tabs>
        <w:spacing w:after="0" w:line="240" w:lineRule="auto"/>
        <w:ind w:left="720" w:hanging="360"/>
        <w:jc w:val="both"/>
        <w:rPr>
          <w:rFonts w:ascii="Arial Narrow" w:eastAsia="Arial Narrow" w:hAnsi="Arial Narrow" w:cs="Arial Narrow"/>
          <w:sz w:val="24"/>
        </w:rPr>
      </w:pPr>
      <w:r>
        <w:rPr>
          <w:rFonts w:ascii="Arial Narrow" w:eastAsia="Arial Narrow" w:hAnsi="Arial Narrow" w:cs="Arial Narrow"/>
          <w:sz w:val="24"/>
        </w:rPr>
        <w:t>pluie : deux cent (200) millimètres en 24 heures ;</w:t>
      </w:r>
    </w:p>
    <w:p w:rsidR="009A0C9F" w:rsidRDefault="009A0C9F" w:rsidP="0003672F">
      <w:pPr>
        <w:numPr>
          <w:ilvl w:val="0"/>
          <w:numId w:val="74"/>
        </w:numPr>
        <w:tabs>
          <w:tab w:val="left" w:pos="720"/>
        </w:tabs>
        <w:spacing w:after="0" w:line="240" w:lineRule="auto"/>
        <w:ind w:left="720" w:hanging="360"/>
        <w:jc w:val="both"/>
        <w:rPr>
          <w:rFonts w:ascii="Arial Narrow" w:eastAsia="Arial Narrow" w:hAnsi="Arial Narrow" w:cs="Arial Narrow"/>
          <w:sz w:val="24"/>
        </w:rPr>
      </w:pPr>
      <w:r>
        <w:rPr>
          <w:rFonts w:ascii="Arial Narrow" w:eastAsia="Arial Narrow" w:hAnsi="Arial Narrow" w:cs="Arial Narrow"/>
          <w:sz w:val="24"/>
        </w:rPr>
        <w:t>vent : quarante (40) mètres par seconde;</w:t>
      </w:r>
    </w:p>
    <w:p w:rsidR="009A0C9F" w:rsidRDefault="009A0C9F" w:rsidP="0003672F">
      <w:pPr>
        <w:numPr>
          <w:ilvl w:val="0"/>
          <w:numId w:val="74"/>
        </w:numPr>
        <w:tabs>
          <w:tab w:val="left" w:pos="720"/>
        </w:tabs>
        <w:spacing w:after="0" w:line="240" w:lineRule="auto"/>
        <w:ind w:left="720" w:hanging="360"/>
        <w:jc w:val="both"/>
        <w:rPr>
          <w:rFonts w:ascii="Arial Narrow" w:eastAsia="Arial Narrow" w:hAnsi="Arial Narrow" w:cs="Arial Narrow"/>
          <w:sz w:val="24"/>
        </w:rPr>
      </w:pPr>
      <w:r>
        <w:rPr>
          <w:rFonts w:ascii="Arial Narrow" w:eastAsia="Arial Narrow" w:hAnsi="Arial Narrow" w:cs="Arial Narrow"/>
          <w:sz w:val="24"/>
        </w:rPr>
        <w:t>crue : la crue de fréquence décennale.</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 xml:space="preserve">Article 36 : Différends et litiges </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En cas de différend, le deux parties s’efforceront de trouver un règlement à l’amiable. Lorsque aucune solution à l’amiable ne peut être apportée au différend, celui-ci est porté devant la juridiction camerounaise compétente.</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Article 37 : Edition et diffusion de la  présente Lettre-Commande</w:t>
      </w:r>
    </w:p>
    <w:p w:rsidR="009A0C9F" w:rsidRDefault="009A0C9F" w:rsidP="009A0C9F">
      <w:pPr>
        <w:spacing w:after="0" w:line="240" w:lineRule="auto"/>
        <w:jc w:val="both"/>
        <w:rPr>
          <w:rFonts w:ascii="Arial Narrow" w:eastAsia="Arial Narrow" w:hAnsi="Arial Narrow" w:cs="Arial Narrow"/>
          <w:sz w:val="24"/>
        </w:rPr>
      </w:pPr>
      <w:r w:rsidRPr="003A099A">
        <w:rPr>
          <w:rFonts w:ascii="Arial Narrow" w:eastAsia="Arial Narrow" w:hAnsi="Arial Narrow" w:cs="Arial Narrow"/>
          <w:sz w:val="24"/>
        </w:rPr>
        <w:t>Quinze (15) exemplaires</w:t>
      </w:r>
      <w:r>
        <w:rPr>
          <w:rFonts w:ascii="Arial Narrow" w:eastAsia="Arial Narrow" w:hAnsi="Arial Narrow" w:cs="Arial Narrow"/>
          <w:sz w:val="24"/>
        </w:rPr>
        <w:t xml:space="preserve"> de </w:t>
      </w:r>
      <w:r w:rsidR="00DD0240">
        <w:rPr>
          <w:rFonts w:ascii="Arial Narrow" w:eastAsia="Arial Narrow" w:hAnsi="Arial Narrow" w:cs="Arial Narrow"/>
          <w:sz w:val="24"/>
        </w:rPr>
        <w:t xml:space="preserve">Le présent Contrat </w:t>
      </w:r>
      <w:r>
        <w:rPr>
          <w:rFonts w:ascii="Arial Narrow" w:eastAsia="Arial Narrow" w:hAnsi="Arial Narrow" w:cs="Arial Narrow"/>
          <w:sz w:val="24"/>
        </w:rPr>
        <w:t>seront édités par les soins de  l'Autorité Contractante.</w:t>
      </w:r>
    </w:p>
    <w:p w:rsidR="009A0C9F" w:rsidRDefault="009A0C9F" w:rsidP="009A0C9F">
      <w:pPr>
        <w:spacing w:after="0" w:line="240" w:lineRule="auto"/>
        <w:jc w:val="both"/>
        <w:rPr>
          <w:rFonts w:ascii="Arial Narrow" w:eastAsia="Arial Narrow" w:hAnsi="Arial Narrow" w:cs="Arial Narrow"/>
          <w:b/>
          <w:sz w:val="24"/>
        </w:rPr>
      </w:pPr>
      <w:r>
        <w:rPr>
          <w:rFonts w:ascii="Arial Narrow" w:eastAsia="Arial Narrow" w:hAnsi="Arial Narrow" w:cs="Arial Narrow"/>
          <w:b/>
          <w:sz w:val="24"/>
        </w:rPr>
        <w:t>Article 38 et dernier : Entrée en vigueur de la Lettre-Commande</w:t>
      </w:r>
    </w:p>
    <w:p w:rsidR="009A0C9F" w:rsidRDefault="009A0C9F" w:rsidP="009A0C9F">
      <w:pPr>
        <w:spacing w:after="0" w:line="240" w:lineRule="auto"/>
        <w:jc w:val="both"/>
        <w:rPr>
          <w:rFonts w:ascii="Arial Narrow" w:eastAsia="Arial Narrow" w:hAnsi="Arial Narrow" w:cs="Arial Narrow"/>
          <w:sz w:val="24"/>
        </w:rPr>
      </w:pPr>
      <w:r>
        <w:rPr>
          <w:rFonts w:ascii="Arial Narrow" w:eastAsia="Arial Narrow" w:hAnsi="Arial Narrow" w:cs="Arial Narrow"/>
          <w:sz w:val="24"/>
        </w:rPr>
        <w:t>La présente Lettre-Commande ne deviendra définitive qu'après sa signature par l’Autorité Contractante. Elle entrera en vigueur dès sa notification à l’entrepreneur par ce dernier.</w:t>
      </w:r>
    </w:p>
    <w:p w:rsidR="005F2BDE" w:rsidRPr="004E7A17" w:rsidRDefault="005F2BDE" w:rsidP="00E907A7">
      <w:pPr>
        <w:autoSpaceDE w:val="0"/>
        <w:autoSpaceDN w:val="0"/>
        <w:adjustRightInd w:val="0"/>
        <w:spacing w:after="0" w:line="240" w:lineRule="auto"/>
        <w:jc w:val="both"/>
        <w:rPr>
          <w:rFonts w:ascii="Arial" w:eastAsia="Times New Roman" w:hAnsi="Arial" w:cs="Arial"/>
          <w:color w:val="231F20"/>
          <w:sz w:val="24"/>
          <w:szCs w:val="24"/>
          <w:lang w:eastAsia="fr-FR"/>
        </w:rPr>
      </w:pPr>
    </w:p>
    <w:p w:rsidR="005F2BDE" w:rsidRPr="004E7A17" w:rsidRDefault="005F2BDE" w:rsidP="00E907A7">
      <w:pPr>
        <w:autoSpaceDE w:val="0"/>
        <w:autoSpaceDN w:val="0"/>
        <w:adjustRightInd w:val="0"/>
        <w:spacing w:after="0" w:line="240" w:lineRule="auto"/>
        <w:jc w:val="both"/>
        <w:rPr>
          <w:rFonts w:ascii="Arial" w:eastAsia="Times New Roman" w:hAnsi="Arial" w:cs="Arial"/>
          <w:color w:val="231F20"/>
          <w:sz w:val="24"/>
          <w:szCs w:val="24"/>
          <w:lang w:eastAsia="fr-FR"/>
        </w:rPr>
      </w:pPr>
    </w:p>
    <w:p w:rsidR="005F2BDE" w:rsidRPr="004E7A17" w:rsidRDefault="005F2BDE" w:rsidP="00E907A7">
      <w:pPr>
        <w:autoSpaceDE w:val="0"/>
        <w:autoSpaceDN w:val="0"/>
        <w:adjustRightInd w:val="0"/>
        <w:spacing w:after="0" w:line="240" w:lineRule="auto"/>
        <w:jc w:val="both"/>
        <w:rPr>
          <w:rFonts w:ascii="Arial" w:eastAsia="Times New Roman" w:hAnsi="Arial" w:cs="Arial"/>
          <w:color w:val="231F20"/>
          <w:sz w:val="24"/>
          <w:szCs w:val="24"/>
          <w:lang w:eastAsia="fr-FR"/>
        </w:rPr>
      </w:pPr>
    </w:p>
    <w:p w:rsidR="005F2BDE" w:rsidRPr="004E7A17" w:rsidRDefault="005F2BDE" w:rsidP="00E907A7">
      <w:pPr>
        <w:autoSpaceDE w:val="0"/>
        <w:autoSpaceDN w:val="0"/>
        <w:adjustRightInd w:val="0"/>
        <w:spacing w:after="0" w:line="240" w:lineRule="auto"/>
        <w:jc w:val="both"/>
        <w:rPr>
          <w:rFonts w:ascii="Arial" w:eastAsia="Times New Roman" w:hAnsi="Arial" w:cs="Arial"/>
          <w:color w:val="231F20"/>
          <w:sz w:val="24"/>
          <w:szCs w:val="24"/>
          <w:lang w:eastAsia="fr-FR"/>
        </w:rPr>
      </w:pPr>
    </w:p>
    <w:p w:rsidR="005F2BDE" w:rsidRPr="004E7A17" w:rsidRDefault="005F2BDE" w:rsidP="00E907A7">
      <w:pPr>
        <w:autoSpaceDE w:val="0"/>
        <w:autoSpaceDN w:val="0"/>
        <w:adjustRightInd w:val="0"/>
        <w:spacing w:after="0" w:line="240" w:lineRule="auto"/>
        <w:jc w:val="both"/>
        <w:rPr>
          <w:rFonts w:ascii="Arial" w:eastAsia="Times New Roman" w:hAnsi="Arial" w:cs="Arial"/>
          <w:color w:val="231F20"/>
          <w:sz w:val="24"/>
          <w:szCs w:val="24"/>
          <w:lang w:eastAsia="fr-FR"/>
        </w:rPr>
      </w:pPr>
    </w:p>
    <w:p w:rsidR="008F18A1" w:rsidRPr="004E7A17" w:rsidRDefault="008F18A1" w:rsidP="00E907A7">
      <w:pPr>
        <w:tabs>
          <w:tab w:val="left" w:pos="567"/>
        </w:tabs>
        <w:spacing w:after="0" w:line="240" w:lineRule="auto"/>
        <w:jc w:val="center"/>
        <w:rPr>
          <w:rFonts w:ascii="Arial" w:eastAsia="Arial Unicode MS" w:hAnsi="Arial" w:cs="Arial"/>
          <w:bCs/>
          <w:sz w:val="32"/>
          <w:szCs w:val="32"/>
        </w:rPr>
      </w:pPr>
    </w:p>
    <w:p w:rsidR="008F18A1" w:rsidRPr="004E7A17" w:rsidRDefault="008F18A1" w:rsidP="00E907A7">
      <w:pPr>
        <w:tabs>
          <w:tab w:val="left" w:pos="567"/>
        </w:tabs>
        <w:spacing w:after="0" w:line="240" w:lineRule="auto"/>
        <w:jc w:val="center"/>
        <w:rPr>
          <w:rFonts w:ascii="Arial" w:eastAsia="Arial Unicode MS" w:hAnsi="Arial" w:cs="Arial"/>
          <w:bCs/>
          <w:sz w:val="32"/>
          <w:szCs w:val="32"/>
        </w:rPr>
      </w:pPr>
    </w:p>
    <w:p w:rsidR="00A7199A" w:rsidRPr="004E7A17" w:rsidRDefault="00A7199A" w:rsidP="00E907A7">
      <w:pPr>
        <w:widowControl w:val="0"/>
        <w:tabs>
          <w:tab w:val="left" w:pos="567"/>
        </w:tabs>
        <w:autoSpaceDE w:val="0"/>
        <w:autoSpaceDN w:val="0"/>
        <w:adjustRightInd w:val="0"/>
        <w:spacing w:after="0" w:line="240" w:lineRule="auto"/>
        <w:ind w:right="95"/>
        <w:jc w:val="both"/>
        <w:rPr>
          <w:rFonts w:ascii="Arial" w:eastAsia="Times New Roman" w:hAnsi="Arial" w:cs="Arial"/>
        </w:rPr>
      </w:pPr>
    </w:p>
    <w:p w:rsidR="00A7199A" w:rsidRPr="004E7A17" w:rsidRDefault="00A7199A" w:rsidP="00E907A7">
      <w:pPr>
        <w:keepNext/>
        <w:keepLines/>
        <w:tabs>
          <w:tab w:val="left" w:pos="567"/>
        </w:tabs>
        <w:spacing w:after="0" w:line="240" w:lineRule="auto"/>
        <w:outlineLvl w:val="1"/>
        <w:rPr>
          <w:rFonts w:ascii="Arial" w:eastAsia="Times New Roman" w:hAnsi="Arial" w:cs="Arial"/>
          <w:color w:val="000000"/>
        </w:rPr>
      </w:pPr>
    </w:p>
    <w:p w:rsidR="00A7199A" w:rsidRPr="004E7A17" w:rsidRDefault="00A7199A" w:rsidP="00E907A7">
      <w:pPr>
        <w:widowControl w:val="0"/>
        <w:tabs>
          <w:tab w:val="left" w:pos="567"/>
        </w:tabs>
        <w:autoSpaceDE w:val="0"/>
        <w:autoSpaceDN w:val="0"/>
        <w:adjustRightInd w:val="0"/>
        <w:spacing w:after="0" w:line="240" w:lineRule="auto"/>
        <w:ind w:right="-20"/>
        <w:jc w:val="both"/>
        <w:rPr>
          <w:rFonts w:ascii="Arial" w:eastAsia="Times New Roman" w:hAnsi="Arial" w:cs="Arial"/>
          <w:color w:val="000000"/>
        </w:rPr>
      </w:pPr>
    </w:p>
    <w:p w:rsidR="00A7199A" w:rsidRPr="004E7A17" w:rsidRDefault="00A7199A" w:rsidP="00E907A7">
      <w:pPr>
        <w:widowControl w:val="0"/>
        <w:tabs>
          <w:tab w:val="left" w:pos="567"/>
        </w:tabs>
        <w:autoSpaceDE w:val="0"/>
        <w:autoSpaceDN w:val="0"/>
        <w:adjustRightInd w:val="0"/>
        <w:spacing w:after="0" w:line="240" w:lineRule="auto"/>
        <w:ind w:right="-20"/>
        <w:jc w:val="both"/>
        <w:rPr>
          <w:rFonts w:ascii="Arial" w:eastAsia="Times New Roman" w:hAnsi="Arial" w:cs="Arial"/>
          <w:color w:val="000000"/>
        </w:rPr>
      </w:pPr>
    </w:p>
    <w:p w:rsidR="00A7199A" w:rsidRPr="004E7A17" w:rsidRDefault="00A7199A" w:rsidP="00E907A7">
      <w:pPr>
        <w:widowControl w:val="0"/>
        <w:tabs>
          <w:tab w:val="left" w:pos="567"/>
        </w:tabs>
        <w:autoSpaceDE w:val="0"/>
        <w:autoSpaceDN w:val="0"/>
        <w:adjustRightInd w:val="0"/>
        <w:spacing w:after="0" w:line="240" w:lineRule="auto"/>
        <w:ind w:right="-20"/>
        <w:jc w:val="both"/>
        <w:rPr>
          <w:rFonts w:ascii="Arial" w:eastAsia="Times New Roman" w:hAnsi="Arial" w:cs="Arial"/>
          <w:color w:val="000000"/>
        </w:rPr>
      </w:pPr>
    </w:p>
    <w:p w:rsidR="00A7199A" w:rsidRPr="004E7A17" w:rsidRDefault="00A7199A" w:rsidP="00E907A7">
      <w:pPr>
        <w:widowControl w:val="0"/>
        <w:tabs>
          <w:tab w:val="left" w:pos="567"/>
        </w:tabs>
        <w:autoSpaceDE w:val="0"/>
        <w:autoSpaceDN w:val="0"/>
        <w:adjustRightInd w:val="0"/>
        <w:spacing w:after="0" w:line="240" w:lineRule="auto"/>
        <w:ind w:right="-20"/>
        <w:jc w:val="both"/>
        <w:rPr>
          <w:rFonts w:ascii="Arial" w:eastAsia="Times New Roman" w:hAnsi="Arial" w:cs="Arial"/>
          <w:color w:val="000000"/>
        </w:rPr>
      </w:pPr>
    </w:p>
    <w:p w:rsidR="00A7199A" w:rsidRPr="004E7A17" w:rsidRDefault="00A7199A" w:rsidP="00E907A7">
      <w:pPr>
        <w:widowControl w:val="0"/>
        <w:tabs>
          <w:tab w:val="left" w:pos="567"/>
        </w:tabs>
        <w:autoSpaceDE w:val="0"/>
        <w:autoSpaceDN w:val="0"/>
        <w:adjustRightInd w:val="0"/>
        <w:spacing w:after="0" w:line="240" w:lineRule="auto"/>
        <w:ind w:right="-20"/>
        <w:jc w:val="both"/>
        <w:rPr>
          <w:rFonts w:ascii="Arial" w:eastAsia="Times New Roman" w:hAnsi="Arial" w:cs="Arial"/>
          <w:color w:val="000000"/>
        </w:rPr>
      </w:pPr>
    </w:p>
    <w:p w:rsidR="00A7199A" w:rsidRPr="004E7A17" w:rsidRDefault="00A7199A" w:rsidP="00E907A7">
      <w:pPr>
        <w:tabs>
          <w:tab w:val="left" w:pos="567"/>
        </w:tabs>
        <w:spacing w:after="0" w:line="240" w:lineRule="auto"/>
        <w:jc w:val="center"/>
        <w:rPr>
          <w:rFonts w:ascii="Arial" w:eastAsia="Times New Roman" w:hAnsi="Arial" w:cs="Arial"/>
          <w:sz w:val="44"/>
          <w:szCs w:val="44"/>
        </w:rPr>
      </w:pPr>
    </w:p>
    <w:p w:rsidR="00A7199A" w:rsidRPr="004E7A17" w:rsidRDefault="00A7199A" w:rsidP="00E907A7">
      <w:pPr>
        <w:tabs>
          <w:tab w:val="left" w:pos="567"/>
        </w:tabs>
        <w:spacing w:after="0" w:line="240" w:lineRule="auto"/>
        <w:jc w:val="center"/>
        <w:rPr>
          <w:rFonts w:ascii="Arial" w:eastAsia="Times New Roman" w:hAnsi="Arial" w:cs="Arial"/>
          <w:sz w:val="44"/>
          <w:szCs w:val="44"/>
        </w:rPr>
      </w:pPr>
    </w:p>
    <w:p w:rsidR="00A7199A" w:rsidRPr="004E7A17" w:rsidRDefault="00A7199A" w:rsidP="00E907A7">
      <w:pPr>
        <w:tabs>
          <w:tab w:val="left" w:pos="567"/>
        </w:tabs>
        <w:spacing w:after="0" w:line="240" w:lineRule="auto"/>
        <w:jc w:val="center"/>
        <w:rPr>
          <w:rFonts w:ascii="Arial" w:eastAsia="Times New Roman" w:hAnsi="Arial" w:cs="Arial"/>
          <w:sz w:val="44"/>
          <w:szCs w:val="44"/>
        </w:rPr>
      </w:pPr>
    </w:p>
    <w:p w:rsidR="00A7199A" w:rsidRPr="004E7A17" w:rsidRDefault="00A7199A" w:rsidP="00E907A7">
      <w:pPr>
        <w:tabs>
          <w:tab w:val="left" w:pos="567"/>
        </w:tabs>
        <w:spacing w:after="0" w:line="240" w:lineRule="auto"/>
        <w:jc w:val="center"/>
        <w:rPr>
          <w:rFonts w:ascii="Arial" w:eastAsia="Times New Roman" w:hAnsi="Arial" w:cs="Arial"/>
          <w:sz w:val="44"/>
          <w:szCs w:val="44"/>
        </w:rPr>
      </w:pPr>
    </w:p>
    <w:p w:rsidR="00A7199A" w:rsidRPr="004E7A17" w:rsidRDefault="00A7199A" w:rsidP="00E907A7">
      <w:pPr>
        <w:tabs>
          <w:tab w:val="left" w:pos="567"/>
        </w:tabs>
        <w:spacing w:after="0" w:line="240" w:lineRule="auto"/>
        <w:jc w:val="center"/>
        <w:rPr>
          <w:rFonts w:ascii="Arial" w:eastAsia="Times New Roman" w:hAnsi="Arial" w:cs="Arial"/>
          <w:sz w:val="44"/>
          <w:szCs w:val="44"/>
        </w:rPr>
      </w:pPr>
    </w:p>
    <w:p w:rsidR="00A7199A" w:rsidRPr="004E7A17" w:rsidRDefault="00A7199A" w:rsidP="00E907A7">
      <w:pPr>
        <w:tabs>
          <w:tab w:val="left" w:pos="567"/>
        </w:tabs>
        <w:spacing w:after="0" w:line="240" w:lineRule="auto"/>
        <w:jc w:val="center"/>
        <w:rPr>
          <w:rFonts w:ascii="Arial" w:eastAsia="Times New Roman" w:hAnsi="Arial" w:cs="Arial"/>
          <w:sz w:val="44"/>
          <w:szCs w:val="44"/>
        </w:rPr>
      </w:pPr>
    </w:p>
    <w:p w:rsidR="00A7199A" w:rsidRPr="004E7A17" w:rsidRDefault="00A7199A" w:rsidP="00E907A7">
      <w:pPr>
        <w:tabs>
          <w:tab w:val="left" w:pos="567"/>
        </w:tabs>
        <w:spacing w:after="0" w:line="240" w:lineRule="auto"/>
        <w:jc w:val="center"/>
        <w:rPr>
          <w:rFonts w:ascii="Arial" w:eastAsia="Times New Roman" w:hAnsi="Arial" w:cs="Arial"/>
          <w:sz w:val="44"/>
          <w:szCs w:val="44"/>
        </w:rPr>
      </w:pPr>
    </w:p>
    <w:p w:rsidR="00A7199A" w:rsidRPr="004E7A17" w:rsidRDefault="00A7199A" w:rsidP="00E907A7">
      <w:pPr>
        <w:tabs>
          <w:tab w:val="left" w:pos="567"/>
        </w:tabs>
        <w:spacing w:after="0" w:line="240" w:lineRule="auto"/>
        <w:jc w:val="center"/>
        <w:rPr>
          <w:rFonts w:ascii="Arial" w:eastAsia="Times New Roman" w:hAnsi="Arial" w:cs="Arial"/>
          <w:sz w:val="44"/>
          <w:szCs w:val="44"/>
        </w:rPr>
      </w:pPr>
    </w:p>
    <w:p w:rsidR="00A7199A" w:rsidRPr="004E7A17" w:rsidRDefault="00A7199A" w:rsidP="00E907A7">
      <w:pPr>
        <w:tabs>
          <w:tab w:val="left" w:pos="567"/>
        </w:tabs>
        <w:spacing w:after="0" w:line="240" w:lineRule="auto"/>
        <w:jc w:val="center"/>
        <w:rPr>
          <w:rFonts w:ascii="Arial" w:eastAsia="Times New Roman" w:hAnsi="Arial" w:cs="Arial"/>
          <w:sz w:val="44"/>
          <w:szCs w:val="44"/>
        </w:rPr>
      </w:pPr>
    </w:p>
    <w:p w:rsidR="00A7199A" w:rsidRPr="004E7A17" w:rsidRDefault="00A7199A" w:rsidP="00E907A7">
      <w:pPr>
        <w:tabs>
          <w:tab w:val="left" w:pos="567"/>
        </w:tabs>
        <w:spacing w:after="0" w:line="240" w:lineRule="auto"/>
        <w:jc w:val="center"/>
        <w:rPr>
          <w:rFonts w:ascii="Arial" w:eastAsia="Times New Roman" w:hAnsi="Arial" w:cs="Arial"/>
          <w:sz w:val="44"/>
          <w:szCs w:val="44"/>
        </w:rPr>
      </w:pPr>
    </w:p>
    <w:p w:rsidR="00A7199A" w:rsidRPr="004E7A17" w:rsidRDefault="00A7199A" w:rsidP="00E907A7">
      <w:pPr>
        <w:tabs>
          <w:tab w:val="left" w:pos="567"/>
        </w:tabs>
        <w:spacing w:after="0" w:line="240" w:lineRule="auto"/>
        <w:jc w:val="center"/>
        <w:rPr>
          <w:rFonts w:ascii="Arial" w:eastAsia="Times New Roman" w:hAnsi="Arial" w:cs="Arial"/>
          <w:sz w:val="44"/>
          <w:szCs w:val="44"/>
        </w:rPr>
      </w:pPr>
    </w:p>
    <w:p w:rsidR="00A7199A" w:rsidRPr="004E7A17" w:rsidRDefault="001B79D7" w:rsidP="00E907A7">
      <w:pPr>
        <w:tabs>
          <w:tab w:val="left" w:pos="567"/>
        </w:tabs>
        <w:spacing w:after="0" w:line="240" w:lineRule="auto"/>
        <w:jc w:val="center"/>
        <w:rPr>
          <w:rFonts w:ascii="Arial" w:eastAsia="Times New Roman" w:hAnsi="Arial" w:cs="Arial"/>
          <w:sz w:val="44"/>
          <w:szCs w:val="44"/>
        </w:rPr>
      </w:pPr>
      <w:r>
        <w:rPr>
          <w:rFonts w:ascii="Arial" w:eastAsia="Times New Roman" w:hAnsi="Arial" w:cs="Arial"/>
          <w:noProof/>
          <w:sz w:val="44"/>
          <w:szCs w:val="44"/>
          <w:lang w:eastAsia="fr-FR"/>
        </w:rPr>
        <w:pict>
          <v:roundrect id="Rectangle à coins arrondis 13" o:spid="_x0000_s1045" alt="Description : Description : 20 %" style="position:absolute;left:0;text-align:left;margin-left:227.25pt;margin-top:102.45pt;width:96.75pt;height:533.1pt;rotation:90;z-index:251729920;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" o:allowincell="f" fillcolor="black">
            <v:fill r:id="rId8" o:title="" color2="#e1ecfb" type="pattern"/>
            <v:textbox>
              <w:txbxContent>
                <w:p w:rsidR="006924D0" w:rsidRPr="00E42275" w:rsidRDefault="006924D0" w:rsidP="005F2BDE">
                  <w:pPr>
                    <w:pStyle w:val="TITREPRINCIPAL"/>
                    <w:rPr>
                      <w:rFonts w:ascii="Garamond" w:hAnsi="Garamond"/>
                      <w:b/>
                    </w:rPr>
                  </w:pPr>
                  <w:bookmarkStart w:id="6" w:name="_Toc534684530"/>
                  <w:r w:rsidRPr="00E42275">
                    <w:rPr>
                      <w:rFonts w:ascii="Garamond" w:hAnsi="Garamond"/>
                      <w:b/>
                    </w:rPr>
                    <w:t xml:space="preserve">Pièce N° 05 : </w:t>
                  </w:r>
                  <w:r w:rsidRPr="00E42275">
                    <w:rPr>
                      <w:rFonts w:ascii="Garamond" w:hAnsi="Garamond"/>
                      <w:b/>
                      <w:sz w:val="36"/>
                    </w:rPr>
                    <w:t>CAHIER DES CLAUSES TECHNIQUES PARTICULIÈRES (CCTP)</w:t>
                  </w:r>
                  <w:bookmarkEnd w:id="6"/>
                </w:p>
              </w:txbxContent>
            </v:textbox>
            <w10:wrap type="square" anchorx="margin" anchory="margin"/>
          </v:roundrect>
        </w:pict>
      </w:r>
    </w:p>
    <w:p w:rsidR="00A7199A" w:rsidRPr="004E7A17" w:rsidRDefault="00A7199A" w:rsidP="00E907A7">
      <w:pPr>
        <w:tabs>
          <w:tab w:val="left" w:pos="567"/>
        </w:tabs>
        <w:spacing w:after="0" w:line="240" w:lineRule="auto"/>
        <w:jc w:val="center"/>
        <w:rPr>
          <w:rFonts w:ascii="Arial" w:eastAsia="Times New Roman" w:hAnsi="Arial" w:cs="Arial"/>
          <w:sz w:val="44"/>
          <w:szCs w:val="44"/>
        </w:rPr>
      </w:pPr>
    </w:p>
    <w:p w:rsidR="00A7199A" w:rsidRPr="004E7A17" w:rsidRDefault="00A7199A" w:rsidP="00E907A7">
      <w:pPr>
        <w:spacing w:after="0" w:line="240" w:lineRule="auto"/>
        <w:rPr>
          <w:rFonts w:ascii="Arial" w:eastAsia="Times New Roman" w:hAnsi="Arial" w:cs="Arial"/>
          <w:b/>
          <w:sz w:val="44"/>
          <w:szCs w:val="44"/>
        </w:rPr>
      </w:pPr>
      <w:r w:rsidRPr="004E7A17">
        <w:rPr>
          <w:rFonts w:ascii="Arial" w:eastAsia="Times New Roman" w:hAnsi="Arial" w:cs="Arial"/>
          <w:b/>
          <w:sz w:val="44"/>
          <w:szCs w:val="44"/>
        </w:rPr>
        <w:br w:type="page"/>
      </w:r>
    </w:p>
    <w:p w:rsidR="005F2BDE" w:rsidRPr="00F242AE" w:rsidRDefault="005F2BDE" w:rsidP="00E907A7">
      <w:pPr>
        <w:tabs>
          <w:tab w:val="left" w:pos="567"/>
        </w:tabs>
        <w:spacing w:after="0" w:line="240" w:lineRule="auto"/>
        <w:jc w:val="both"/>
        <w:outlineLvl w:val="1"/>
        <w:rPr>
          <w:rFonts w:ascii="Arial Narrow" w:eastAsia="Times New Roman" w:hAnsi="Arial Narrow" w:cs="Arial"/>
          <w:b/>
          <w:bCs/>
          <w:caps/>
          <w:sz w:val="21"/>
          <w:szCs w:val="21"/>
          <w:lang w:eastAsia="fr-FR"/>
        </w:rPr>
      </w:pPr>
      <w:r w:rsidRPr="00F242AE">
        <w:rPr>
          <w:rFonts w:ascii="Arial Narrow" w:eastAsia="Times New Roman" w:hAnsi="Arial Narrow" w:cs="Arial"/>
          <w:b/>
          <w:bCs/>
          <w:caps/>
          <w:sz w:val="21"/>
          <w:szCs w:val="21"/>
          <w:u w:val="single"/>
          <w:lang w:eastAsia="fr-FR"/>
        </w:rPr>
        <w:lastRenderedPageBreak/>
        <w:t>Article 1</w:t>
      </w:r>
      <w:r w:rsidRPr="00F242AE">
        <w:rPr>
          <w:rFonts w:ascii="Arial Narrow" w:eastAsia="Times New Roman" w:hAnsi="Arial Narrow" w:cs="Arial"/>
          <w:b/>
          <w:bCs/>
          <w:caps/>
          <w:sz w:val="21"/>
          <w:szCs w:val="21"/>
          <w:lang w:eastAsia="fr-FR"/>
        </w:rPr>
        <w:t> : Objet</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Le présent Cahier des Clauses Techniques Particulières (C.C.T.P) </w:t>
      </w:r>
      <w:r w:rsidR="0019380D" w:rsidRPr="00F242AE">
        <w:rPr>
          <w:rFonts w:ascii="Arial Narrow" w:eastAsia="Times New Roman" w:hAnsi="Arial Narrow" w:cs="Arial"/>
          <w:sz w:val="21"/>
          <w:szCs w:val="21"/>
          <w:lang w:eastAsia="fr-FR"/>
        </w:rPr>
        <w:t>est relatif la réalisation d’un forage pastoral</w:t>
      </w:r>
      <w:r w:rsidR="003E3B85" w:rsidRPr="00F242AE">
        <w:rPr>
          <w:rFonts w:ascii="Arial Narrow" w:eastAsia="Times New Roman" w:hAnsi="Arial Narrow" w:cs="Arial"/>
          <w:sz w:val="21"/>
          <w:szCs w:val="21"/>
          <w:lang w:eastAsia="fr-FR"/>
        </w:rPr>
        <w:t xml:space="preserve"> à énergie solaire avec </w:t>
      </w:r>
      <w:r w:rsidR="0019380D" w:rsidRPr="00F242AE">
        <w:rPr>
          <w:rFonts w:ascii="Arial Narrow" w:eastAsia="Times New Roman" w:hAnsi="Arial Narrow" w:cs="Arial"/>
          <w:sz w:val="21"/>
          <w:szCs w:val="21"/>
          <w:lang w:eastAsia="fr-FR"/>
        </w:rPr>
        <w:t xml:space="preserve">borne fontaine dans la localité de SOROMBEO ; Commune de </w:t>
      </w:r>
      <w:r w:rsidR="00484D0A" w:rsidRPr="00F242AE">
        <w:rPr>
          <w:rFonts w:ascii="Arial Narrow" w:eastAsia="Times New Roman" w:hAnsi="Arial Narrow" w:cs="Arial"/>
          <w:sz w:val="21"/>
          <w:szCs w:val="21"/>
          <w:lang w:eastAsia="fr-FR"/>
        </w:rPr>
        <w:t>MADINGRING</w:t>
      </w:r>
      <w:r w:rsidRPr="00F242AE">
        <w:rPr>
          <w:rFonts w:ascii="Arial Narrow" w:eastAsia="Times New Roman" w:hAnsi="Arial Narrow" w:cs="Arial"/>
          <w:sz w:val="21"/>
          <w:szCs w:val="21"/>
          <w:lang w:eastAsia="fr-FR"/>
        </w:rPr>
        <w:t xml:space="preserve">, </w:t>
      </w:r>
      <w:r w:rsidR="008707AB">
        <w:rPr>
          <w:rFonts w:ascii="Arial Narrow" w:eastAsia="Times New Roman" w:hAnsi="Arial Narrow" w:cs="Arial"/>
          <w:sz w:val="21"/>
          <w:szCs w:val="21"/>
          <w:lang w:eastAsia="fr-FR"/>
        </w:rPr>
        <w:t xml:space="preserve">Commune </w:t>
      </w:r>
      <w:r w:rsidR="00484D0A" w:rsidRPr="00F242AE">
        <w:rPr>
          <w:rFonts w:ascii="Arial Narrow" w:eastAsia="Times New Roman" w:hAnsi="Arial Narrow" w:cs="Arial"/>
          <w:sz w:val="21"/>
          <w:szCs w:val="21"/>
          <w:lang w:eastAsia="fr-FR"/>
        </w:rPr>
        <w:t>de MADINGRING</w:t>
      </w:r>
      <w:r w:rsidRPr="00F242AE">
        <w:rPr>
          <w:rFonts w:ascii="Arial Narrow" w:eastAsia="Times New Roman" w:hAnsi="Arial Narrow" w:cs="Arial"/>
          <w:sz w:val="21"/>
          <w:szCs w:val="21"/>
          <w:lang w:eastAsia="fr-FR"/>
        </w:rPr>
        <w:t>, Département du Mayo-Rey, Région du Nord</w:t>
      </w:r>
      <w:r w:rsidRPr="00F242AE">
        <w:rPr>
          <w:rFonts w:ascii="Arial Narrow" w:eastAsia="Times New Roman" w:hAnsi="Arial Narrow" w:cs="Arial"/>
          <w:bCs/>
          <w:color w:val="231F20"/>
          <w:sz w:val="21"/>
          <w:szCs w:val="21"/>
          <w:lang w:eastAsia="fr-FR"/>
        </w:rPr>
        <w:t>.</w:t>
      </w:r>
    </w:p>
    <w:p w:rsidR="005F2BDE" w:rsidRPr="00F242AE" w:rsidRDefault="005F2BDE" w:rsidP="00E907A7">
      <w:pPr>
        <w:spacing w:after="0" w:line="240" w:lineRule="auto"/>
        <w:jc w:val="both"/>
        <w:rPr>
          <w:rFonts w:ascii="Arial Narrow" w:eastAsia="Times New Roman" w:hAnsi="Arial Narrow" w:cs="Arial"/>
          <w:b/>
          <w:bCs/>
          <w:sz w:val="21"/>
          <w:szCs w:val="21"/>
          <w:lang w:eastAsia="fr-FR"/>
        </w:rPr>
      </w:pPr>
      <w:r w:rsidRPr="00F242AE">
        <w:rPr>
          <w:rFonts w:ascii="Arial Narrow" w:eastAsia="Times New Roman" w:hAnsi="Arial Narrow" w:cs="Arial"/>
          <w:b/>
          <w:caps/>
          <w:sz w:val="21"/>
          <w:szCs w:val="21"/>
          <w:u w:val="single"/>
          <w:lang w:eastAsia="fr-FR"/>
        </w:rPr>
        <w:t>Article 2</w:t>
      </w:r>
      <w:r w:rsidRPr="00F242AE">
        <w:rPr>
          <w:rFonts w:ascii="Arial Narrow" w:eastAsia="Times New Roman" w:hAnsi="Arial Narrow" w:cs="Arial"/>
          <w:b/>
          <w:caps/>
          <w:sz w:val="21"/>
          <w:szCs w:val="21"/>
          <w:lang w:eastAsia="fr-FR"/>
        </w:rPr>
        <w:t> : NATURE DU PROJET</w:t>
      </w:r>
    </w:p>
    <w:p w:rsidR="005F2BDE" w:rsidRPr="00F242AE" w:rsidRDefault="005F2BDE" w:rsidP="00E907A7">
      <w:pPr>
        <w:spacing w:after="0" w:line="240" w:lineRule="auto"/>
        <w:jc w:val="both"/>
        <w:outlineLvl w:val="4"/>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Les principales réalisations retenues sont les suivants :</w:t>
      </w:r>
    </w:p>
    <w:p w:rsidR="005F2BDE" w:rsidRPr="00F242AE" w:rsidRDefault="005F2BDE" w:rsidP="0003672F">
      <w:pPr>
        <w:numPr>
          <w:ilvl w:val="0"/>
          <w:numId w:val="15"/>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L’installation de chantier ;</w:t>
      </w:r>
    </w:p>
    <w:p w:rsidR="005F2BDE" w:rsidRPr="00F242AE" w:rsidRDefault="005F2BDE" w:rsidP="0003672F">
      <w:pPr>
        <w:numPr>
          <w:ilvl w:val="0"/>
          <w:numId w:val="15"/>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Les études de reconnaissance de site, études géophysiques et hydrogéologiques ;</w:t>
      </w:r>
    </w:p>
    <w:p w:rsidR="005F2BDE" w:rsidRPr="00F242AE" w:rsidRDefault="005F2BDE" w:rsidP="0003672F">
      <w:pPr>
        <w:numPr>
          <w:ilvl w:val="0"/>
          <w:numId w:val="15"/>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L’implantation de l’ouvrage ;</w:t>
      </w:r>
    </w:p>
    <w:p w:rsidR="005F2BDE" w:rsidRPr="00F242AE" w:rsidRDefault="005F2BDE" w:rsidP="0003672F">
      <w:pPr>
        <w:numPr>
          <w:ilvl w:val="0"/>
          <w:numId w:val="15"/>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L’exécution du forage suivant les sites prédéfinis ;</w:t>
      </w:r>
    </w:p>
    <w:p w:rsidR="005F2BDE" w:rsidRPr="00F242AE" w:rsidRDefault="005F2BDE" w:rsidP="0003672F">
      <w:pPr>
        <w:numPr>
          <w:ilvl w:val="0"/>
          <w:numId w:val="15"/>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L’équipement du forage ;</w:t>
      </w:r>
    </w:p>
    <w:p w:rsidR="005F2BDE" w:rsidRPr="00F242AE" w:rsidRDefault="005F2BDE" w:rsidP="0003672F">
      <w:pPr>
        <w:numPr>
          <w:ilvl w:val="0"/>
          <w:numId w:val="15"/>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 développement du forage et essais de pompage ;</w:t>
      </w:r>
    </w:p>
    <w:p w:rsidR="005F2BDE" w:rsidRPr="00F242AE" w:rsidRDefault="005F2BDE" w:rsidP="0003672F">
      <w:pPr>
        <w:numPr>
          <w:ilvl w:val="0"/>
          <w:numId w:val="15"/>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L’aménagement de surface et protection de la tête de forage ;</w:t>
      </w:r>
    </w:p>
    <w:p w:rsidR="005F2BDE" w:rsidRPr="00F242AE" w:rsidRDefault="005F2BDE" w:rsidP="0003672F">
      <w:pPr>
        <w:numPr>
          <w:ilvl w:val="0"/>
          <w:numId w:val="15"/>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La fourniture et la pose de la pompe à énergie solaire ;</w:t>
      </w:r>
    </w:p>
    <w:p w:rsidR="005F2BDE" w:rsidRPr="00F242AE" w:rsidRDefault="005F2BDE" w:rsidP="0003672F">
      <w:pPr>
        <w:numPr>
          <w:ilvl w:val="0"/>
          <w:numId w:val="15"/>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La réalisation du générateur solaire ;</w:t>
      </w:r>
    </w:p>
    <w:p w:rsidR="005F2BDE" w:rsidRPr="00F242AE" w:rsidRDefault="005F2BDE" w:rsidP="0003672F">
      <w:pPr>
        <w:numPr>
          <w:ilvl w:val="0"/>
          <w:numId w:val="15"/>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La réalisation du château d’eau et d’un local technique suivant les prescriptions prédéfinis ;</w:t>
      </w:r>
    </w:p>
    <w:p w:rsidR="005F2BDE" w:rsidRPr="00F242AE" w:rsidRDefault="005F2BDE" w:rsidP="0003672F">
      <w:pPr>
        <w:numPr>
          <w:ilvl w:val="0"/>
          <w:numId w:val="15"/>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L’analyse des échantillons d’eau ;</w:t>
      </w:r>
    </w:p>
    <w:p w:rsidR="005F2BDE" w:rsidRPr="00F242AE" w:rsidRDefault="005F2BDE" w:rsidP="0003672F">
      <w:pPr>
        <w:numPr>
          <w:ilvl w:val="0"/>
          <w:numId w:val="15"/>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 traitement de l’eau ;</w:t>
      </w:r>
    </w:p>
    <w:p w:rsidR="005F2BDE" w:rsidRPr="00F242AE" w:rsidRDefault="005F2BDE" w:rsidP="0003672F">
      <w:pPr>
        <w:numPr>
          <w:ilvl w:val="0"/>
          <w:numId w:val="15"/>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La construction de </w:t>
      </w:r>
      <w:r w:rsidR="0019380D" w:rsidRPr="00F242AE">
        <w:rPr>
          <w:rFonts w:ascii="Arial Narrow" w:eastAsia="Times New Roman" w:hAnsi="Arial Narrow" w:cs="Arial"/>
          <w:sz w:val="21"/>
          <w:szCs w:val="21"/>
          <w:lang w:eastAsia="fr-FR"/>
        </w:rPr>
        <w:t>borne fontaine</w:t>
      </w:r>
      <w:r w:rsidR="00484D0A" w:rsidRPr="00F242AE">
        <w:rPr>
          <w:rFonts w:ascii="Arial Narrow" w:eastAsia="Times New Roman" w:hAnsi="Arial Narrow" w:cs="Arial"/>
          <w:sz w:val="21"/>
          <w:szCs w:val="21"/>
          <w:lang w:eastAsia="fr-FR"/>
        </w:rPr>
        <w:t>à</w:t>
      </w:r>
      <w:r w:rsidR="0019380D" w:rsidRPr="00F242AE">
        <w:rPr>
          <w:rFonts w:ascii="Arial Narrow" w:eastAsia="Times New Roman" w:hAnsi="Arial Narrow" w:cs="Arial"/>
          <w:sz w:val="21"/>
          <w:szCs w:val="21"/>
          <w:lang w:eastAsia="fr-FR"/>
        </w:rPr>
        <w:t xml:space="preserve"> 100m du château</w:t>
      </w:r>
      <w:r w:rsidRPr="00F242AE">
        <w:rPr>
          <w:rFonts w:ascii="Arial Narrow" w:eastAsia="Times New Roman" w:hAnsi="Arial Narrow" w:cs="Arial"/>
          <w:sz w:val="21"/>
          <w:szCs w:val="21"/>
          <w:lang w:eastAsia="fr-FR"/>
        </w:rPr>
        <w:t> ;</w:t>
      </w:r>
    </w:p>
    <w:p w:rsidR="005F2BDE" w:rsidRPr="00F242AE" w:rsidRDefault="005F2BDE" w:rsidP="0003672F">
      <w:pPr>
        <w:numPr>
          <w:ilvl w:val="0"/>
          <w:numId w:val="15"/>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La formation deux artisans </w:t>
      </w:r>
      <w:r w:rsidR="00484D0A" w:rsidRPr="00F242AE">
        <w:rPr>
          <w:rFonts w:ascii="Arial Narrow" w:eastAsia="Times New Roman" w:hAnsi="Arial Narrow" w:cs="Arial"/>
          <w:sz w:val="21"/>
          <w:szCs w:val="21"/>
          <w:lang w:eastAsia="fr-FR"/>
        </w:rPr>
        <w:t>réparateurs</w:t>
      </w:r>
      <w:r w:rsidRPr="00F242AE">
        <w:rPr>
          <w:rFonts w:ascii="Arial Narrow" w:eastAsia="Times New Roman" w:hAnsi="Arial Narrow" w:cs="Arial"/>
          <w:sz w:val="21"/>
          <w:szCs w:val="21"/>
          <w:lang w:eastAsia="fr-FR"/>
        </w:rPr>
        <w:t xml:space="preserve"> pour assurer la maintenance ;</w:t>
      </w:r>
    </w:p>
    <w:p w:rsidR="005F2BDE" w:rsidRPr="00F242AE" w:rsidRDefault="005F2BDE" w:rsidP="0003672F">
      <w:pPr>
        <w:numPr>
          <w:ilvl w:val="0"/>
          <w:numId w:val="15"/>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La mise à disposition d’une boite à outils per</w:t>
      </w:r>
      <w:r w:rsidR="00484D0A" w:rsidRPr="00F242AE">
        <w:rPr>
          <w:rFonts w:ascii="Arial Narrow" w:eastAsia="Times New Roman" w:hAnsi="Arial Narrow" w:cs="Arial"/>
          <w:sz w:val="21"/>
          <w:szCs w:val="21"/>
          <w:lang w:eastAsia="fr-FR"/>
        </w:rPr>
        <w:t>mettant d’entretenir l’ouvrage.</w:t>
      </w:r>
    </w:p>
    <w:p w:rsidR="005F2BDE" w:rsidRPr="00F242AE" w:rsidRDefault="0019380D"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r>
      <w:r w:rsidR="005F2BDE" w:rsidRPr="00F242AE">
        <w:rPr>
          <w:rFonts w:ascii="Arial Narrow" w:eastAsia="Times New Roman" w:hAnsi="Arial Narrow" w:cs="Arial"/>
          <w:sz w:val="21"/>
          <w:szCs w:val="21"/>
          <w:lang w:eastAsia="fr-FR"/>
        </w:rPr>
        <w:t>Les présentes prescriptions techniques spéciales fixent les modalités de cet appel d’offres et sont destinées à faire connaître aux concurrents les données concernant le site d’implantation des ouvrages à construire, les besoins auxquels doivent répondre lesdits ouvrages, les contraintes relatives aux règlements ou à l’environnement ainsi que les exigences techniques ou autres auxquelles ils devront répondre.</w:t>
      </w:r>
    </w:p>
    <w:p w:rsidR="005F2BDE" w:rsidRPr="00F242AE" w:rsidRDefault="005F2BDE" w:rsidP="00E907A7">
      <w:pPr>
        <w:spacing w:after="0" w:line="240" w:lineRule="auto"/>
        <w:jc w:val="both"/>
        <w:outlineLvl w:val="4"/>
        <w:rPr>
          <w:rFonts w:ascii="Arial Narrow" w:eastAsia="Times New Roman" w:hAnsi="Arial Narrow" w:cs="Arial"/>
          <w:b/>
          <w:bCs/>
          <w:caps/>
          <w:sz w:val="21"/>
          <w:szCs w:val="21"/>
          <w:lang w:eastAsia="fr-FR"/>
        </w:rPr>
      </w:pPr>
      <w:r w:rsidRPr="00F242AE">
        <w:rPr>
          <w:rFonts w:ascii="Arial Narrow" w:eastAsia="Times New Roman" w:hAnsi="Arial Narrow" w:cs="Arial"/>
          <w:b/>
          <w:bCs/>
          <w:caps/>
          <w:sz w:val="21"/>
          <w:szCs w:val="21"/>
          <w:u w:val="single"/>
          <w:lang w:eastAsia="fr-FR"/>
        </w:rPr>
        <w:t>Article 3</w:t>
      </w:r>
      <w:r w:rsidRPr="00F242AE">
        <w:rPr>
          <w:rFonts w:ascii="Arial Narrow" w:eastAsia="Times New Roman" w:hAnsi="Arial Narrow" w:cs="Arial"/>
          <w:b/>
          <w:bCs/>
          <w:caps/>
          <w:sz w:val="21"/>
          <w:szCs w:val="21"/>
          <w:lang w:eastAsia="fr-FR"/>
        </w:rPr>
        <w:t xml:space="preserve"> : DELAIS D’EXÉCUTION DES TRAVAUX</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Les travaux devront être exécutés dans un délai maximum de trois (03) mois.</w:t>
      </w:r>
    </w:p>
    <w:p w:rsidR="005F2BDE" w:rsidRPr="00F242AE" w:rsidRDefault="005F2BDE" w:rsidP="00E907A7">
      <w:pPr>
        <w:spacing w:after="0" w:line="240" w:lineRule="auto"/>
        <w:jc w:val="both"/>
        <w:outlineLvl w:val="2"/>
        <w:rPr>
          <w:rFonts w:ascii="Arial Narrow" w:eastAsia="Times New Roman" w:hAnsi="Arial Narrow" w:cs="Arial"/>
          <w:b/>
          <w:bCs/>
          <w:noProof/>
          <w:sz w:val="21"/>
          <w:szCs w:val="21"/>
          <w:lang w:eastAsia="fr-FR"/>
        </w:rPr>
      </w:pPr>
      <w:r w:rsidRPr="00F242AE">
        <w:rPr>
          <w:rFonts w:ascii="Arial Narrow" w:eastAsia="Times New Roman" w:hAnsi="Arial Narrow" w:cs="Arial"/>
          <w:b/>
          <w:bCs/>
          <w:caps/>
          <w:noProof/>
          <w:sz w:val="21"/>
          <w:szCs w:val="21"/>
          <w:u w:val="single"/>
          <w:lang w:eastAsia="fr-FR"/>
        </w:rPr>
        <w:t>Article 4</w:t>
      </w:r>
      <w:r w:rsidRPr="00F242AE">
        <w:rPr>
          <w:rFonts w:ascii="Arial Narrow" w:eastAsia="Times New Roman" w:hAnsi="Arial Narrow" w:cs="Arial"/>
          <w:b/>
          <w:bCs/>
          <w:caps/>
          <w:noProof/>
          <w:sz w:val="21"/>
          <w:szCs w:val="21"/>
          <w:lang w:eastAsia="fr-FR"/>
        </w:rPr>
        <w:t> : CONTENU DE LA REALISATION</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 projet remis par les concurrents correspond à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b/>
          <w:sz w:val="21"/>
          <w:szCs w:val="21"/>
          <w:lang w:eastAsia="fr-FR"/>
        </w:rPr>
        <w:t xml:space="preserve">a) </w:t>
      </w:r>
      <w:r w:rsidRPr="00F242AE">
        <w:rPr>
          <w:rFonts w:ascii="Arial Narrow" w:eastAsia="Times New Roman" w:hAnsi="Arial Narrow" w:cs="Arial"/>
          <w:sz w:val="21"/>
          <w:szCs w:val="21"/>
          <w:lang w:eastAsia="fr-FR"/>
        </w:rPr>
        <w:t>L’établissement sous leur entière responsabilité et comportant toutes les installations nécessaires à l’obtention des résultats demandés et des garanties imposées.</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b/>
          <w:bCs/>
          <w:sz w:val="21"/>
          <w:szCs w:val="21"/>
          <w:lang w:eastAsia="fr-FR"/>
        </w:rPr>
        <w:t xml:space="preserve">b) </w:t>
      </w:r>
      <w:r w:rsidRPr="00F242AE">
        <w:rPr>
          <w:rFonts w:ascii="Arial Narrow" w:eastAsia="Times New Roman" w:hAnsi="Arial Narrow" w:cs="Arial"/>
          <w:sz w:val="21"/>
          <w:szCs w:val="21"/>
          <w:lang w:eastAsia="fr-FR"/>
        </w:rPr>
        <w:t>L’exécution comprendra l’installation de chantier, la fourniture, le transport à pied d’œuvre de tous les matériaux, matériel et équipements nécessaires, ainsi que les travaux de mise en œuvre et de montage, à savoir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 décapage de l’ensemble de la zone à construire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-L’évacuation des déblais excédentaires en décharge ou dans un lieu désigné par la collectivité ;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-Les aménagements autour de l’ouvrage d’accès et les accès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-Les pompes d’épuisement nécessaires pendant les travaux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-La fourniture et la mise en œuvre des équipements divers, notamment ceux qui permettent d’assurer l’exploitation dans les bonnes conditions d’hygiène et de sécurité, nécessaires au bon fonctionnement et à l’entretien des installations y compris ceux nécessaire pour prévenir ou réduire les nuisances de toute nature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-L’aménagement des voies d’accès, d’aires de manœuvre, de stationnement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-La mise en route de l’installation et l’exécution des essais en cours de travaux et notamment lors de la mise en régime et de la période d’observation en utilisation réelle.</w:t>
      </w:r>
    </w:p>
    <w:p w:rsidR="005F2BDE" w:rsidRPr="00F242AE" w:rsidRDefault="005F2BDE" w:rsidP="00E907A7">
      <w:pPr>
        <w:spacing w:after="0" w:line="240" w:lineRule="auto"/>
        <w:jc w:val="both"/>
        <w:outlineLvl w:val="2"/>
        <w:rPr>
          <w:rFonts w:ascii="Arial Narrow" w:eastAsia="Times New Roman" w:hAnsi="Arial Narrow" w:cs="Arial"/>
          <w:b/>
          <w:bCs/>
          <w:caps/>
          <w:noProof/>
          <w:sz w:val="21"/>
          <w:szCs w:val="21"/>
          <w:lang w:eastAsia="fr-FR"/>
        </w:rPr>
      </w:pPr>
      <w:r w:rsidRPr="00F242AE">
        <w:rPr>
          <w:rFonts w:ascii="Arial Narrow" w:eastAsia="Times New Roman" w:hAnsi="Arial Narrow" w:cs="Arial"/>
          <w:b/>
          <w:bCs/>
          <w:caps/>
          <w:noProof/>
          <w:sz w:val="21"/>
          <w:szCs w:val="21"/>
          <w:lang w:eastAsia="fr-FR"/>
        </w:rPr>
        <w:t>Article 5 : DESCRIPTION DES TRAVAUX</w:t>
      </w:r>
    </w:p>
    <w:p w:rsidR="005F2BDE" w:rsidRPr="00F242AE" w:rsidRDefault="005F2BDE" w:rsidP="00E907A7">
      <w:pPr>
        <w:spacing w:after="0" w:line="240" w:lineRule="auto"/>
        <w:ind w:left="708"/>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Préambule</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L’adjudicataire exécutera les travaux sous le contrôle de l’Ingénieur du Marché. Ses missions sont définies de la manière suivante :</w:t>
      </w:r>
    </w:p>
    <w:p w:rsidR="005F2BDE" w:rsidRPr="00F242AE" w:rsidRDefault="005F2BDE" w:rsidP="0003672F">
      <w:pPr>
        <w:numPr>
          <w:ilvl w:val="0"/>
          <w:numId w:val="15"/>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Fixation d’un panneau de chantier ;</w:t>
      </w:r>
    </w:p>
    <w:p w:rsidR="005F2BDE" w:rsidRPr="00F242AE" w:rsidRDefault="005F2BDE" w:rsidP="0003672F">
      <w:pPr>
        <w:numPr>
          <w:ilvl w:val="0"/>
          <w:numId w:val="15"/>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Construction de la baraque de chantier si nécessaire ;</w:t>
      </w:r>
    </w:p>
    <w:p w:rsidR="005F2BDE" w:rsidRPr="00F242AE" w:rsidRDefault="005F2BDE" w:rsidP="0003672F">
      <w:pPr>
        <w:numPr>
          <w:ilvl w:val="0"/>
          <w:numId w:val="15"/>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Exécution des prestations dans le respect des clauses contractuelles ;</w:t>
      </w:r>
    </w:p>
    <w:p w:rsidR="005F2BDE" w:rsidRPr="00F242AE" w:rsidRDefault="005F2BDE" w:rsidP="0003672F">
      <w:pPr>
        <w:numPr>
          <w:ilvl w:val="0"/>
          <w:numId w:val="15"/>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Respect du planning des travaux.</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Il a obligation d’informer l’Ingénieur du Marché de l’avancement des travaux et de toute difficulté rencontrée dans l’exécution de ses missions.</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Il tiendra par ailleurs un journal de chantier ou seront consignées toutes les observations. Dans ce journal il devra également répertorier tous les évènements pouvant influer sur le déroulement des travaux, tels ceux relatifs aux conditions climatiques.</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Ce journal deviendra la propriété du Maître d’Ouvrage à qui sera remis ce document à la réception provisoire des travaux.</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Pour exercer le contrôle général des travaux, l’Ingénieur du Marché pourra effectuer des visites de chantier régulièrement et inopinément.</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En fin de contrat, l’entrepreneur remet un rapport général récapitulant l'ensemble des travaux réalisés sur chaque site avec les plans de recollement.</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Les travaux de nettoyage en fin de chantier sont exécutés par l’entreprise.</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L’entreprise aura à fournir après notification de l’attribution du marché des plans d’exécution portant sur la réalisation du forage et l’aménagement de l’aire de puisage.</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lastRenderedPageBreak/>
        <w:t>D’une manière générale, la qualité des matériaux sera conforme aux normes en vigueur. Il sera porté la plus grande attention à la granulométrie qui devra être continue et la propreté des agrégats stockés sur le chantier. Toute livraison défectueuse pourra être refusée par l’Ingénieur du Marché.</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Les essais et les analyses auront pour but de connaître les caractéristiques exactes des éléments ou des matériaux et s’assurer de leur conformité aux normes et cahier de prescriptions techniques. Tous les frais afférents à ces analyses seront à la charge de l’entrepreneur.</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Toute entreprise adjudicataire devra suivre ce descriptif dans le strict respect des règles de l’art et des normes prescrites dans les DTU, la norme AFNOR…</w:t>
      </w:r>
    </w:p>
    <w:p w:rsidR="005F2BDE" w:rsidRPr="00F242AE" w:rsidRDefault="005F2BDE" w:rsidP="0003672F">
      <w:pPr>
        <w:numPr>
          <w:ilvl w:val="1"/>
          <w:numId w:val="32"/>
        </w:numPr>
        <w:spacing w:after="0" w:line="240" w:lineRule="auto"/>
        <w:jc w:val="both"/>
        <w:outlineLvl w:val="0"/>
        <w:rPr>
          <w:rFonts w:ascii="Arial Narrow" w:eastAsia="Times New Roman" w:hAnsi="Arial Narrow" w:cs="Arial"/>
          <w:b/>
          <w:sz w:val="21"/>
          <w:szCs w:val="21"/>
          <w:lang w:eastAsia="fr-FR"/>
        </w:rPr>
      </w:pPr>
      <w:bookmarkStart w:id="7" w:name="_Toc414451645"/>
      <w:r w:rsidRPr="00F242AE">
        <w:rPr>
          <w:rFonts w:ascii="Arial Narrow" w:eastAsia="Times New Roman" w:hAnsi="Arial Narrow" w:cs="Arial"/>
          <w:b/>
          <w:sz w:val="21"/>
          <w:szCs w:val="21"/>
          <w:lang w:eastAsia="fr-FR"/>
        </w:rPr>
        <w:t xml:space="preserve">    PRESCRIPTIONS TECHNIQUES PARTICULIERES</w:t>
      </w:r>
      <w:bookmarkEnd w:id="7"/>
    </w:p>
    <w:p w:rsidR="005F2BDE" w:rsidRPr="00F242AE" w:rsidRDefault="005F2BDE" w:rsidP="00E907A7">
      <w:pPr>
        <w:spacing w:after="0" w:line="240" w:lineRule="auto"/>
        <w:ind w:left="720"/>
        <w:jc w:val="both"/>
        <w:outlineLvl w:val="0"/>
        <w:rPr>
          <w:rFonts w:ascii="Arial Narrow" w:eastAsia="Times New Roman" w:hAnsi="Arial Narrow" w:cs="Arial"/>
          <w:b/>
          <w:sz w:val="21"/>
          <w:szCs w:val="21"/>
          <w:lang w:eastAsia="fr-FR"/>
        </w:rPr>
      </w:pPr>
      <w:bookmarkStart w:id="8" w:name="_Toc414451646"/>
      <w:r w:rsidRPr="00F242AE">
        <w:rPr>
          <w:rFonts w:ascii="Arial Narrow" w:eastAsia="Times New Roman" w:hAnsi="Arial Narrow" w:cs="Arial"/>
          <w:b/>
          <w:sz w:val="21"/>
          <w:szCs w:val="21"/>
          <w:lang w:eastAsia="fr-FR"/>
        </w:rPr>
        <w:t>CONFORMITE AUX NORMES</w:t>
      </w:r>
      <w:bookmarkEnd w:id="8"/>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Les matériaux et leur mise en œuvre devront satisfaire aux dispositions des normes françaises NF de l’AFNOR, homologuées ou légalement en vigueur au Cameroun. </w:t>
      </w:r>
    </w:p>
    <w:p w:rsidR="005F2BDE" w:rsidRPr="00F242AE" w:rsidRDefault="005F2BDE" w:rsidP="0003672F">
      <w:pPr>
        <w:numPr>
          <w:ilvl w:val="1"/>
          <w:numId w:val="32"/>
        </w:numPr>
        <w:spacing w:after="0" w:line="240" w:lineRule="auto"/>
        <w:ind w:left="851" w:hanging="720"/>
        <w:jc w:val="both"/>
        <w:outlineLvl w:val="0"/>
        <w:rPr>
          <w:rFonts w:ascii="Arial Narrow" w:eastAsia="Times New Roman" w:hAnsi="Arial Narrow" w:cs="Arial"/>
          <w:b/>
          <w:sz w:val="21"/>
          <w:szCs w:val="21"/>
          <w:lang w:eastAsia="fr-FR"/>
        </w:rPr>
      </w:pPr>
      <w:bookmarkStart w:id="9" w:name="_Toc414451647"/>
      <w:r w:rsidRPr="00F242AE">
        <w:rPr>
          <w:rFonts w:ascii="Arial Narrow" w:eastAsia="Times New Roman" w:hAnsi="Arial Narrow" w:cs="Arial"/>
          <w:b/>
          <w:sz w:val="21"/>
          <w:szCs w:val="21"/>
          <w:lang w:eastAsia="fr-FR"/>
        </w:rPr>
        <w:t>CARACTERISTIQUES DES MATERIAUX</w:t>
      </w:r>
      <w:bookmarkEnd w:id="9"/>
    </w:p>
    <w:p w:rsidR="005F2BDE" w:rsidRPr="00F242AE" w:rsidRDefault="005F2BDE" w:rsidP="00E907A7">
      <w:pPr>
        <w:spacing w:after="0" w:line="240" w:lineRule="auto"/>
        <w:ind w:left="720"/>
        <w:jc w:val="both"/>
        <w:outlineLvl w:val="0"/>
        <w:rPr>
          <w:rFonts w:ascii="Arial Narrow" w:eastAsia="Times New Roman" w:hAnsi="Arial Narrow" w:cs="Arial"/>
          <w:b/>
          <w:sz w:val="21"/>
          <w:szCs w:val="21"/>
          <w:lang w:eastAsia="fr-FR"/>
        </w:rPr>
      </w:pPr>
      <w:bookmarkStart w:id="10" w:name="_Toc414451648"/>
      <w:r w:rsidRPr="00F242AE">
        <w:rPr>
          <w:rFonts w:ascii="Arial Narrow" w:eastAsia="Times New Roman" w:hAnsi="Arial Narrow" w:cs="Arial"/>
          <w:b/>
          <w:sz w:val="21"/>
          <w:szCs w:val="21"/>
          <w:lang w:eastAsia="fr-FR"/>
        </w:rPr>
        <w:t>5.3.1 LES TUYAUX PVC</w:t>
      </w:r>
      <w:bookmarkEnd w:id="10"/>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 xml:space="preserve">Les tubages seront en PVC rigide (qualité forage d’eau potable). Ils seront en éléments lisses à l’intérieur et filetés sur le demi – épaisseur.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Les tubages devront être capables de supporter les pressions jusqu’à dix (10) bars et présenter toutes les garanties de résistance aux efforts de cisaillement et de torsion. Ils sont d’origine de la société fournisseur de la pompe agréée.</w:t>
      </w:r>
    </w:p>
    <w:p w:rsidR="005F2BDE" w:rsidRPr="00F242AE" w:rsidRDefault="005F2BDE" w:rsidP="00E907A7">
      <w:pPr>
        <w:spacing w:after="0" w:line="240" w:lineRule="auto"/>
        <w:ind w:left="720"/>
        <w:jc w:val="both"/>
        <w:outlineLvl w:val="0"/>
        <w:rPr>
          <w:rFonts w:ascii="Arial Narrow" w:eastAsia="Times New Roman" w:hAnsi="Arial Narrow" w:cs="Arial"/>
          <w:b/>
          <w:sz w:val="21"/>
          <w:szCs w:val="21"/>
          <w:lang w:eastAsia="fr-FR"/>
        </w:rPr>
      </w:pPr>
      <w:bookmarkStart w:id="11" w:name="_Toc414451649"/>
      <w:r w:rsidRPr="00F242AE">
        <w:rPr>
          <w:rFonts w:ascii="Arial Narrow" w:eastAsia="Times New Roman" w:hAnsi="Arial Narrow" w:cs="Arial"/>
          <w:b/>
          <w:sz w:val="21"/>
          <w:szCs w:val="21"/>
          <w:lang w:eastAsia="fr-FR"/>
        </w:rPr>
        <w:t>5.3.2 LES AGREGATS</w:t>
      </w:r>
      <w:bookmarkEnd w:id="11"/>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Les agrégats destinés à la confection du béton et du mortier seront soumis à l’appréciation de l’ingénieur de contrôle avant le début des travaux.</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 xml:space="preserve">Le sable sera à grain convenable, exempt de toute matière terreuse et de gypse.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Le gravier sera du gravier concassé ou du gravier roulé.</w:t>
      </w: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sz w:val="21"/>
          <w:szCs w:val="21"/>
          <w:lang w:eastAsia="fr-FR"/>
        </w:rPr>
        <w:t xml:space="preserve">La quantité de matières étrangères se trouvant dans les agrégats sera inférieure à deux (2) </w:t>
      </w:r>
      <w:r w:rsidRPr="00F242AE">
        <w:rPr>
          <w:rFonts w:ascii="Arial Narrow" w:eastAsia="Times New Roman" w:hAnsi="Arial Narrow" w:cs="Arial"/>
          <w:b/>
          <w:sz w:val="21"/>
          <w:szCs w:val="21"/>
          <w:lang w:eastAsia="fr-FR"/>
        </w:rPr>
        <w:t xml:space="preserve">pour cent.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Le stockage des différents agrégats s’effectuera sur des aires propres prévues par l’entrepreneur dans les installations de chantier.</w:t>
      </w:r>
    </w:p>
    <w:p w:rsidR="005F2BDE" w:rsidRPr="00F242AE" w:rsidRDefault="005F2BDE" w:rsidP="0003672F">
      <w:pPr>
        <w:numPr>
          <w:ilvl w:val="2"/>
          <w:numId w:val="31"/>
        </w:numPr>
        <w:spacing w:after="0" w:line="240" w:lineRule="auto"/>
        <w:ind w:left="1276" w:hanging="567"/>
        <w:jc w:val="both"/>
        <w:outlineLvl w:val="0"/>
        <w:rPr>
          <w:rFonts w:ascii="Arial Narrow" w:eastAsia="Times New Roman" w:hAnsi="Arial Narrow" w:cs="Arial"/>
          <w:b/>
          <w:sz w:val="21"/>
          <w:szCs w:val="21"/>
          <w:lang w:eastAsia="fr-FR"/>
        </w:rPr>
      </w:pPr>
      <w:bookmarkStart w:id="12" w:name="_Toc414451650"/>
      <w:r w:rsidRPr="00F242AE">
        <w:rPr>
          <w:rFonts w:ascii="Arial Narrow" w:eastAsia="Times New Roman" w:hAnsi="Arial Narrow" w:cs="Arial"/>
          <w:b/>
          <w:sz w:val="21"/>
          <w:szCs w:val="21"/>
          <w:lang w:eastAsia="fr-FR"/>
        </w:rPr>
        <w:t>LE CIMENT</w:t>
      </w:r>
      <w:bookmarkEnd w:id="12"/>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Le ciment sera de la classe CPJ 35. Tout produit autre que celui indiqué sera soumis à l’appréciation de l’ingénieur avant utilisation.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Les sacs de ciment seront stockés à l’abri de l’humidité et sur des aires élevées au-dessus du sol.</w:t>
      </w:r>
    </w:p>
    <w:p w:rsidR="005F2BDE" w:rsidRPr="00F242AE" w:rsidRDefault="005F2BDE" w:rsidP="0003672F">
      <w:pPr>
        <w:numPr>
          <w:ilvl w:val="2"/>
          <w:numId w:val="31"/>
        </w:numPr>
        <w:spacing w:after="0" w:line="240" w:lineRule="auto"/>
        <w:ind w:left="1276" w:hanging="567"/>
        <w:jc w:val="both"/>
        <w:outlineLvl w:val="0"/>
        <w:rPr>
          <w:rFonts w:ascii="Arial Narrow" w:eastAsia="Times New Roman" w:hAnsi="Arial Narrow" w:cs="Arial"/>
          <w:b/>
          <w:sz w:val="21"/>
          <w:szCs w:val="21"/>
          <w:lang w:eastAsia="fr-FR"/>
        </w:rPr>
      </w:pPr>
      <w:bookmarkStart w:id="13" w:name="_Toc414451651"/>
      <w:r w:rsidRPr="00F242AE">
        <w:rPr>
          <w:rFonts w:ascii="Arial Narrow" w:eastAsia="Times New Roman" w:hAnsi="Arial Narrow" w:cs="Arial"/>
          <w:b/>
          <w:sz w:val="21"/>
          <w:szCs w:val="21"/>
          <w:lang w:eastAsia="fr-FR"/>
        </w:rPr>
        <w:t>LES ARMATURES</w:t>
      </w:r>
      <w:bookmarkEnd w:id="13"/>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Les armatures seront de l’acier à haute adhérence (acier TOR) </w:t>
      </w:r>
    </w:p>
    <w:p w:rsidR="005F2BDE" w:rsidRPr="00F242AE" w:rsidRDefault="005F2BDE" w:rsidP="0003672F">
      <w:pPr>
        <w:numPr>
          <w:ilvl w:val="2"/>
          <w:numId w:val="31"/>
        </w:numPr>
        <w:spacing w:after="0" w:line="240" w:lineRule="auto"/>
        <w:ind w:left="1276" w:hanging="567"/>
        <w:jc w:val="both"/>
        <w:outlineLvl w:val="0"/>
        <w:rPr>
          <w:rFonts w:ascii="Arial Narrow" w:eastAsia="Times New Roman" w:hAnsi="Arial Narrow" w:cs="Arial"/>
          <w:b/>
          <w:sz w:val="21"/>
          <w:szCs w:val="21"/>
          <w:lang w:eastAsia="fr-FR"/>
        </w:rPr>
      </w:pPr>
      <w:bookmarkStart w:id="14" w:name="_Toc414451652"/>
      <w:r w:rsidRPr="00F242AE">
        <w:rPr>
          <w:rFonts w:ascii="Arial Narrow" w:eastAsia="Times New Roman" w:hAnsi="Arial Narrow" w:cs="Arial"/>
          <w:b/>
          <w:sz w:val="21"/>
          <w:szCs w:val="21"/>
          <w:lang w:eastAsia="fr-FR"/>
        </w:rPr>
        <w:t>L’EAU DE GACHAGE</w:t>
      </w:r>
      <w:bookmarkEnd w:id="14"/>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Elle doit être propre, exempte d’argile, de vase, et de débris végétaux.</w:t>
      </w:r>
    </w:p>
    <w:p w:rsidR="005F2BDE" w:rsidRPr="00F242AE" w:rsidRDefault="005F2BDE" w:rsidP="0003672F">
      <w:pPr>
        <w:numPr>
          <w:ilvl w:val="1"/>
          <w:numId w:val="31"/>
        </w:numPr>
        <w:spacing w:after="0" w:line="240" w:lineRule="auto"/>
        <w:jc w:val="both"/>
        <w:outlineLvl w:val="0"/>
        <w:rPr>
          <w:rFonts w:ascii="Arial Narrow" w:eastAsia="Times New Roman" w:hAnsi="Arial Narrow" w:cs="Arial"/>
          <w:b/>
          <w:sz w:val="21"/>
          <w:szCs w:val="21"/>
          <w:lang w:eastAsia="fr-FR"/>
        </w:rPr>
      </w:pPr>
      <w:bookmarkStart w:id="15" w:name="_Toc414451653"/>
      <w:r w:rsidRPr="00F242AE">
        <w:rPr>
          <w:rFonts w:ascii="Arial Narrow" w:eastAsia="Times New Roman" w:hAnsi="Arial Narrow" w:cs="Arial"/>
          <w:b/>
          <w:sz w:val="21"/>
          <w:szCs w:val="21"/>
          <w:lang w:eastAsia="fr-FR"/>
        </w:rPr>
        <w:t>DOSAGE DE BETON ET DE MORTIER :</w:t>
      </w:r>
      <w:bookmarkEnd w:id="15"/>
    </w:p>
    <w:p w:rsidR="005F2BDE" w:rsidRPr="00F242AE" w:rsidRDefault="006B0D91"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ab/>
      </w:r>
      <w:r w:rsidR="005F2BDE" w:rsidRPr="00F242AE">
        <w:rPr>
          <w:rFonts w:ascii="Arial Narrow" w:eastAsia="Times New Roman" w:hAnsi="Arial Narrow" w:cs="Arial"/>
          <w:b/>
          <w:sz w:val="21"/>
          <w:szCs w:val="21"/>
          <w:lang w:eastAsia="fr-FR"/>
        </w:rPr>
        <w:t xml:space="preserve">DOSAGE DE BETON </w:t>
      </w:r>
    </w:p>
    <w:p w:rsidR="005F2BDE" w:rsidRPr="00F242AE" w:rsidRDefault="005F2BDE" w:rsidP="00E907A7">
      <w:pPr>
        <w:spacing w:after="0" w:line="240" w:lineRule="auto"/>
        <w:jc w:val="both"/>
        <w:rPr>
          <w:rFonts w:ascii="Arial Narrow" w:eastAsia="Times New Roman" w:hAnsi="Arial Narrow" w:cs="Arial"/>
          <w:b/>
          <w:sz w:val="21"/>
          <w:szCs w:val="21"/>
          <w:u w:val="single"/>
          <w:lang w:eastAsia="fr-FR"/>
        </w:rPr>
      </w:pPr>
      <w:r w:rsidRPr="00F242AE">
        <w:rPr>
          <w:rFonts w:ascii="Arial Narrow" w:eastAsia="Times New Roman" w:hAnsi="Arial Narrow" w:cs="Arial"/>
          <w:b/>
          <w:sz w:val="21"/>
          <w:szCs w:val="21"/>
          <w:u w:val="single"/>
          <w:lang w:eastAsia="fr-FR"/>
        </w:rPr>
        <w:t>LES DIFFERENTS TYPES DE DOSAGE EN BETONS A RESPECTER</w:t>
      </w:r>
    </w:p>
    <w:p w:rsidR="005F2BDE" w:rsidRPr="00F242AE" w:rsidRDefault="005F2BDE" w:rsidP="00E907A7">
      <w:pPr>
        <w:spacing w:after="0" w:line="240" w:lineRule="auto"/>
        <w:jc w:val="both"/>
        <w:rPr>
          <w:rFonts w:ascii="Arial Narrow" w:eastAsia="Times New Roman" w:hAnsi="Arial Narrow" w:cs="Arial"/>
          <w:b/>
          <w:sz w:val="21"/>
          <w:szCs w:val="21"/>
          <w:u w:val="single"/>
          <w:lang w:eastAsia="fr-FR"/>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2600"/>
        <w:gridCol w:w="3969"/>
      </w:tblGrid>
      <w:tr w:rsidR="005F2BDE" w:rsidRPr="00F242AE" w:rsidTr="005F2BDE">
        <w:trPr>
          <w:trHeight w:val="397"/>
        </w:trPr>
        <w:tc>
          <w:tcPr>
            <w:tcW w:w="3070" w:type="dxa"/>
            <w:vAlign w:val="center"/>
          </w:tcPr>
          <w:p w:rsidR="005F2BDE" w:rsidRPr="00F242AE" w:rsidRDefault="005F2BDE" w:rsidP="00E907A7">
            <w:pPr>
              <w:spacing w:after="0" w:line="240" w:lineRule="auto"/>
              <w:jc w:val="both"/>
              <w:rPr>
                <w:rFonts w:ascii="Arial Narrow" w:eastAsia="Times New Roman" w:hAnsi="Arial Narrow" w:cs="Arial"/>
                <w:b/>
                <w:bCs/>
                <w:sz w:val="21"/>
                <w:szCs w:val="21"/>
                <w:lang w:eastAsia="fr-FR"/>
              </w:rPr>
            </w:pPr>
            <w:r w:rsidRPr="00F242AE">
              <w:rPr>
                <w:rFonts w:ascii="Arial Narrow" w:eastAsia="Times New Roman" w:hAnsi="Arial Narrow" w:cs="Arial"/>
                <w:b/>
                <w:bCs/>
                <w:sz w:val="21"/>
                <w:szCs w:val="21"/>
                <w:lang w:eastAsia="fr-FR"/>
              </w:rPr>
              <w:t>DESIGNATION</w:t>
            </w:r>
          </w:p>
        </w:tc>
        <w:tc>
          <w:tcPr>
            <w:tcW w:w="2600" w:type="dxa"/>
            <w:vAlign w:val="center"/>
          </w:tcPr>
          <w:p w:rsidR="005F2BDE" w:rsidRPr="00F242AE" w:rsidRDefault="005F2BDE" w:rsidP="00E907A7">
            <w:pPr>
              <w:spacing w:after="0" w:line="240" w:lineRule="auto"/>
              <w:jc w:val="both"/>
              <w:rPr>
                <w:rFonts w:ascii="Arial Narrow" w:eastAsia="Times New Roman" w:hAnsi="Arial Narrow" w:cs="Arial"/>
                <w:b/>
                <w:bCs/>
                <w:sz w:val="21"/>
                <w:szCs w:val="21"/>
                <w:lang w:eastAsia="fr-FR"/>
              </w:rPr>
            </w:pPr>
            <w:r w:rsidRPr="00F242AE">
              <w:rPr>
                <w:rFonts w:ascii="Arial Narrow" w:eastAsia="Times New Roman" w:hAnsi="Arial Narrow" w:cs="Arial"/>
                <w:b/>
                <w:bCs/>
                <w:sz w:val="21"/>
                <w:szCs w:val="21"/>
                <w:lang w:eastAsia="fr-FR"/>
              </w:rPr>
              <w:t>DOSAGE</w:t>
            </w:r>
          </w:p>
        </w:tc>
        <w:tc>
          <w:tcPr>
            <w:tcW w:w="3969" w:type="dxa"/>
            <w:vAlign w:val="center"/>
          </w:tcPr>
          <w:p w:rsidR="005F2BDE" w:rsidRPr="00F242AE" w:rsidRDefault="005F2BDE" w:rsidP="00E907A7">
            <w:pPr>
              <w:spacing w:after="0" w:line="240" w:lineRule="auto"/>
              <w:jc w:val="both"/>
              <w:rPr>
                <w:rFonts w:ascii="Arial Narrow" w:eastAsia="Times New Roman" w:hAnsi="Arial Narrow" w:cs="Arial"/>
                <w:b/>
                <w:bCs/>
                <w:sz w:val="21"/>
                <w:szCs w:val="21"/>
                <w:lang w:eastAsia="fr-FR"/>
              </w:rPr>
            </w:pPr>
            <w:r w:rsidRPr="00F242AE">
              <w:rPr>
                <w:rFonts w:ascii="Arial Narrow" w:eastAsia="Times New Roman" w:hAnsi="Arial Narrow" w:cs="Arial"/>
                <w:b/>
                <w:bCs/>
                <w:sz w:val="21"/>
                <w:szCs w:val="21"/>
                <w:lang w:eastAsia="fr-FR"/>
              </w:rPr>
              <w:t>OUVRAGE</w:t>
            </w:r>
          </w:p>
        </w:tc>
      </w:tr>
      <w:tr w:rsidR="005F2BDE" w:rsidRPr="00F242AE" w:rsidTr="005F2BDE">
        <w:trPr>
          <w:trHeight w:val="397"/>
        </w:trPr>
        <w:tc>
          <w:tcPr>
            <w:tcW w:w="3070"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Béton maigre</w:t>
            </w:r>
          </w:p>
        </w:tc>
        <w:tc>
          <w:tcPr>
            <w:tcW w:w="2600"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150 kg/m3</w:t>
            </w:r>
          </w:p>
        </w:tc>
        <w:tc>
          <w:tcPr>
            <w:tcW w:w="3969"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Béton propreté</w:t>
            </w:r>
          </w:p>
        </w:tc>
      </w:tr>
      <w:tr w:rsidR="005F2BDE" w:rsidRPr="00F242AE" w:rsidTr="005F2BDE">
        <w:trPr>
          <w:trHeight w:val="397"/>
        </w:trPr>
        <w:tc>
          <w:tcPr>
            <w:tcW w:w="3070"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Béton massif</w:t>
            </w:r>
          </w:p>
        </w:tc>
        <w:tc>
          <w:tcPr>
            <w:tcW w:w="2600"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350 kg/m3</w:t>
            </w:r>
          </w:p>
        </w:tc>
        <w:tc>
          <w:tcPr>
            <w:tcW w:w="3969"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Dallage au sol</w:t>
            </w:r>
          </w:p>
        </w:tc>
      </w:tr>
      <w:tr w:rsidR="005F2BDE" w:rsidRPr="00F242AE" w:rsidTr="005F2BDE">
        <w:trPr>
          <w:trHeight w:val="397"/>
        </w:trPr>
        <w:tc>
          <w:tcPr>
            <w:tcW w:w="3070"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Béton armé</w:t>
            </w:r>
          </w:p>
        </w:tc>
        <w:tc>
          <w:tcPr>
            <w:tcW w:w="2600"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350 kg/m3</w:t>
            </w:r>
          </w:p>
        </w:tc>
        <w:tc>
          <w:tcPr>
            <w:tcW w:w="3969"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Ouvrage porteur en béton armé en infra et superstructure</w:t>
            </w:r>
          </w:p>
        </w:tc>
      </w:tr>
    </w:tbl>
    <w:p w:rsidR="005F2BDE" w:rsidRPr="00F242AE" w:rsidRDefault="005F2BDE" w:rsidP="00E907A7">
      <w:pPr>
        <w:spacing w:after="0" w:line="240" w:lineRule="auto"/>
        <w:jc w:val="both"/>
        <w:rPr>
          <w:rFonts w:ascii="Arial Narrow" w:eastAsia="Times New Roman" w:hAnsi="Arial Narrow" w:cs="Arial"/>
          <w:sz w:val="21"/>
          <w:szCs w:val="21"/>
          <w:lang w:eastAsia="fr-FR"/>
        </w:rPr>
      </w:pP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Les différents types de dosage traduit en termes de brouettes rasées sont les suivants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b/>
          <w:bCs/>
          <w:sz w:val="21"/>
          <w:szCs w:val="21"/>
          <w:lang w:eastAsia="fr-FR"/>
        </w:rPr>
        <w:t>COMPOSITION DES BETONS</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La composition du béton dépend de l’élément pour lequel il sera fabriqué et des prescriptions techniques données. Dans notre cas nous nous limitons aux bétons</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Utilisés couramment dans la construction simple. De ce fait, nous ferons rappel seulement des dosages à utiliser dans les éléments que nous nous proposons d’exécuter et le matériel utilisé comme référence.</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b/>
          <w:bCs/>
          <w:sz w:val="21"/>
          <w:szCs w:val="21"/>
          <w:lang w:eastAsia="fr-FR"/>
        </w:rPr>
        <w:t xml:space="preserve">1° </w:t>
      </w:r>
      <w:r w:rsidRPr="00F242AE">
        <w:rPr>
          <w:rFonts w:ascii="Arial Narrow" w:eastAsia="Times New Roman" w:hAnsi="Arial Narrow" w:cs="Arial"/>
          <w:b/>
          <w:bCs/>
          <w:sz w:val="21"/>
          <w:szCs w:val="21"/>
          <w:u w:val="single"/>
          <w:lang w:eastAsia="fr-FR"/>
        </w:rPr>
        <w:t xml:space="preserve">Béton de propreté, </w:t>
      </w:r>
      <w:r w:rsidRPr="00F242AE">
        <w:rPr>
          <w:rFonts w:ascii="Arial Narrow" w:eastAsia="Times New Roman" w:hAnsi="Arial Narrow" w:cs="Arial"/>
          <w:sz w:val="21"/>
          <w:szCs w:val="21"/>
          <w:lang w:eastAsia="fr-FR"/>
        </w:rPr>
        <w:t>sera dosé à 150 Kg/m</w:t>
      </w:r>
      <w:r w:rsidRPr="00F242AE">
        <w:rPr>
          <w:rFonts w:ascii="Arial Narrow" w:eastAsia="Times New Roman" w:hAnsi="Arial Narrow" w:cs="Arial"/>
          <w:sz w:val="21"/>
          <w:szCs w:val="21"/>
          <w:vertAlign w:val="superscript"/>
          <w:lang w:eastAsia="fr-FR"/>
        </w:rPr>
        <w:t>3</w:t>
      </w:r>
      <w:r w:rsidRPr="00F242AE">
        <w:rPr>
          <w:rFonts w:ascii="Arial Narrow" w:eastAsia="Times New Roman" w:hAnsi="Arial Narrow" w:cs="Arial"/>
          <w:sz w:val="21"/>
          <w:szCs w:val="21"/>
          <w:lang w:eastAsia="fr-FR"/>
        </w:rPr>
        <w:t xml:space="preserve">. Ainsi </w:t>
      </w:r>
      <w:r w:rsidRPr="00F242AE">
        <w:rPr>
          <w:rFonts w:ascii="Arial Narrow" w:eastAsia="Times New Roman" w:hAnsi="Arial Narrow" w:cs="Arial"/>
          <w:b/>
          <w:bCs/>
          <w:sz w:val="21"/>
          <w:szCs w:val="21"/>
          <w:lang w:eastAsia="fr-FR"/>
        </w:rPr>
        <w:t>le mètre cube de béton dosé à150 Kg/m</w:t>
      </w:r>
      <w:r w:rsidRPr="00F242AE">
        <w:rPr>
          <w:rFonts w:ascii="Arial Narrow" w:eastAsia="Times New Roman" w:hAnsi="Arial Narrow" w:cs="Arial"/>
          <w:b/>
          <w:bCs/>
          <w:sz w:val="21"/>
          <w:szCs w:val="21"/>
          <w:vertAlign w:val="superscript"/>
          <w:lang w:eastAsia="fr-FR"/>
        </w:rPr>
        <w:t>3</w:t>
      </w:r>
      <w:r w:rsidRPr="00F242AE">
        <w:rPr>
          <w:rFonts w:ascii="Arial Narrow" w:eastAsia="Times New Roman" w:hAnsi="Arial Narrow" w:cs="Arial"/>
          <w:sz w:val="21"/>
          <w:szCs w:val="21"/>
          <w:lang w:eastAsia="fr-FR"/>
        </w:rPr>
        <w:t xml:space="preserve"> aura la composition théorique de :</w:t>
      </w:r>
    </w:p>
    <w:p w:rsidR="005F2BDE" w:rsidRPr="00F242AE" w:rsidRDefault="005F2BDE" w:rsidP="0003672F">
      <w:pPr>
        <w:numPr>
          <w:ilvl w:val="1"/>
          <w:numId w:val="30"/>
        </w:numPr>
        <w:spacing w:after="0" w:line="240" w:lineRule="auto"/>
        <w:jc w:val="both"/>
        <w:rPr>
          <w:rFonts w:ascii="Arial Narrow" w:eastAsia="Times New Roman" w:hAnsi="Arial Narrow" w:cs="Arial"/>
          <w:sz w:val="21"/>
          <w:szCs w:val="21"/>
          <w:lang w:eastAsia="fr-FR"/>
        </w:rPr>
      </w:pPr>
      <w:smartTag w:uri="urn:schemas-microsoft-com:office:smarttags" w:element="metricconverter">
        <w:smartTagPr>
          <w:attr w:name="ProductID" w:val="0,54 m3"/>
        </w:smartTagPr>
        <w:r w:rsidRPr="00F242AE">
          <w:rPr>
            <w:rFonts w:ascii="Arial Narrow" w:eastAsia="Times New Roman" w:hAnsi="Arial Narrow" w:cs="Arial"/>
            <w:sz w:val="21"/>
            <w:szCs w:val="21"/>
            <w:lang w:eastAsia="fr-FR"/>
          </w:rPr>
          <w:t>0,54 m</w:t>
        </w:r>
        <w:r w:rsidRPr="00F242AE">
          <w:rPr>
            <w:rFonts w:ascii="Arial Narrow" w:eastAsia="Times New Roman" w:hAnsi="Arial Narrow" w:cs="Arial"/>
            <w:sz w:val="21"/>
            <w:szCs w:val="21"/>
            <w:vertAlign w:val="superscript"/>
            <w:lang w:eastAsia="fr-FR"/>
          </w:rPr>
          <w:t>3</w:t>
        </w:r>
      </w:smartTag>
      <w:r w:rsidRPr="00F242AE">
        <w:rPr>
          <w:rFonts w:ascii="Arial Narrow" w:eastAsia="Times New Roman" w:hAnsi="Arial Narrow" w:cs="Arial"/>
          <w:sz w:val="21"/>
          <w:szCs w:val="21"/>
          <w:lang w:eastAsia="fr-FR"/>
        </w:rPr>
        <w:t xml:space="preserve"> ou </w:t>
      </w:r>
      <w:smartTag w:uri="urn:schemas-microsoft-com:office:smarttags" w:element="metricconverter">
        <w:smartTagPr>
          <w:attr w:name="ProductID" w:val="540 litres"/>
        </w:smartTagPr>
        <w:r w:rsidRPr="00F242AE">
          <w:rPr>
            <w:rFonts w:ascii="Arial Narrow" w:eastAsia="Times New Roman" w:hAnsi="Arial Narrow" w:cs="Arial"/>
            <w:sz w:val="21"/>
            <w:szCs w:val="21"/>
            <w:lang w:eastAsia="fr-FR"/>
          </w:rPr>
          <w:t>540 litres</w:t>
        </w:r>
      </w:smartTag>
      <w:r w:rsidRPr="00F242AE">
        <w:rPr>
          <w:rFonts w:ascii="Arial Narrow" w:eastAsia="Times New Roman" w:hAnsi="Arial Narrow" w:cs="Arial"/>
          <w:sz w:val="21"/>
          <w:szCs w:val="21"/>
          <w:lang w:eastAsia="fr-FR"/>
        </w:rPr>
        <w:t xml:space="preserve"> de sable, soit 9 brouettes</w:t>
      </w:r>
    </w:p>
    <w:p w:rsidR="005F2BDE" w:rsidRPr="00F242AE" w:rsidRDefault="005F2BDE" w:rsidP="0003672F">
      <w:pPr>
        <w:numPr>
          <w:ilvl w:val="1"/>
          <w:numId w:val="30"/>
        </w:numPr>
        <w:spacing w:after="0" w:line="240" w:lineRule="auto"/>
        <w:jc w:val="both"/>
        <w:rPr>
          <w:rFonts w:ascii="Arial Narrow" w:eastAsia="Times New Roman" w:hAnsi="Arial Narrow" w:cs="Arial"/>
          <w:sz w:val="21"/>
          <w:szCs w:val="21"/>
          <w:lang w:eastAsia="fr-FR"/>
        </w:rPr>
      </w:pPr>
      <w:smartTag w:uri="urn:schemas-microsoft-com:office:smarttags" w:element="metricconverter">
        <w:smartTagPr>
          <w:attr w:name="ProductID" w:val="0,72 m3"/>
        </w:smartTagPr>
        <w:r w:rsidRPr="00F242AE">
          <w:rPr>
            <w:rFonts w:ascii="Arial Narrow" w:eastAsia="Times New Roman" w:hAnsi="Arial Narrow" w:cs="Arial"/>
            <w:sz w:val="21"/>
            <w:szCs w:val="21"/>
            <w:lang w:eastAsia="fr-FR"/>
          </w:rPr>
          <w:t>0,72 m</w:t>
        </w:r>
        <w:r w:rsidRPr="00F242AE">
          <w:rPr>
            <w:rFonts w:ascii="Arial Narrow" w:eastAsia="Times New Roman" w:hAnsi="Arial Narrow" w:cs="Arial"/>
            <w:sz w:val="21"/>
            <w:szCs w:val="21"/>
            <w:vertAlign w:val="superscript"/>
            <w:lang w:eastAsia="fr-FR"/>
          </w:rPr>
          <w:t>3</w:t>
        </w:r>
      </w:smartTag>
      <w:r w:rsidRPr="00F242AE">
        <w:rPr>
          <w:rFonts w:ascii="Arial Narrow" w:eastAsia="Times New Roman" w:hAnsi="Arial Narrow" w:cs="Arial"/>
          <w:sz w:val="21"/>
          <w:szCs w:val="21"/>
          <w:lang w:eastAsia="fr-FR"/>
        </w:rPr>
        <w:t xml:space="preserve"> ou </w:t>
      </w:r>
      <w:smartTag w:uri="urn:schemas-microsoft-com:office:smarttags" w:element="metricconverter">
        <w:smartTagPr>
          <w:attr w:name="ProductID" w:val="720 litres"/>
        </w:smartTagPr>
        <w:r w:rsidRPr="00F242AE">
          <w:rPr>
            <w:rFonts w:ascii="Arial Narrow" w:eastAsia="Times New Roman" w:hAnsi="Arial Narrow" w:cs="Arial"/>
            <w:sz w:val="21"/>
            <w:szCs w:val="21"/>
            <w:lang w:eastAsia="fr-FR"/>
          </w:rPr>
          <w:t>720 litres</w:t>
        </w:r>
      </w:smartTag>
      <w:r w:rsidRPr="00F242AE">
        <w:rPr>
          <w:rFonts w:ascii="Arial Narrow" w:eastAsia="Times New Roman" w:hAnsi="Arial Narrow" w:cs="Arial"/>
          <w:sz w:val="21"/>
          <w:szCs w:val="21"/>
          <w:lang w:eastAsia="fr-FR"/>
        </w:rPr>
        <w:t xml:space="preserve"> de gravier, soit 12 brouettes</w:t>
      </w:r>
    </w:p>
    <w:p w:rsidR="005F2BDE" w:rsidRPr="00F242AE" w:rsidRDefault="005F2BDE" w:rsidP="0003672F">
      <w:pPr>
        <w:numPr>
          <w:ilvl w:val="1"/>
          <w:numId w:val="30"/>
        </w:numPr>
        <w:spacing w:after="0" w:line="240" w:lineRule="auto"/>
        <w:jc w:val="both"/>
        <w:rPr>
          <w:rFonts w:ascii="Arial Narrow" w:eastAsia="Times New Roman" w:hAnsi="Arial Narrow" w:cs="Arial"/>
          <w:sz w:val="21"/>
          <w:szCs w:val="21"/>
          <w:lang w:eastAsia="fr-FR"/>
        </w:rPr>
      </w:pPr>
      <w:smartTag w:uri="urn:schemas-microsoft-com:office:smarttags" w:element="metricconverter">
        <w:smartTagPr>
          <w:attr w:name="ProductID" w:val="150 kg"/>
        </w:smartTagPr>
        <w:r w:rsidRPr="00F242AE">
          <w:rPr>
            <w:rFonts w:ascii="Arial Narrow" w:eastAsia="Times New Roman" w:hAnsi="Arial Narrow" w:cs="Arial"/>
            <w:sz w:val="21"/>
            <w:szCs w:val="21"/>
            <w:lang w:eastAsia="fr-FR"/>
          </w:rPr>
          <w:t>150 Kg</w:t>
        </w:r>
      </w:smartTag>
      <w:r w:rsidRPr="00F242AE">
        <w:rPr>
          <w:rFonts w:ascii="Arial Narrow" w:eastAsia="Times New Roman" w:hAnsi="Arial Narrow" w:cs="Arial"/>
          <w:sz w:val="21"/>
          <w:szCs w:val="21"/>
          <w:lang w:eastAsia="fr-FR"/>
        </w:rPr>
        <w:t xml:space="preserve"> ou 3 sacs de ciment de </w:t>
      </w:r>
      <w:smartTag w:uri="urn:schemas-microsoft-com:office:smarttags" w:element="metricconverter">
        <w:smartTagPr>
          <w:attr w:name="ProductID" w:val="50 Kg"/>
        </w:smartTagPr>
        <w:r w:rsidRPr="00F242AE">
          <w:rPr>
            <w:rFonts w:ascii="Arial Narrow" w:eastAsia="Times New Roman" w:hAnsi="Arial Narrow" w:cs="Arial"/>
            <w:sz w:val="21"/>
            <w:szCs w:val="21"/>
            <w:lang w:eastAsia="fr-FR"/>
          </w:rPr>
          <w:t>50 Kg</w:t>
        </w:r>
      </w:smartTag>
      <w:r w:rsidRPr="00F242AE">
        <w:rPr>
          <w:rFonts w:ascii="Arial Narrow" w:eastAsia="Times New Roman" w:hAnsi="Arial Narrow" w:cs="Arial"/>
          <w:sz w:val="21"/>
          <w:szCs w:val="21"/>
          <w:lang w:eastAsia="fr-FR"/>
        </w:rPr>
        <w:t xml:space="preserve"> chacun (1 sac de ciment a un volume de </w:t>
      </w:r>
      <w:smartTag w:uri="urn:schemas-microsoft-com:office:smarttags" w:element="metricconverter">
        <w:smartTagPr>
          <w:attr w:name="ProductID" w:val="20 l"/>
        </w:smartTagPr>
        <w:r w:rsidRPr="00F242AE">
          <w:rPr>
            <w:rFonts w:ascii="Arial Narrow" w:eastAsia="Times New Roman" w:hAnsi="Arial Narrow" w:cs="Arial"/>
            <w:sz w:val="21"/>
            <w:szCs w:val="21"/>
            <w:lang w:eastAsia="fr-FR"/>
          </w:rPr>
          <w:t>20 l</w:t>
        </w:r>
      </w:smartTag>
      <w:r w:rsidRPr="00F242AE">
        <w:rPr>
          <w:rFonts w:ascii="Arial Narrow" w:eastAsia="Times New Roman" w:hAnsi="Arial Narrow" w:cs="Arial"/>
          <w:sz w:val="21"/>
          <w:szCs w:val="21"/>
          <w:lang w:eastAsia="fr-FR"/>
        </w:rPr>
        <w:t>),</w:t>
      </w:r>
    </w:p>
    <w:p w:rsidR="005F2BDE" w:rsidRPr="00F242AE" w:rsidRDefault="005F2BDE" w:rsidP="0003672F">
      <w:pPr>
        <w:numPr>
          <w:ilvl w:val="1"/>
          <w:numId w:val="30"/>
        </w:numPr>
        <w:spacing w:after="0" w:line="240" w:lineRule="auto"/>
        <w:jc w:val="both"/>
        <w:rPr>
          <w:rFonts w:ascii="Arial Narrow" w:eastAsia="Times New Roman" w:hAnsi="Arial Narrow" w:cs="Arial"/>
          <w:sz w:val="21"/>
          <w:szCs w:val="21"/>
          <w:lang w:eastAsia="fr-FR"/>
        </w:rPr>
      </w:pPr>
      <w:smartTag w:uri="urn:schemas-microsoft-com:office:smarttags" w:element="metricconverter">
        <w:smartTagPr>
          <w:attr w:name="ProductID" w:val="0,09 m3"/>
        </w:smartTagPr>
        <w:r w:rsidRPr="00F242AE">
          <w:rPr>
            <w:rFonts w:ascii="Arial Narrow" w:eastAsia="Times New Roman" w:hAnsi="Arial Narrow" w:cs="Arial"/>
            <w:sz w:val="21"/>
            <w:szCs w:val="21"/>
            <w:lang w:eastAsia="fr-FR"/>
          </w:rPr>
          <w:t>0,09 m</w:t>
        </w:r>
        <w:r w:rsidRPr="00F242AE">
          <w:rPr>
            <w:rFonts w:ascii="Arial Narrow" w:eastAsia="Times New Roman" w:hAnsi="Arial Narrow" w:cs="Arial"/>
            <w:sz w:val="21"/>
            <w:szCs w:val="21"/>
            <w:vertAlign w:val="superscript"/>
            <w:lang w:eastAsia="fr-FR"/>
          </w:rPr>
          <w:t>3</w:t>
        </w:r>
      </w:smartTag>
      <w:r w:rsidRPr="00F242AE">
        <w:rPr>
          <w:rFonts w:ascii="Arial Narrow" w:eastAsia="Times New Roman" w:hAnsi="Arial Narrow" w:cs="Arial"/>
          <w:sz w:val="21"/>
          <w:szCs w:val="21"/>
          <w:lang w:eastAsia="fr-FR"/>
        </w:rPr>
        <w:t xml:space="preserve"> ou </w:t>
      </w:r>
      <w:smartTag w:uri="urn:schemas-microsoft-com:office:smarttags" w:element="metricconverter">
        <w:smartTagPr>
          <w:attr w:name="ProductID" w:val="90 litres"/>
        </w:smartTagPr>
        <w:r w:rsidRPr="00F242AE">
          <w:rPr>
            <w:rFonts w:ascii="Arial Narrow" w:eastAsia="Times New Roman" w:hAnsi="Arial Narrow" w:cs="Arial"/>
            <w:sz w:val="21"/>
            <w:szCs w:val="21"/>
            <w:lang w:eastAsia="fr-FR"/>
          </w:rPr>
          <w:t>90 litres</w:t>
        </w:r>
      </w:smartTag>
      <w:r w:rsidRPr="00F242AE">
        <w:rPr>
          <w:rFonts w:ascii="Arial Narrow" w:eastAsia="Times New Roman" w:hAnsi="Arial Narrow" w:cs="Arial"/>
          <w:sz w:val="21"/>
          <w:szCs w:val="21"/>
          <w:lang w:eastAsia="fr-FR"/>
        </w:rPr>
        <w:t xml:space="preserve"> d’eau, soit 9 seaux</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b/>
          <w:bCs/>
          <w:sz w:val="21"/>
          <w:szCs w:val="21"/>
          <w:lang w:eastAsia="fr-FR"/>
        </w:rPr>
        <w:t xml:space="preserve">2. </w:t>
      </w:r>
      <w:r w:rsidRPr="00F242AE">
        <w:rPr>
          <w:rFonts w:ascii="Arial Narrow" w:eastAsia="Times New Roman" w:hAnsi="Arial Narrow" w:cs="Arial"/>
          <w:b/>
          <w:bCs/>
          <w:sz w:val="21"/>
          <w:szCs w:val="21"/>
          <w:u w:val="single"/>
          <w:lang w:eastAsia="fr-FR"/>
        </w:rPr>
        <w:t>Béton légèrement armé</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Il sera dosé à 300 Kg/m</w:t>
      </w:r>
      <w:r w:rsidRPr="00F242AE">
        <w:rPr>
          <w:rFonts w:ascii="Arial Narrow" w:eastAsia="Times New Roman" w:hAnsi="Arial Narrow" w:cs="Arial"/>
          <w:sz w:val="21"/>
          <w:szCs w:val="21"/>
          <w:vertAlign w:val="superscript"/>
          <w:lang w:eastAsia="fr-FR"/>
        </w:rPr>
        <w:t>3</w:t>
      </w:r>
      <w:r w:rsidRPr="00F242AE">
        <w:rPr>
          <w:rFonts w:ascii="Arial Narrow" w:eastAsia="Times New Roman" w:hAnsi="Arial Narrow" w:cs="Arial"/>
          <w:sz w:val="21"/>
          <w:szCs w:val="21"/>
          <w:lang w:eastAsia="fr-FR"/>
        </w:rPr>
        <w:t xml:space="preserve">. </w:t>
      </w:r>
      <w:r w:rsidRPr="00F242AE">
        <w:rPr>
          <w:rFonts w:ascii="Arial Narrow" w:eastAsia="Times New Roman" w:hAnsi="Arial Narrow" w:cs="Arial"/>
          <w:b/>
          <w:bCs/>
          <w:sz w:val="21"/>
          <w:szCs w:val="21"/>
          <w:lang w:eastAsia="fr-FR"/>
        </w:rPr>
        <w:t>Le mètre cube de béton dosé à 300 Kg/m</w:t>
      </w:r>
      <w:r w:rsidRPr="00F242AE">
        <w:rPr>
          <w:rFonts w:ascii="Arial Narrow" w:eastAsia="Times New Roman" w:hAnsi="Arial Narrow" w:cs="Arial"/>
          <w:b/>
          <w:bCs/>
          <w:sz w:val="21"/>
          <w:szCs w:val="21"/>
          <w:vertAlign w:val="superscript"/>
          <w:lang w:eastAsia="fr-FR"/>
        </w:rPr>
        <w:t>3</w:t>
      </w:r>
      <w:r w:rsidRPr="00F242AE">
        <w:rPr>
          <w:rFonts w:ascii="Arial Narrow" w:eastAsia="Times New Roman" w:hAnsi="Arial Narrow" w:cs="Arial"/>
          <w:sz w:val="21"/>
          <w:szCs w:val="21"/>
          <w:lang w:eastAsia="fr-FR"/>
        </w:rPr>
        <w:t xml:space="preserve"> aura la composition théorique de</w:t>
      </w:r>
    </w:p>
    <w:p w:rsidR="005F2BDE" w:rsidRPr="00F242AE" w:rsidRDefault="005F2BDE" w:rsidP="0003672F">
      <w:pPr>
        <w:numPr>
          <w:ilvl w:val="1"/>
          <w:numId w:val="30"/>
        </w:numPr>
        <w:spacing w:after="0" w:line="240" w:lineRule="auto"/>
        <w:jc w:val="both"/>
        <w:rPr>
          <w:rFonts w:ascii="Arial Narrow" w:eastAsia="Times New Roman" w:hAnsi="Arial Narrow" w:cs="Arial"/>
          <w:sz w:val="21"/>
          <w:szCs w:val="21"/>
          <w:lang w:eastAsia="fr-FR"/>
        </w:rPr>
      </w:pPr>
      <w:smartTag w:uri="urn:schemas-microsoft-com:office:smarttags" w:element="metricconverter">
        <w:smartTagPr>
          <w:attr w:name="ProductID" w:val="0,400 m3"/>
        </w:smartTagPr>
        <w:r w:rsidRPr="00F242AE">
          <w:rPr>
            <w:rFonts w:ascii="Arial Narrow" w:eastAsia="Times New Roman" w:hAnsi="Arial Narrow" w:cs="Arial"/>
            <w:sz w:val="21"/>
            <w:szCs w:val="21"/>
            <w:lang w:eastAsia="fr-FR"/>
          </w:rPr>
          <w:t>0,400 m</w:t>
        </w:r>
        <w:r w:rsidRPr="00F242AE">
          <w:rPr>
            <w:rFonts w:ascii="Arial Narrow" w:eastAsia="Times New Roman" w:hAnsi="Arial Narrow" w:cs="Arial"/>
            <w:sz w:val="21"/>
            <w:szCs w:val="21"/>
            <w:vertAlign w:val="superscript"/>
            <w:lang w:eastAsia="fr-FR"/>
          </w:rPr>
          <w:t>3</w:t>
        </w:r>
      </w:smartTag>
      <w:r w:rsidRPr="00F242AE">
        <w:rPr>
          <w:rFonts w:ascii="Arial Narrow" w:eastAsia="Times New Roman" w:hAnsi="Arial Narrow" w:cs="Arial"/>
          <w:sz w:val="21"/>
          <w:szCs w:val="21"/>
          <w:lang w:eastAsia="fr-FR"/>
        </w:rPr>
        <w:t xml:space="preserve"> ou </w:t>
      </w:r>
      <w:smartTag w:uri="urn:schemas-microsoft-com:office:smarttags" w:element="metricconverter">
        <w:smartTagPr>
          <w:attr w:name="ProductID" w:val="400 litres"/>
        </w:smartTagPr>
        <w:r w:rsidRPr="00F242AE">
          <w:rPr>
            <w:rFonts w:ascii="Arial Narrow" w:eastAsia="Times New Roman" w:hAnsi="Arial Narrow" w:cs="Arial"/>
            <w:sz w:val="21"/>
            <w:szCs w:val="21"/>
            <w:lang w:eastAsia="fr-FR"/>
          </w:rPr>
          <w:t>400 litres</w:t>
        </w:r>
      </w:smartTag>
      <w:r w:rsidRPr="00F242AE">
        <w:rPr>
          <w:rFonts w:ascii="Arial Narrow" w:eastAsia="Times New Roman" w:hAnsi="Arial Narrow" w:cs="Arial"/>
          <w:sz w:val="21"/>
          <w:szCs w:val="21"/>
          <w:lang w:eastAsia="fr-FR"/>
        </w:rPr>
        <w:t xml:space="preserve"> de sable, soit 6,5 brouettes</w:t>
      </w:r>
    </w:p>
    <w:p w:rsidR="005F2BDE" w:rsidRPr="00F242AE" w:rsidRDefault="005F2BDE" w:rsidP="0003672F">
      <w:pPr>
        <w:numPr>
          <w:ilvl w:val="1"/>
          <w:numId w:val="30"/>
        </w:numPr>
        <w:spacing w:after="0" w:line="240" w:lineRule="auto"/>
        <w:jc w:val="both"/>
        <w:rPr>
          <w:rFonts w:ascii="Arial Narrow" w:eastAsia="Times New Roman" w:hAnsi="Arial Narrow" w:cs="Arial"/>
          <w:sz w:val="21"/>
          <w:szCs w:val="21"/>
          <w:lang w:eastAsia="fr-FR"/>
        </w:rPr>
      </w:pPr>
      <w:smartTag w:uri="urn:schemas-microsoft-com:office:smarttags" w:element="metricconverter">
        <w:smartTagPr>
          <w:attr w:name="ProductID" w:val="0,800 m3"/>
        </w:smartTagPr>
        <w:r w:rsidRPr="00F242AE">
          <w:rPr>
            <w:rFonts w:ascii="Arial Narrow" w:eastAsia="Times New Roman" w:hAnsi="Arial Narrow" w:cs="Arial"/>
            <w:sz w:val="21"/>
            <w:szCs w:val="21"/>
            <w:lang w:eastAsia="fr-FR"/>
          </w:rPr>
          <w:t>0,800 m</w:t>
        </w:r>
        <w:r w:rsidRPr="00F242AE">
          <w:rPr>
            <w:rFonts w:ascii="Arial Narrow" w:eastAsia="Times New Roman" w:hAnsi="Arial Narrow" w:cs="Arial"/>
            <w:sz w:val="21"/>
            <w:szCs w:val="21"/>
            <w:vertAlign w:val="superscript"/>
            <w:lang w:eastAsia="fr-FR"/>
          </w:rPr>
          <w:t>3</w:t>
        </w:r>
      </w:smartTag>
      <w:r w:rsidRPr="00F242AE">
        <w:rPr>
          <w:rFonts w:ascii="Arial Narrow" w:eastAsia="Times New Roman" w:hAnsi="Arial Narrow" w:cs="Arial"/>
          <w:sz w:val="21"/>
          <w:szCs w:val="21"/>
          <w:lang w:eastAsia="fr-FR"/>
        </w:rPr>
        <w:t xml:space="preserve"> ou </w:t>
      </w:r>
      <w:smartTag w:uri="urn:schemas-microsoft-com:office:smarttags" w:element="metricconverter">
        <w:smartTagPr>
          <w:attr w:name="ProductID" w:val="800 litres"/>
        </w:smartTagPr>
        <w:r w:rsidRPr="00F242AE">
          <w:rPr>
            <w:rFonts w:ascii="Arial Narrow" w:eastAsia="Times New Roman" w:hAnsi="Arial Narrow" w:cs="Arial"/>
            <w:sz w:val="21"/>
            <w:szCs w:val="21"/>
            <w:lang w:eastAsia="fr-FR"/>
          </w:rPr>
          <w:t>800 litres</w:t>
        </w:r>
      </w:smartTag>
      <w:r w:rsidRPr="00F242AE">
        <w:rPr>
          <w:rFonts w:ascii="Arial Narrow" w:eastAsia="Times New Roman" w:hAnsi="Arial Narrow" w:cs="Arial"/>
          <w:sz w:val="21"/>
          <w:szCs w:val="21"/>
          <w:lang w:eastAsia="fr-FR"/>
        </w:rPr>
        <w:t xml:space="preserve"> de gravier, soit 13 brouettes</w:t>
      </w:r>
    </w:p>
    <w:p w:rsidR="005F2BDE" w:rsidRPr="00F242AE" w:rsidRDefault="005F2BDE" w:rsidP="0003672F">
      <w:pPr>
        <w:numPr>
          <w:ilvl w:val="1"/>
          <w:numId w:val="30"/>
        </w:numPr>
        <w:spacing w:after="0" w:line="240" w:lineRule="auto"/>
        <w:jc w:val="both"/>
        <w:rPr>
          <w:rFonts w:ascii="Arial Narrow" w:eastAsia="Times New Roman" w:hAnsi="Arial Narrow" w:cs="Arial"/>
          <w:sz w:val="21"/>
          <w:szCs w:val="21"/>
          <w:lang w:eastAsia="fr-FR"/>
        </w:rPr>
      </w:pPr>
      <w:smartTag w:uri="urn:schemas-microsoft-com:office:smarttags" w:element="metricconverter">
        <w:smartTagPr>
          <w:attr w:name="ProductID" w:val="300 Kg"/>
        </w:smartTagPr>
        <w:r w:rsidRPr="00F242AE">
          <w:rPr>
            <w:rFonts w:ascii="Arial Narrow" w:eastAsia="Times New Roman" w:hAnsi="Arial Narrow" w:cs="Arial"/>
            <w:sz w:val="21"/>
            <w:szCs w:val="21"/>
            <w:lang w:eastAsia="fr-FR"/>
          </w:rPr>
          <w:t>300 Kg</w:t>
        </w:r>
      </w:smartTag>
      <w:r w:rsidRPr="00F242AE">
        <w:rPr>
          <w:rFonts w:ascii="Arial Narrow" w:eastAsia="Times New Roman" w:hAnsi="Arial Narrow" w:cs="Arial"/>
          <w:sz w:val="21"/>
          <w:szCs w:val="21"/>
          <w:lang w:eastAsia="fr-FR"/>
        </w:rPr>
        <w:t xml:space="preserve"> ou 6 sacs de ciment de </w:t>
      </w:r>
      <w:smartTag w:uri="urn:schemas-microsoft-com:office:smarttags" w:element="metricconverter">
        <w:smartTagPr>
          <w:attr w:name="ProductID" w:val="50 Kg"/>
        </w:smartTagPr>
        <w:r w:rsidRPr="00F242AE">
          <w:rPr>
            <w:rFonts w:ascii="Arial Narrow" w:eastAsia="Times New Roman" w:hAnsi="Arial Narrow" w:cs="Arial"/>
            <w:sz w:val="21"/>
            <w:szCs w:val="21"/>
            <w:lang w:eastAsia="fr-FR"/>
          </w:rPr>
          <w:t>50 Kg</w:t>
        </w:r>
      </w:smartTag>
      <w:r w:rsidRPr="00F242AE">
        <w:rPr>
          <w:rFonts w:ascii="Arial Narrow" w:eastAsia="Times New Roman" w:hAnsi="Arial Narrow" w:cs="Arial"/>
          <w:sz w:val="21"/>
          <w:szCs w:val="21"/>
          <w:lang w:eastAsia="fr-FR"/>
        </w:rPr>
        <w:t xml:space="preserve"> chacun (1 sac de ciment a un volume de </w:t>
      </w:r>
      <w:smartTag w:uri="urn:schemas-microsoft-com:office:smarttags" w:element="metricconverter">
        <w:smartTagPr>
          <w:attr w:name="ProductID" w:val="20 l"/>
        </w:smartTagPr>
        <w:r w:rsidRPr="00F242AE">
          <w:rPr>
            <w:rFonts w:ascii="Arial Narrow" w:eastAsia="Times New Roman" w:hAnsi="Arial Narrow" w:cs="Arial"/>
            <w:sz w:val="21"/>
            <w:szCs w:val="21"/>
            <w:lang w:eastAsia="fr-FR"/>
          </w:rPr>
          <w:t>20 l</w:t>
        </w:r>
      </w:smartTag>
      <w:r w:rsidRPr="00F242AE">
        <w:rPr>
          <w:rFonts w:ascii="Arial Narrow" w:eastAsia="Times New Roman" w:hAnsi="Arial Narrow" w:cs="Arial"/>
          <w:sz w:val="21"/>
          <w:szCs w:val="21"/>
          <w:lang w:eastAsia="fr-FR"/>
        </w:rPr>
        <w:t>),</w:t>
      </w:r>
    </w:p>
    <w:p w:rsidR="005F2BDE" w:rsidRPr="00F242AE" w:rsidRDefault="005F2BDE" w:rsidP="0003672F">
      <w:pPr>
        <w:numPr>
          <w:ilvl w:val="1"/>
          <w:numId w:val="30"/>
        </w:numPr>
        <w:spacing w:after="0" w:line="240" w:lineRule="auto"/>
        <w:jc w:val="both"/>
        <w:rPr>
          <w:rFonts w:ascii="Arial Narrow" w:eastAsia="Times New Roman" w:hAnsi="Arial Narrow" w:cs="Arial"/>
          <w:sz w:val="21"/>
          <w:szCs w:val="21"/>
          <w:lang w:eastAsia="fr-FR"/>
        </w:rPr>
      </w:pPr>
      <w:smartTag w:uri="urn:schemas-microsoft-com:office:smarttags" w:element="metricconverter">
        <w:smartTagPr>
          <w:attr w:name="ProductID" w:val="0,180 m3"/>
        </w:smartTagPr>
        <w:r w:rsidRPr="00F242AE">
          <w:rPr>
            <w:rFonts w:ascii="Arial Narrow" w:eastAsia="Times New Roman" w:hAnsi="Arial Narrow" w:cs="Arial"/>
            <w:sz w:val="21"/>
            <w:szCs w:val="21"/>
            <w:lang w:eastAsia="fr-FR"/>
          </w:rPr>
          <w:t>0,180 m</w:t>
        </w:r>
        <w:r w:rsidRPr="00F242AE">
          <w:rPr>
            <w:rFonts w:ascii="Arial Narrow" w:eastAsia="Times New Roman" w:hAnsi="Arial Narrow" w:cs="Arial"/>
            <w:sz w:val="21"/>
            <w:szCs w:val="21"/>
            <w:vertAlign w:val="superscript"/>
            <w:lang w:eastAsia="fr-FR"/>
          </w:rPr>
          <w:t>3</w:t>
        </w:r>
      </w:smartTag>
      <w:r w:rsidRPr="00F242AE">
        <w:rPr>
          <w:rFonts w:ascii="Arial Narrow" w:eastAsia="Times New Roman" w:hAnsi="Arial Narrow" w:cs="Arial"/>
          <w:sz w:val="21"/>
          <w:szCs w:val="21"/>
          <w:lang w:eastAsia="fr-FR"/>
        </w:rPr>
        <w:t xml:space="preserve"> ou </w:t>
      </w:r>
      <w:smartTag w:uri="urn:schemas-microsoft-com:office:smarttags" w:element="metricconverter">
        <w:smartTagPr>
          <w:attr w:name="ProductID" w:val="180 litres"/>
        </w:smartTagPr>
        <w:r w:rsidRPr="00F242AE">
          <w:rPr>
            <w:rFonts w:ascii="Arial Narrow" w:eastAsia="Times New Roman" w:hAnsi="Arial Narrow" w:cs="Arial"/>
            <w:sz w:val="21"/>
            <w:szCs w:val="21"/>
            <w:lang w:eastAsia="fr-FR"/>
          </w:rPr>
          <w:t>180 litres</w:t>
        </w:r>
      </w:smartTag>
      <w:r w:rsidRPr="00F242AE">
        <w:rPr>
          <w:rFonts w:ascii="Arial Narrow" w:eastAsia="Times New Roman" w:hAnsi="Arial Narrow" w:cs="Arial"/>
          <w:sz w:val="21"/>
          <w:szCs w:val="21"/>
          <w:lang w:eastAsia="fr-FR"/>
        </w:rPr>
        <w:t xml:space="preserve"> d’eau, soit 18 seaux</w:t>
      </w:r>
    </w:p>
    <w:p w:rsidR="005F2BDE" w:rsidRPr="00F242AE" w:rsidRDefault="005F2BDE" w:rsidP="00E907A7">
      <w:pPr>
        <w:spacing w:after="0" w:line="240" w:lineRule="auto"/>
        <w:jc w:val="both"/>
        <w:rPr>
          <w:rFonts w:ascii="Arial Narrow" w:eastAsia="Times New Roman" w:hAnsi="Arial Narrow" w:cs="Arial"/>
          <w:b/>
          <w:bCs/>
          <w:sz w:val="21"/>
          <w:szCs w:val="21"/>
          <w:lang w:eastAsia="fr-FR"/>
        </w:rPr>
      </w:pPr>
      <w:r w:rsidRPr="00F242AE">
        <w:rPr>
          <w:rFonts w:ascii="Arial Narrow" w:eastAsia="Times New Roman" w:hAnsi="Arial Narrow" w:cs="Arial"/>
          <w:b/>
          <w:bCs/>
          <w:sz w:val="21"/>
          <w:szCs w:val="21"/>
          <w:lang w:eastAsia="fr-FR"/>
        </w:rPr>
        <w:t xml:space="preserve">3. </w:t>
      </w:r>
      <w:r w:rsidRPr="00F242AE">
        <w:rPr>
          <w:rFonts w:ascii="Arial Narrow" w:eastAsia="Times New Roman" w:hAnsi="Arial Narrow" w:cs="Arial"/>
          <w:b/>
          <w:bCs/>
          <w:sz w:val="21"/>
          <w:szCs w:val="21"/>
          <w:u w:val="single"/>
          <w:lang w:eastAsia="fr-FR"/>
        </w:rPr>
        <w:t>Béton armé</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lastRenderedPageBreak/>
        <w:t>Il sera dosé à 350 Kg/m</w:t>
      </w:r>
      <w:r w:rsidRPr="00F242AE">
        <w:rPr>
          <w:rFonts w:ascii="Arial Narrow" w:eastAsia="Times New Roman" w:hAnsi="Arial Narrow" w:cs="Arial"/>
          <w:sz w:val="21"/>
          <w:szCs w:val="21"/>
          <w:vertAlign w:val="superscript"/>
          <w:lang w:eastAsia="fr-FR"/>
        </w:rPr>
        <w:t>3</w:t>
      </w:r>
      <w:r w:rsidRPr="00F242AE">
        <w:rPr>
          <w:rFonts w:ascii="Arial Narrow" w:eastAsia="Times New Roman" w:hAnsi="Arial Narrow" w:cs="Arial"/>
          <w:sz w:val="21"/>
          <w:szCs w:val="21"/>
          <w:lang w:eastAsia="fr-FR"/>
        </w:rPr>
        <w:t xml:space="preserve">. </w:t>
      </w:r>
      <w:r w:rsidRPr="00F242AE">
        <w:rPr>
          <w:rFonts w:ascii="Arial Narrow" w:eastAsia="Times New Roman" w:hAnsi="Arial Narrow" w:cs="Arial"/>
          <w:b/>
          <w:bCs/>
          <w:sz w:val="21"/>
          <w:szCs w:val="21"/>
          <w:lang w:eastAsia="fr-FR"/>
        </w:rPr>
        <w:t>Ainsi le mètre cube de béton dosé à 350 Kg/m</w:t>
      </w:r>
      <w:r w:rsidRPr="00F242AE">
        <w:rPr>
          <w:rFonts w:ascii="Arial Narrow" w:eastAsia="Times New Roman" w:hAnsi="Arial Narrow" w:cs="Arial"/>
          <w:b/>
          <w:bCs/>
          <w:sz w:val="21"/>
          <w:szCs w:val="21"/>
          <w:vertAlign w:val="superscript"/>
          <w:lang w:eastAsia="fr-FR"/>
        </w:rPr>
        <w:t>3</w:t>
      </w:r>
      <w:r w:rsidRPr="00F242AE">
        <w:rPr>
          <w:rFonts w:ascii="Arial Narrow" w:eastAsia="Times New Roman" w:hAnsi="Arial Narrow" w:cs="Arial"/>
          <w:sz w:val="21"/>
          <w:szCs w:val="21"/>
          <w:lang w:eastAsia="fr-FR"/>
        </w:rPr>
        <w:t xml:space="preserve"> aura la composition théorique de :</w:t>
      </w:r>
    </w:p>
    <w:p w:rsidR="005F2BDE" w:rsidRPr="00F242AE" w:rsidRDefault="005F2BDE" w:rsidP="0003672F">
      <w:pPr>
        <w:numPr>
          <w:ilvl w:val="1"/>
          <w:numId w:val="30"/>
        </w:numPr>
        <w:spacing w:after="0" w:line="240" w:lineRule="auto"/>
        <w:jc w:val="both"/>
        <w:rPr>
          <w:rFonts w:ascii="Arial Narrow" w:eastAsia="Times New Roman" w:hAnsi="Arial Narrow" w:cs="Arial"/>
          <w:sz w:val="21"/>
          <w:szCs w:val="21"/>
          <w:lang w:eastAsia="fr-FR"/>
        </w:rPr>
      </w:pPr>
      <w:smartTag w:uri="urn:schemas-microsoft-com:office:smarttags" w:element="metricconverter">
        <w:smartTagPr>
          <w:attr w:name="ProductID" w:val="0,420 m3"/>
        </w:smartTagPr>
        <w:r w:rsidRPr="00F242AE">
          <w:rPr>
            <w:rFonts w:ascii="Arial Narrow" w:eastAsia="Times New Roman" w:hAnsi="Arial Narrow" w:cs="Arial"/>
            <w:sz w:val="21"/>
            <w:szCs w:val="21"/>
            <w:lang w:eastAsia="fr-FR"/>
          </w:rPr>
          <w:t>0,420 m</w:t>
        </w:r>
        <w:r w:rsidRPr="00F242AE">
          <w:rPr>
            <w:rFonts w:ascii="Arial Narrow" w:eastAsia="Times New Roman" w:hAnsi="Arial Narrow" w:cs="Arial"/>
            <w:sz w:val="21"/>
            <w:szCs w:val="21"/>
            <w:vertAlign w:val="superscript"/>
            <w:lang w:eastAsia="fr-FR"/>
          </w:rPr>
          <w:t>3</w:t>
        </w:r>
      </w:smartTag>
      <w:r w:rsidRPr="00F242AE">
        <w:rPr>
          <w:rFonts w:ascii="Arial Narrow" w:eastAsia="Times New Roman" w:hAnsi="Arial Narrow" w:cs="Arial"/>
          <w:sz w:val="21"/>
          <w:szCs w:val="21"/>
          <w:lang w:eastAsia="fr-FR"/>
        </w:rPr>
        <w:t xml:space="preserve"> ou </w:t>
      </w:r>
      <w:smartTag w:uri="urn:schemas-microsoft-com:office:smarttags" w:element="metricconverter">
        <w:smartTagPr>
          <w:attr w:name="ProductID" w:val="420 litres"/>
        </w:smartTagPr>
        <w:r w:rsidRPr="00F242AE">
          <w:rPr>
            <w:rFonts w:ascii="Arial Narrow" w:eastAsia="Times New Roman" w:hAnsi="Arial Narrow" w:cs="Arial"/>
            <w:sz w:val="21"/>
            <w:szCs w:val="21"/>
            <w:lang w:eastAsia="fr-FR"/>
          </w:rPr>
          <w:t>420 litres</w:t>
        </w:r>
      </w:smartTag>
      <w:r w:rsidRPr="00F242AE">
        <w:rPr>
          <w:rFonts w:ascii="Arial Narrow" w:eastAsia="Times New Roman" w:hAnsi="Arial Narrow" w:cs="Arial"/>
          <w:sz w:val="21"/>
          <w:szCs w:val="21"/>
          <w:lang w:eastAsia="fr-FR"/>
        </w:rPr>
        <w:t xml:space="preserve"> de sable, soit 7 brouettes</w:t>
      </w:r>
    </w:p>
    <w:p w:rsidR="005F2BDE" w:rsidRPr="00F242AE" w:rsidRDefault="005F2BDE" w:rsidP="0003672F">
      <w:pPr>
        <w:numPr>
          <w:ilvl w:val="1"/>
          <w:numId w:val="30"/>
        </w:numPr>
        <w:spacing w:after="0" w:line="240" w:lineRule="auto"/>
        <w:jc w:val="both"/>
        <w:rPr>
          <w:rFonts w:ascii="Arial Narrow" w:eastAsia="Times New Roman" w:hAnsi="Arial Narrow" w:cs="Arial"/>
          <w:sz w:val="21"/>
          <w:szCs w:val="21"/>
          <w:lang w:eastAsia="fr-FR"/>
        </w:rPr>
      </w:pPr>
      <w:smartTag w:uri="urn:schemas-microsoft-com:office:smarttags" w:element="metricconverter">
        <w:smartTagPr>
          <w:attr w:name="ProductID" w:val="0,840 m3"/>
        </w:smartTagPr>
        <w:r w:rsidRPr="00F242AE">
          <w:rPr>
            <w:rFonts w:ascii="Arial Narrow" w:eastAsia="Times New Roman" w:hAnsi="Arial Narrow" w:cs="Arial"/>
            <w:sz w:val="21"/>
            <w:szCs w:val="21"/>
            <w:lang w:eastAsia="fr-FR"/>
          </w:rPr>
          <w:t>0,840 m</w:t>
        </w:r>
        <w:r w:rsidRPr="00F242AE">
          <w:rPr>
            <w:rFonts w:ascii="Arial Narrow" w:eastAsia="Times New Roman" w:hAnsi="Arial Narrow" w:cs="Arial"/>
            <w:sz w:val="21"/>
            <w:szCs w:val="21"/>
            <w:vertAlign w:val="superscript"/>
            <w:lang w:eastAsia="fr-FR"/>
          </w:rPr>
          <w:t>3</w:t>
        </w:r>
      </w:smartTag>
      <w:r w:rsidRPr="00F242AE">
        <w:rPr>
          <w:rFonts w:ascii="Arial Narrow" w:eastAsia="Times New Roman" w:hAnsi="Arial Narrow" w:cs="Arial"/>
          <w:sz w:val="21"/>
          <w:szCs w:val="21"/>
          <w:lang w:eastAsia="fr-FR"/>
        </w:rPr>
        <w:t xml:space="preserve"> ou </w:t>
      </w:r>
      <w:smartTag w:uri="urn:schemas-microsoft-com:office:smarttags" w:element="metricconverter">
        <w:smartTagPr>
          <w:attr w:name="ProductID" w:val="840 litres"/>
        </w:smartTagPr>
        <w:r w:rsidRPr="00F242AE">
          <w:rPr>
            <w:rFonts w:ascii="Arial Narrow" w:eastAsia="Times New Roman" w:hAnsi="Arial Narrow" w:cs="Arial"/>
            <w:sz w:val="21"/>
            <w:szCs w:val="21"/>
            <w:lang w:eastAsia="fr-FR"/>
          </w:rPr>
          <w:t>840 litres</w:t>
        </w:r>
      </w:smartTag>
      <w:r w:rsidRPr="00F242AE">
        <w:rPr>
          <w:rFonts w:ascii="Arial Narrow" w:eastAsia="Times New Roman" w:hAnsi="Arial Narrow" w:cs="Arial"/>
          <w:sz w:val="21"/>
          <w:szCs w:val="21"/>
          <w:lang w:eastAsia="fr-FR"/>
        </w:rPr>
        <w:t xml:space="preserve"> de gravier, soit 14 brouettes</w:t>
      </w:r>
    </w:p>
    <w:p w:rsidR="005F2BDE" w:rsidRPr="00F242AE" w:rsidRDefault="005F2BDE" w:rsidP="0003672F">
      <w:pPr>
        <w:numPr>
          <w:ilvl w:val="1"/>
          <w:numId w:val="30"/>
        </w:numPr>
        <w:spacing w:after="0" w:line="240" w:lineRule="auto"/>
        <w:jc w:val="both"/>
        <w:rPr>
          <w:rFonts w:ascii="Arial Narrow" w:eastAsia="Times New Roman" w:hAnsi="Arial Narrow" w:cs="Arial"/>
          <w:sz w:val="21"/>
          <w:szCs w:val="21"/>
          <w:lang w:eastAsia="fr-FR"/>
        </w:rPr>
      </w:pPr>
      <w:smartTag w:uri="urn:schemas-microsoft-com:office:smarttags" w:element="metricconverter">
        <w:smartTagPr>
          <w:attr w:name="ProductID" w:val="350 Kg"/>
        </w:smartTagPr>
        <w:r w:rsidRPr="00F242AE">
          <w:rPr>
            <w:rFonts w:ascii="Arial Narrow" w:eastAsia="Times New Roman" w:hAnsi="Arial Narrow" w:cs="Arial"/>
            <w:sz w:val="21"/>
            <w:szCs w:val="21"/>
            <w:lang w:eastAsia="fr-FR"/>
          </w:rPr>
          <w:t>350 Kg</w:t>
        </w:r>
      </w:smartTag>
      <w:r w:rsidRPr="00F242AE">
        <w:rPr>
          <w:rFonts w:ascii="Arial Narrow" w:eastAsia="Times New Roman" w:hAnsi="Arial Narrow" w:cs="Arial"/>
          <w:sz w:val="21"/>
          <w:szCs w:val="21"/>
          <w:lang w:eastAsia="fr-FR"/>
        </w:rPr>
        <w:t xml:space="preserve"> ou 7 sacs de ciment de </w:t>
      </w:r>
      <w:smartTag w:uri="urn:schemas-microsoft-com:office:smarttags" w:element="metricconverter">
        <w:smartTagPr>
          <w:attr w:name="ProductID" w:val="50 Kg"/>
        </w:smartTagPr>
        <w:r w:rsidRPr="00F242AE">
          <w:rPr>
            <w:rFonts w:ascii="Arial Narrow" w:eastAsia="Times New Roman" w:hAnsi="Arial Narrow" w:cs="Arial"/>
            <w:sz w:val="21"/>
            <w:szCs w:val="21"/>
            <w:lang w:eastAsia="fr-FR"/>
          </w:rPr>
          <w:t>50 Kg</w:t>
        </w:r>
      </w:smartTag>
      <w:r w:rsidRPr="00F242AE">
        <w:rPr>
          <w:rFonts w:ascii="Arial Narrow" w:eastAsia="Times New Roman" w:hAnsi="Arial Narrow" w:cs="Arial"/>
          <w:sz w:val="21"/>
          <w:szCs w:val="21"/>
          <w:lang w:eastAsia="fr-FR"/>
        </w:rPr>
        <w:t xml:space="preserve"> chacun (1 sac de ciment a un volume de </w:t>
      </w:r>
      <w:smartTag w:uri="urn:schemas-microsoft-com:office:smarttags" w:element="metricconverter">
        <w:smartTagPr>
          <w:attr w:name="ProductID" w:val="20 l"/>
        </w:smartTagPr>
        <w:r w:rsidRPr="00F242AE">
          <w:rPr>
            <w:rFonts w:ascii="Arial Narrow" w:eastAsia="Times New Roman" w:hAnsi="Arial Narrow" w:cs="Arial"/>
            <w:sz w:val="21"/>
            <w:szCs w:val="21"/>
            <w:lang w:eastAsia="fr-FR"/>
          </w:rPr>
          <w:t>20 l</w:t>
        </w:r>
      </w:smartTag>
      <w:r w:rsidRPr="00F242AE">
        <w:rPr>
          <w:rFonts w:ascii="Arial Narrow" w:eastAsia="Times New Roman" w:hAnsi="Arial Narrow" w:cs="Arial"/>
          <w:sz w:val="21"/>
          <w:szCs w:val="21"/>
          <w:lang w:eastAsia="fr-FR"/>
        </w:rPr>
        <w:t>),</w:t>
      </w:r>
    </w:p>
    <w:p w:rsidR="005F2BDE" w:rsidRPr="00F242AE" w:rsidRDefault="005F2BDE" w:rsidP="0003672F">
      <w:pPr>
        <w:numPr>
          <w:ilvl w:val="1"/>
          <w:numId w:val="30"/>
        </w:numPr>
        <w:spacing w:after="0" w:line="240" w:lineRule="auto"/>
        <w:jc w:val="both"/>
        <w:rPr>
          <w:rFonts w:ascii="Arial Narrow" w:eastAsia="Times New Roman" w:hAnsi="Arial Narrow" w:cs="Arial"/>
          <w:sz w:val="21"/>
          <w:szCs w:val="21"/>
          <w:lang w:eastAsia="fr-FR"/>
        </w:rPr>
      </w:pPr>
      <w:smartTag w:uri="urn:schemas-microsoft-com:office:smarttags" w:element="metricconverter">
        <w:smartTagPr>
          <w:attr w:name="ProductID" w:val="0,200 m3"/>
        </w:smartTagPr>
        <w:r w:rsidRPr="00F242AE">
          <w:rPr>
            <w:rFonts w:ascii="Arial Narrow" w:eastAsia="Times New Roman" w:hAnsi="Arial Narrow" w:cs="Arial"/>
            <w:sz w:val="21"/>
            <w:szCs w:val="21"/>
            <w:lang w:eastAsia="fr-FR"/>
          </w:rPr>
          <w:t>0,200 m</w:t>
        </w:r>
        <w:r w:rsidRPr="00F242AE">
          <w:rPr>
            <w:rFonts w:ascii="Arial Narrow" w:eastAsia="Times New Roman" w:hAnsi="Arial Narrow" w:cs="Arial"/>
            <w:sz w:val="21"/>
            <w:szCs w:val="21"/>
            <w:vertAlign w:val="superscript"/>
            <w:lang w:eastAsia="fr-FR"/>
          </w:rPr>
          <w:t>3</w:t>
        </w:r>
      </w:smartTag>
      <w:r w:rsidRPr="00F242AE">
        <w:rPr>
          <w:rFonts w:ascii="Arial Narrow" w:eastAsia="Times New Roman" w:hAnsi="Arial Narrow" w:cs="Arial"/>
          <w:sz w:val="21"/>
          <w:szCs w:val="21"/>
          <w:lang w:eastAsia="fr-FR"/>
        </w:rPr>
        <w:t xml:space="preserve"> ou </w:t>
      </w:r>
      <w:smartTag w:uri="urn:schemas-microsoft-com:office:smarttags" w:element="metricconverter">
        <w:smartTagPr>
          <w:attr w:name="ProductID" w:val="200 litres"/>
        </w:smartTagPr>
        <w:r w:rsidRPr="00F242AE">
          <w:rPr>
            <w:rFonts w:ascii="Arial Narrow" w:eastAsia="Times New Roman" w:hAnsi="Arial Narrow" w:cs="Arial"/>
            <w:sz w:val="21"/>
            <w:szCs w:val="21"/>
            <w:lang w:eastAsia="fr-FR"/>
          </w:rPr>
          <w:t>200 litres</w:t>
        </w:r>
      </w:smartTag>
      <w:r w:rsidRPr="00F242AE">
        <w:rPr>
          <w:rFonts w:ascii="Arial Narrow" w:eastAsia="Times New Roman" w:hAnsi="Arial Narrow" w:cs="Arial"/>
          <w:sz w:val="21"/>
          <w:szCs w:val="21"/>
          <w:lang w:eastAsia="fr-FR"/>
        </w:rPr>
        <w:t xml:space="preserve"> d’eau, soit 20 seaux</w:t>
      </w:r>
    </w:p>
    <w:p w:rsidR="005F2BDE" w:rsidRPr="00F242AE" w:rsidRDefault="005F2BDE" w:rsidP="00E907A7">
      <w:pPr>
        <w:spacing w:after="0" w:line="240" w:lineRule="auto"/>
        <w:ind w:left="720"/>
        <w:contextualSpacing/>
        <w:jc w:val="both"/>
        <w:rPr>
          <w:rFonts w:ascii="Arial Narrow" w:eastAsia="Times New Roman" w:hAnsi="Arial Narrow" w:cs="Arial"/>
          <w:sz w:val="21"/>
          <w:szCs w:val="21"/>
          <w:lang w:eastAsia="fr-FR"/>
        </w:rPr>
      </w:pPr>
      <w:r w:rsidRPr="00F242AE">
        <w:rPr>
          <w:rFonts w:ascii="Arial Narrow" w:eastAsia="Times New Roman" w:hAnsi="Arial Narrow" w:cs="Arial"/>
          <w:b/>
          <w:bCs/>
          <w:sz w:val="21"/>
          <w:szCs w:val="21"/>
          <w:u w:val="single"/>
          <w:lang w:eastAsia="fr-FR"/>
        </w:rPr>
        <w:t xml:space="preserve">Nota : </w:t>
      </w:r>
      <w:r w:rsidRPr="00F242AE">
        <w:rPr>
          <w:rFonts w:ascii="Arial Narrow" w:eastAsia="Times New Roman" w:hAnsi="Arial Narrow" w:cs="Arial"/>
          <w:bCs/>
          <w:i/>
          <w:iCs/>
          <w:sz w:val="21"/>
          <w:szCs w:val="21"/>
          <w:lang w:eastAsia="fr-FR"/>
        </w:rPr>
        <w:t xml:space="preserve">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F242AE">
          <w:rPr>
            <w:rFonts w:ascii="Arial Narrow" w:eastAsia="Times New Roman" w:hAnsi="Arial Narrow" w:cs="Arial"/>
            <w:bCs/>
            <w:i/>
            <w:iCs/>
            <w:sz w:val="21"/>
            <w:szCs w:val="21"/>
            <w:lang w:eastAsia="fr-FR"/>
          </w:rPr>
          <w:t>60 litres</w:t>
        </w:r>
      </w:smartTag>
      <w:r w:rsidRPr="00F242AE">
        <w:rPr>
          <w:rFonts w:ascii="Arial Narrow" w:eastAsia="Times New Roman" w:hAnsi="Arial Narrow" w:cs="Arial"/>
          <w:bCs/>
          <w:i/>
          <w:iCs/>
          <w:sz w:val="21"/>
          <w:szCs w:val="21"/>
          <w:lang w:eastAsia="fr-FR"/>
        </w:rPr>
        <w:t xml:space="preserve"> ou environ 1/16 m</w:t>
      </w:r>
      <w:r w:rsidRPr="00F242AE">
        <w:rPr>
          <w:rFonts w:ascii="Arial Narrow" w:eastAsia="Times New Roman" w:hAnsi="Arial Narrow" w:cs="Arial"/>
          <w:sz w:val="21"/>
          <w:szCs w:val="21"/>
          <w:vertAlign w:val="superscript"/>
          <w:lang w:eastAsia="fr-FR"/>
        </w:rPr>
        <w:t>3</w:t>
      </w:r>
      <w:r w:rsidRPr="00F242AE">
        <w:rPr>
          <w:rFonts w:ascii="Arial Narrow" w:eastAsia="Times New Roman" w:hAnsi="Arial Narrow" w:cs="Arial"/>
          <w:bCs/>
          <w:i/>
          <w:iCs/>
          <w:sz w:val="21"/>
          <w:szCs w:val="21"/>
          <w:lang w:eastAsia="fr-FR"/>
        </w:rPr>
        <w:t xml:space="preserve">. Le sceau à prendre en considération est celui qui comme le sceau du maçon de contenance de </w:t>
      </w:r>
      <w:smartTag w:uri="urn:schemas-microsoft-com:office:smarttags" w:element="metricconverter">
        <w:smartTagPr>
          <w:attr w:name="ProductID" w:val="10 litres"/>
        </w:smartTagPr>
        <w:r w:rsidRPr="00F242AE">
          <w:rPr>
            <w:rFonts w:ascii="Arial Narrow" w:eastAsia="Times New Roman" w:hAnsi="Arial Narrow" w:cs="Arial"/>
            <w:bCs/>
            <w:i/>
            <w:iCs/>
            <w:sz w:val="21"/>
            <w:szCs w:val="21"/>
            <w:lang w:eastAsia="fr-FR"/>
          </w:rPr>
          <w:t>10 litres</w:t>
        </w:r>
      </w:smartTag>
      <w:r w:rsidRPr="00F242AE">
        <w:rPr>
          <w:rFonts w:ascii="Arial Narrow" w:eastAsia="Times New Roman" w:hAnsi="Arial Narrow" w:cs="Arial"/>
          <w:bCs/>
          <w:i/>
          <w:iCs/>
          <w:sz w:val="21"/>
          <w:szCs w:val="21"/>
          <w:lang w:eastAsia="fr-FR"/>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F242AE">
          <w:rPr>
            <w:rFonts w:ascii="Arial Narrow" w:eastAsia="Times New Roman" w:hAnsi="Arial Narrow" w:cs="Arial"/>
            <w:bCs/>
            <w:i/>
            <w:iCs/>
            <w:sz w:val="21"/>
            <w:szCs w:val="21"/>
            <w:lang w:eastAsia="fr-FR"/>
          </w:rPr>
          <w:t>30 litres</w:t>
        </w:r>
      </w:smartTag>
      <w:r w:rsidRPr="00F242AE">
        <w:rPr>
          <w:rFonts w:ascii="Arial Narrow" w:eastAsia="Times New Roman" w:hAnsi="Arial Narrow" w:cs="Arial"/>
          <w:bCs/>
          <w:i/>
          <w:iCs/>
          <w:sz w:val="21"/>
          <w:szCs w:val="21"/>
          <w:lang w:eastAsia="fr-FR"/>
        </w:rPr>
        <w:t xml:space="preserve"> d’eau pour </w:t>
      </w:r>
      <w:smartTag w:uri="urn:schemas-microsoft-com:office:smarttags" w:element="metricconverter">
        <w:smartTagPr>
          <w:attr w:name="ProductID" w:val="50 Kg"/>
        </w:smartTagPr>
        <w:r w:rsidRPr="00F242AE">
          <w:rPr>
            <w:rFonts w:ascii="Arial Narrow" w:eastAsia="Times New Roman" w:hAnsi="Arial Narrow" w:cs="Arial"/>
            <w:bCs/>
            <w:i/>
            <w:iCs/>
            <w:sz w:val="21"/>
            <w:szCs w:val="21"/>
            <w:lang w:eastAsia="fr-FR"/>
          </w:rPr>
          <w:t>50 Kg</w:t>
        </w:r>
      </w:smartTag>
      <w:r w:rsidRPr="00F242AE">
        <w:rPr>
          <w:rFonts w:ascii="Arial Narrow" w:eastAsia="Times New Roman" w:hAnsi="Arial Narrow" w:cs="Arial"/>
          <w:bCs/>
          <w:i/>
          <w:iCs/>
          <w:sz w:val="21"/>
          <w:szCs w:val="21"/>
          <w:lang w:eastAsia="fr-FR"/>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5F2BDE" w:rsidRPr="00F242AE" w:rsidRDefault="005F2BDE" w:rsidP="00E907A7">
      <w:pPr>
        <w:spacing w:after="0" w:line="240" w:lineRule="auto"/>
        <w:ind w:left="720"/>
        <w:contextualSpacing/>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Toute autre composition donnant une meilleure compacité sera  soumise à l’appréciation de l’ingénieur avant l’exécution. </w:t>
      </w:r>
    </w:p>
    <w:p w:rsidR="005F2BDE" w:rsidRPr="00F242AE" w:rsidRDefault="005F2BDE" w:rsidP="0003672F">
      <w:pPr>
        <w:numPr>
          <w:ilvl w:val="1"/>
          <w:numId w:val="38"/>
        </w:numPr>
        <w:spacing w:after="0" w:line="240" w:lineRule="auto"/>
        <w:jc w:val="both"/>
        <w:outlineLvl w:val="0"/>
        <w:rPr>
          <w:rFonts w:ascii="Arial Narrow" w:eastAsia="Times New Roman" w:hAnsi="Arial Narrow" w:cs="Arial"/>
          <w:b/>
          <w:sz w:val="21"/>
          <w:szCs w:val="21"/>
          <w:lang w:eastAsia="fr-FR"/>
        </w:rPr>
      </w:pPr>
      <w:bookmarkStart w:id="16" w:name="_Toc414451654"/>
      <w:r w:rsidRPr="00F242AE">
        <w:rPr>
          <w:rFonts w:ascii="Arial Narrow" w:eastAsia="Times New Roman" w:hAnsi="Arial Narrow" w:cs="Arial"/>
          <w:b/>
          <w:sz w:val="21"/>
          <w:szCs w:val="21"/>
          <w:lang w:eastAsia="fr-FR"/>
        </w:rPr>
        <w:t xml:space="preserve"> DOSAGE DE MORTIER ET DES ENDUITS</w:t>
      </w:r>
      <w:bookmarkEnd w:id="16"/>
    </w:p>
    <w:p w:rsidR="005F2BDE" w:rsidRPr="00F242AE" w:rsidRDefault="005F2BDE" w:rsidP="00E907A7">
      <w:pPr>
        <w:spacing w:after="0" w:line="240" w:lineRule="auto"/>
        <w:ind w:left="720"/>
        <w:contextualSpacing/>
        <w:jc w:val="both"/>
        <w:rPr>
          <w:rFonts w:ascii="Arial Narrow" w:eastAsia="Times New Roman" w:hAnsi="Arial Narrow" w:cs="Arial"/>
          <w:b/>
          <w:bCs/>
          <w:sz w:val="21"/>
          <w:szCs w:val="21"/>
          <w:lang w:eastAsia="fr-FR"/>
        </w:rPr>
      </w:pPr>
      <w:r w:rsidRPr="00F242AE">
        <w:rPr>
          <w:rFonts w:ascii="Arial Narrow" w:eastAsia="Times New Roman" w:hAnsi="Arial Narrow" w:cs="Arial"/>
          <w:b/>
          <w:bCs/>
          <w:sz w:val="21"/>
          <w:szCs w:val="21"/>
          <w:lang w:eastAsia="fr-FR"/>
        </w:rPr>
        <w:t xml:space="preserve">1. </w:t>
      </w:r>
      <w:r w:rsidRPr="00F242AE">
        <w:rPr>
          <w:rFonts w:ascii="Arial Narrow" w:eastAsia="Times New Roman" w:hAnsi="Arial Narrow" w:cs="Arial"/>
          <w:b/>
          <w:bCs/>
          <w:sz w:val="21"/>
          <w:szCs w:val="21"/>
          <w:u w:val="single"/>
          <w:lang w:eastAsia="fr-FR"/>
        </w:rPr>
        <w:t>Mortier de pose et pour la fabrication des agglomérés</w:t>
      </w:r>
    </w:p>
    <w:p w:rsidR="005F2BDE" w:rsidRPr="00F242AE" w:rsidRDefault="005F2BDE" w:rsidP="00E907A7">
      <w:pPr>
        <w:spacing w:after="0" w:line="240" w:lineRule="auto"/>
        <w:ind w:left="720"/>
        <w:contextualSpacing/>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Le mortier de pose est dosé à </w:t>
      </w:r>
      <w:r w:rsidRPr="00F242AE">
        <w:rPr>
          <w:rFonts w:ascii="Arial Narrow" w:eastAsia="Times New Roman" w:hAnsi="Arial Narrow" w:cs="Arial"/>
          <w:b/>
          <w:bCs/>
          <w:sz w:val="21"/>
          <w:szCs w:val="21"/>
          <w:lang w:eastAsia="fr-FR"/>
        </w:rPr>
        <w:t>250 Kg/m</w:t>
      </w:r>
      <w:r w:rsidRPr="00F242AE">
        <w:rPr>
          <w:rFonts w:ascii="Arial Narrow" w:eastAsia="Times New Roman" w:hAnsi="Arial Narrow" w:cs="Arial"/>
          <w:b/>
          <w:bCs/>
          <w:sz w:val="21"/>
          <w:szCs w:val="21"/>
          <w:vertAlign w:val="superscript"/>
          <w:lang w:eastAsia="fr-FR"/>
        </w:rPr>
        <w:t>3</w:t>
      </w:r>
      <w:r w:rsidRPr="00F242AE">
        <w:rPr>
          <w:rFonts w:ascii="Arial Narrow" w:eastAsia="Times New Roman" w:hAnsi="Arial Narrow" w:cs="Arial"/>
          <w:sz w:val="21"/>
          <w:szCs w:val="21"/>
          <w:lang w:eastAsia="fr-FR"/>
        </w:rPr>
        <w:t xml:space="preserve">. Soit un rapport pratique de 3,5 brouettes de sable moyen, un sac de ciment et environ </w:t>
      </w:r>
      <w:smartTag w:uri="urn:schemas-microsoft-com:office:smarttags" w:element="metricconverter">
        <w:smartTagPr>
          <w:attr w:name="ProductID" w:val="40 litres"/>
        </w:smartTagPr>
        <w:r w:rsidRPr="00F242AE">
          <w:rPr>
            <w:rFonts w:ascii="Arial Narrow" w:eastAsia="Times New Roman" w:hAnsi="Arial Narrow" w:cs="Arial"/>
            <w:sz w:val="21"/>
            <w:szCs w:val="21"/>
            <w:lang w:eastAsia="fr-FR"/>
          </w:rPr>
          <w:t>40 litres</w:t>
        </w:r>
      </w:smartTag>
      <w:r w:rsidRPr="00F242AE">
        <w:rPr>
          <w:rFonts w:ascii="Arial Narrow" w:eastAsia="Times New Roman" w:hAnsi="Arial Narrow" w:cs="Arial"/>
          <w:sz w:val="21"/>
          <w:szCs w:val="21"/>
          <w:lang w:eastAsia="fr-FR"/>
        </w:rPr>
        <w:t xml:space="preserve"> d’eau.</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u w:val="single"/>
          <w:lang w:eastAsia="fr-FR"/>
        </w:rPr>
        <w:t>Le mortier pour la fabrication des parpaings ordinaires compactés à la main</w:t>
      </w:r>
      <w:r w:rsidRPr="00F242AE">
        <w:rPr>
          <w:rFonts w:ascii="Arial Narrow" w:eastAsia="Times New Roman" w:hAnsi="Arial Narrow" w:cs="Arial"/>
          <w:sz w:val="21"/>
          <w:szCs w:val="21"/>
          <w:lang w:eastAsia="fr-FR"/>
        </w:rPr>
        <w:t xml:space="preserve"> est dosé à </w:t>
      </w:r>
      <w:r w:rsidRPr="00F242AE">
        <w:rPr>
          <w:rFonts w:ascii="Arial Narrow" w:eastAsia="Times New Roman" w:hAnsi="Arial Narrow" w:cs="Arial"/>
          <w:b/>
          <w:bCs/>
          <w:sz w:val="21"/>
          <w:szCs w:val="21"/>
          <w:lang w:eastAsia="fr-FR"/>
        </w:rPr>
        <w:t>250 Kg/m</w:t>
      </w:r>
      <w:r w:rsidRPr="00F242AE">
        <w:rPr>
          <w:rFonts w:ascii="Arial Narrow" w:eastAsia="Times New Roman" w:hAnsi="Arial Narrow" w:cs="Arial"/>
          <w:b/>
          <w:bCs/>
          <w:sz w:val="21"/>
          <w:szCs w:val="21"/>
          <w:vertAlign w:val="superscript"/>
          <w:lang w:eastAsia="fr-FR"/>
        </w:rPr>
        <w:t>3</w:t>
      </w:r>
      <w:r w:rsidRPr="00F242AE">
        <w:rPr>
          <w:rFonts w:ascii="Arial Narrow" w:eastAsia="Times New Roman" w:hAnsi="Arial Narrow" w:cs="Arial"/>
          <w:sz w:val="21"/>
          <w:szCs w:val="21"/>
          <w:lang w:eastAsia="fr-FR"/>
        </w:rPr>
        <w:t xml:space="preserve">. Pratiquement on utilise 1 sac de ciment, 4 brouettes de sable et environ </w:t>
      </w:r>
      <w:smartTag w:uri="urn:schemas-microsoft-com:office:smarttags" w:element="metricconverter">
        <w:smartTagPr>
          <w:attr w:name="ProductID" w:val="40 litres"/>
        </w:smartTagPr>
        <w:r w:rsidRPr="00F242AE">
          <w:rPr>
            <w:rFonts w:ascii="Arial Narrow" w:eastAsia="Times New Roman" w:hAnsi="Arial Narrow" w:cs="Arial"/>
            <w:sz w:val="21"/>
            <w:szCs w:val="21"/>
            <w:lang w:eastAsia="fr-FR"/>
          </w:rPr>
          <w:t>40 litres</w:t>
        </w:r>
      </w:smartTag>
      <w:r w:rsidRPr="00F242AE">
        <w:rPr>
          <w:rFonts w:ascii="Arial Narrow" w:eastAsia="Times New Roman" w:hAnsi="Arial Narrow" w:cs="Arial"/>
          <w:sz w:val="21"/>
          <w:szCs w:val="21"/>
          <w:lang w:eastAsia="fr-FR"/>
        </w:rPr>
        <w:t xml:space="preserve"> d’eau pour produire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05"/>
        <w:gridCol w:w="3376"/>
      </w:tblGrid>
      <w:tr w:rsidR="005F2BDE" w:rsidRPr="00F242AE" w:rsidTr="005F2BDE">
        <w:trPr>
          <w:jc w:val="center"/>
        </w:trPr>
        <w:tc>
          <w:tcPr>
            <w:tcW w:w="3205" w:type="dxa"/>
            <w:vAlign w:val="center"/>
          </w:tcPr>
          <w:p w:rsidR="005F2BDE" w:rsidRPr="00F242AE" w:rsidRDefault="005F2BDE" w:rsidP="00E907A7">
            <w:pPr>
              <w:spacing w:after="0" w:line="240" w:lineRule="auto"/>
              <w:jc w:val="both"/>
              <w:rPr>
                <w:rFonts w:ascii="Arial Narrow" w:eastAsia="Times New Roman" w:hAnsi="Arial Narrow" w:cs="Arial"/>
                <w:b/>
                <w:bCs/>
                <w:sz w:val="21"/>
                <w:szCs w:val="21"/>
                <w:lang w:eastAsia="fr-FR"/>
              </w:rPr>
            </w:pPr>
            <w:r w:rsidRPr="00F242AE">
              <w:rPr>
                <w:rFonts w:ascii="Arial Narrow" w:eastAsia="Times New Roman" w:hAnsi="Arial Narrow" w:cs="Arial"/>
                <w:b/>
                <w:bCs/>
                <w:sz w:val="21"/>
                <w:szCs w:val="21"/>
                <w:lang w:eastAsia="fr-FR"/>
              </w:rPr>
              <w:t>Type de parpaing</w:t>
            </w:r>
          </w:p>
        </w:tc>
        <w:tc>
          <w:tcPr>
            <w:tcW w:w="3376" w:type="dxa"/>
            <w:vAlign w:val="center"/>
          </w:tcPr>
          <w:p w:rsidR="005F2BDE" w:rsidRPr="00F242AE" w:rsidRDefault="005F2BDE" w:rsidP="00E907A7">
            <w:pPr>
              <w:spacing w:after="0" w:line="240" w:lineRule="auto"/>
              <w:jc w:val="both"/>
              <w:rPr>
                <w:rFonts w:ascii="Arial Narrow" w:eastAsia="Times New Roman" w:hAnsi="Arial Narrow" w:cs="Arial"/>
                <w:b/>
                <w:bCs/>
                <w:sz w:val="21"/>
                <w:szCs w:val="21"/>
                <w:lang w:eastAsia="fr-FR"/>
              </w:rPr>
            </w:pPr>
            <w:r w:rsidRPr="00F242AE">
              <w:rPr>
                <w:rFonts w:ascii="Arial Narrow" w:eastAsia="Times New Roman" w:hAnsi="Arial Narrow" w:cs="Arial"/>
                <w:b/>
                <w:bCs/>
                <w:sz w:val="21"/>
                <w:szCs w:val="21"/>
                <w:lang w:eastAsia="fr-FR"/>
              </w:rPr>
              <w:t>Nombre de parpaings creux</w:t>
            </w:r>
          </w:p>
        </w:tc>
      </w:tr>
      <w:tr w:rsidR="005F2BDE" w:rsidRPr="00F242AE" w:rsidTr="005F2BDE">
        <w:trPr>
          <w:trHeight w:val="567"/>
          <w:jc w:val="center"/>
        </w:trPr>
        <w:tc>
          <w:tcPr>
            <w:tcW w:w="3205" w:type="dxa"/>
            <w:vAlign w:val="center"/>
          </w:tcPr>
          <w:p w:rsidR="005F2BDE" w:rsidRPr="00F242AE" w:rsidRDefault="005F2BDE" w:rsidP="00E907A7">
            <w:pPr>
              <w:spacing w:after="0" w:line="240" w:lineRule="auto"/>
              <w:ind w:firstLine="245"/>
              <w:jc w:val="both"/>
              <w:rPr>
                <w:rFonts w:ascii="Arial Narrow" w:eastAsia="Times New Roman" w:hAnsi="Arial Narrow" w:cs="Arial"/>
                <w:b/>
                <w:bCs/>
                <w:sz w:val="21"/>
                <w:szCs w:val="21"/>
                <w:lang w:eastAsia="fr-FR"/>
              </w:rPr>
            </w:pPr>
            <w:r w:rsidRPr="00F242AE">
              <w:rPr>
                <w:rFonts w:ascii="Arial Narrow" w:eastAsia="Times New Roman" w:hAnsi="Arial Narrow" w:cs="Arial"/>
                <w:b/>
                <w:bCs/>
                <w:sz w:val="21"/>
                <w:szCs w:val="21"/>
                <w:lang w:eastAsia="fr-FR"/>
              </w:rPr>
              <w:t>(20x20x40) cm</w:t>
            </w:r>
          </w:p>
        </w:tc>
        <w:tc>
          <w:tcPr>
            <w:tcW w:w="3376" w:type="dxa"/>
            <w:vAlign w:val="center"/>
          </w:tcPr>
          <w:p w:rsidR="005F2BDE" w:rsidRPr="00F242AE" w:rsidRDefault="005F2BDE" w:rsidP="00E907A7">
            <w:pPr>
              <w:spacing w:after="0" w:line="240" w:lineRule="auto"/>
              <w:ind w:right="526"/>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25</w:t>
            </w:r>
          </w:p>
        </w:tc>
      </w:tr>
      <w:tr w:rsidR="005F2BDE" w:rsidRPr="00F242AE" w:rsidTr="005F2BDE">
        <w:trPr>
          <w:trHeight w:val="567"/>
          <w:jc w:val="center"/>
        </w:trPr>
        <w:tc>
          <w:tcPr>
            <w:tcW w:w="3205" w:type="dxa"/>
            <w:vAlign w:val="center"/>
          </w:tcPr>
          <w:p w:rsidR="005F2BDE" w:rsidRPr="00F242AE" w:rsidRDefault="005F2BDE" w:rsidP="00E907A7">
            <w:pPr>
              <w:spacing w:after="0" w:line="240" w:lineRule="auto"/>
              <w:ind w:firstLine="245"/>
              <w:jc w:val="both"/>
              <w:rPr>
                <w:rFonts w:ascii="Arial Narrow" w:eastAsia="Times New Roman" w:hAnsi="Arial Narrow" w:cs="Arial"/>
                <w:b/>
                <w:bCs/>
                <w:sz w:val="21"/>
                <w:szCs w:val="21"/>
                <w:lang w:eastAsia="fr-FR"/>
              </w:rPr>
            </w:pPr>
            <w:r w:rsidRPr="00F242AE">
              <w:rPr>
                <w:rFonts w:ascii="Arial Narrow" w:eastAsia="Times New Roman" w:hAnsi="Arial Narrow" w:cs="Arial"/>
                <w:b/>
                <w:bCs/>
                <w:sz w:val="21"/>
                <w:szCs w:val="21"/>
                <w:lang w:eastAsia="fr-FR"/>
              </w:rPr>
              <w:t>(15x20x40) cm</w:t>
            </w:r>
          </w:p>
        </w:tc>
        <w:tc>
          <w:tcPr>
            <w:tcW w:w="3376" w:type="dxa"/>
            <w:vAlign w:val="center"/>
          </w:tcPr>
          <w:p w:rsidR="005F2BDE" w:rsidRPr="00F242AE" w:rsidRDefault="005F2BDE" w:rsidP="00E907A7">
            <w:pPr>
              <w:spacing w:after="0" w:line="240" w:lineRule="auto"/>
              <w:ind w:right="526"/>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33</w:t>
            </w:r>
          </w:p>
        </w:tc>
      </w:tr>
      <w:tr w:rsidR="005F2BDE" w:rsidRPr="00F242AE" w:rsidTr="005F2BDE">
        <w:trPr>
          <w:trHeight w:val="567"/>
          <w:jc w:val="center"/>
        </w:trPr>
        <w:tc>
          <w:tcPr>
            <w:tcW w:w="3205" w:type="dxa"/>
            <w:vAlign w:val="center"/>
          </w:tcPr>
          <w:p w:rsidR="005F2BDE" w:rsidRPr="00F242AE" w:rsidRDefault="005F2BDE" w:rsidP="00E907A7">
            <w:pPr>
              <w:spacing w:after="0" w:line="240" w:lineRule="auto"/>
              <w:ind w:firstLine="245"/>
              <w:jc w:val="both"/>
              <w:rPr>
                <w:rFonts w:ascii="Arial Narrow" w:eastAsia="Times New Roman" w:hAnsi="Arial Narrow" w:cs="Arial"/>
                <w:b/>
                <w:bCs/>
                <w:sz w:val="21"/>
                <w:szCs w:val="21"/>
                <w:lang w:eastAsia="fr-FR"/>
              </w:rPr>
            </w:pPr>
            <w:r w:rsidRPr="00F242AE">
              <w:rPr>
                <w:rFonts w:ascii="Arial Narrow" w:eastAsia="Times New Roman" w:hAnsi="Arial Narrow" w:cs="Arial"/>
                <w:b/>
                <w:bCs/>
                <w:sz w:val="21"/>
                <w:szCs w:val="21"/>
                <w:lang w:eastAsia="fr-FR"/>
              </w:rPr>
              <w:t>(10x20x40) cm</w:t>
            </w:r>
          </w:p>
        </w:tc>
        <w:tc>
          <w:tcPr>
            <w:tcW w:w="3376" w:type="dxa"/>
            <w:vAlign w:val="center"/>
          </w:tcPr>
          <w:p w:rsidR="005F2BDE" w:rsidRPr="00F242AE" w:rsidRDefault="005F2BDE" w:rsidP="00E907A7">
            <w:pPr>
              <w:spacing w:after="0" w:line="240" w:lineRule="auto"/>
              <w:ind w:right="526"/>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36</w:t>
            </w:r>
          </w:p>
        </w:tc>
      </w:tr>
    </w:tbl>
    <w:p w:rsidR="005F2BDE" w:rsidRPr="00F242AE" w:rsidRDefault="005F2BDE" w:rsidP="00E907A7">
      <w:pPr>
        <w:spacing w:after="0" w:line="240" w:lineRule="auto"/>
        <w:ind w:left="-284"/>
        <w:jc w:val="both"/>
        <w:rPr>
          <w:rFonts w:ascii="Arial Narrow" w:eastAsia="Times New Roman" w:hAnsi="Arial Narrow" w:cs="Arial"/>
          <w:sz w:val="21"/>
          <w:szCs w:val="21"/>
          <w:u w:val="single"/>
          <w:lang w:eastAsia="fr-FR"/>
        </w:rPr>
      </w:pPr>
      <w:r w:rsidRPr="00F242AE">
        <w:rPr>
          <w:rFonts w:ascii="Arial Narrow" w:eastAsia="Times New Roman" w:hAnsi="Arial Narrow" w:cs="Arial"/>
          <w:b/>
          <w:bCs/>
          <w:sz w:val="21"/>
          <w:szCs w:val="21"/>
          <w:u w:val="single"/>
          <w:lang w:eastAsia="fr-FR"/>
        </w:rPr>
        <w:t>2. Mortiers pour les enduits courants</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Couramment, on utilise le mortier dosé à </w:t>
      </w:r>
      <w:r w:rsidRPr="00F242AE">
        <w:rPr>
          <w:rFonts w:ascii="Arial Narrow" w:eastAsia="Times New Roman" w:hAnsi="Arial Narrow" w:cs="Arial"/>
          <w:b/>
          <w:bCs/>
          <w:sz w:val="21"/>
          <w:szCs w:val="21"/>
          <w:lang w:eastAsia="fr-FR"/>
        </w:rPr>
        <w:t>500 à 600 Kg/m</w:t>
      </w:r>
      <w:r w:rsidRPr="00F242AE">
        <w:rPr>
          <w:rFonts w:ascii="Arial Narrow" w:eastAsia="Times New Roman" w:hAnsi="Arial Narrow" w:cs="Arial"/>
          <w:b/>
          <w:bCs/>
          <w:sz w:val="21"/>
          <w:szCs w:val="21"/>
          <w:vertAlign w:val="superscript"/>
          <w:lang w:eastAsia="fr-FR"/>
        </w:rPr>
        <w:t>3</w:t>
      </w:r>
      <w:r w:rsidRPr="00F242AE">
        <w:rPr>
          <w:rFonts w:ascii="Arial Narrow" w:eastAsia="Times New Roman" w:hAnsi="Arial Narrow" w:cs="Arial"/>
          <w:sz w:val="21"/>
          <w:szCs w:val="21"/>
          <w:lang w:eastAsia="fr-FR"/>
        </w:rPr>
        <w:t xml:space="preserve"> pour exécuter </w:t>
      </w:r>
      <w:r w:rsidRPr="00F242AE">
        <w:rPr>
          <w:rFonts w:ascii="Arial Narrow" w:eastAsia="Times New Roman" w:hAnsi="Arial Narrow" w:cs="Arial"/>
          <w:sz w:val="21"/>
          <w:szCs w:val="21"/>
          <w:u w:val="single"/>
          <w:lang w:eastAsia="fr-FR"/>
        </w:rPr>
        <w:t>la 1</w:t>
      </w:r>
      <w:r w:rsidRPr="00F242AE">
        <w:rPr>
          <w:rFonts w:ascii="Arial Narrow" w:eastAsia="Times New Roman" w:hAnsi="Arial Narrow" w:cs="Arial"/>
          <w:sz w:val="21"/>
          <w:szCs w:val="21"/>
          <w:u w:val="single"/>
          <w:vertAlign w:val="superscript"/>
          <w:lang w:eastAsia="fr-FR"/>
        </w:rPr>
        <w:t>ère</w:t>
      </w:r>
      <w:r w:rsidRPr="00F242AE">
        <w:rPr>
          <w:rFonts w:ascii="Arial Narrow" w:eastAsia="Times New Roman" w:hAnsi="Arial Narrow" w:cs="Arial"/>
          <w:sz w:val="21"/>
          <w:szCs w:val="21"/>
          <w:u w:val="single"/>
          <w:lang w:eastAsia="fr-FR"/>
        </w:rPr>
        <w:t xml:space="preserve"> couche d’accrochage (Gobetis). </w:t>
      </w:r>
      <w:r w:rsidRPr="00F242AE">
        <w:rPr>
          <w:rFonts w:ascii="Arial Narrow" w:eastAsia="Times New Roman" w:hAnsi="Arial Narrow" w:cs="Arial"/>
          <w:sz w:val="21"/>
          <w:szCs w:val="21"/>
          <w:lang w:eastAsia="fr-FR"/>
        </w:rPr>
        <w:t xml:space="preserve">Soit un rapport pratique de 1,5 brouettes de sable moyen, un sac de ciment et environ </w:t>
      </w:r>
      <w:smartTag w:uri="urn:schemas-microsoft-com:office:smarttags" w:element="metricconverter">
        <w:smartTagPr>
          <w:attr w:name="ProductID" w:val="20 litres"/>
        </w:smartTagPr>
        <w:r w:rsidRPr="00F242AE">
          <w:rPr>
            <w:rFonts w:ascii="Arial Narrow" w:eastAsia="Times New Roman" w:hAnsi="Arial Narrow" w:cs="Arial"/>
            <w:sz w:val="21"/>
            <w:szCs w:val="21"/>
            <w:lang w:eastAsia="fr-FR"/>
          </w:rPr>
          <w:t>20 litres</w:t>
        </w:r>
      </w:smartTag>
      <w:r w:rsidRPr="00F242AE">
        <w:rPr>
          <w:rFonts w:ascii="Arial Narrow" w:eastAsia="Times New Roman" w:hAnsi="Arial Narrow" w:cs="Arial"/>
          <w:sz w:val="21"/>
          <w:szCs w:val="21"/>
          <w:lang w:eastAsia="fr-FR"/>
        </w:rPr>
        <w:t xml:space="preserve"> d’eau.</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Enfin, on utilise le mortier dosé à </w:t>
      </w:r>
      <w:r w:rsidRPr="00F242AE">
        <w:rPr>
          <w:rFonts w:ascii="Arial Narrow" w:eastAsia="Times New Roman" w:hAnsi="Arial Narrow" w:cs="Arial"/>
          <w:b/>
          <w:bCs/>
          <w:sz w:val="21"/>
          <w:szCs w:val="21"/>
          <w:lang w:eastAsia="fr-FR"/>
        </w:rPr>
        <w:t>300 Kg/m</w:t>
      </w:r>
      <w:r w:rsidRPr="00F242AE">
        <w:rPr>
          <w:rFonts w:ascii="Arial Narrow" w:eastAsia="Times New Roman" w:hAnsi="Arial Narrow" w:cs="Arial"/>
          <w:b/>
          <w:bCs/>
          <w:sz w:val="21"/>
          <w:szCs w:val="21"/>
          <w:vertAlign w:val="superscript"/>
          <w:lang w:eastAsia="fr-FR"/>
        </w:rPr>
        <w:t>3</w:t>
      </w:r>
      <w:r w:rsidRPr="00F242AE">
        <w:rPr>
          <w:rFonts w:ascii="Arial Narrow" w:eastAsia="Times New Roman" w:hAnsi="Arial Narrow" w:cs="Arial"/>
          <w:sz w:val="21"/>
          <w:szCs w:val="21"/>
          <w:lang w:eastAsia="fr-FR"/>
        </w:rPr>
        <w:t xml:space="preserve"> pour exécuter </w:t>
      </w:r>
      <w:r w:rsidRPr="00F242AE">
        <w:rPr>
          <w:rFonts w:ascii="Arial Narrow" w:eastAsia="Times New Roman" w:hAnsi="Arial Narrow" w:cs="Arial"/>
          <w:sz w:val="21"/>
          <w:szCs w:val="21"/>
          <w:u w:val="single"/>
          <w:lang w:eastAsia="fr-FR"/>
        </w:rPr>
        <w:t>les enduits (2</w:t>
      </w:r>
      <w:r w:rsidRPr="00F242AE">
        <w:rPr>
          <w:rFonts w:ascii="Arial Narrow" w:eastAsia="Times New Roman" w:hAnsi="Arial Narrow" w:cs="Arial"/>
          <w:sz w:val="21"/>
          <w:szCs w:val="21"/>
          <w:u w:val="single"/>
          <w:vertAlign w:val="superscript"/>
          <w:lang w:eastAsia="fr-FR"/>
        </w:rPr>
        <w:t>ème</w:t>
      </w:r>
      <w:r w:rsidRPr="00F242AE">
        <w:rPr>
          <w:rFonts w:ascii="Arial Narrow" w:eastAsia="Times New Roman" w:hAnsi="Arial Narrow" w:cs="Arial"/>
          <w:sz w:val="21"/>
          <w:szCs w:val="21"/>
          <w:u w:val="single"/>
          <w:lang w:eastAsia="fr-FR"/>
        </w:rPr>
        <w:t xml:space="preserve"> et 3</w:t>
      </w:r>
      <w:r w:rsidRPr="00F242AE">
        <w:rPr>
          <w:rFonts w:ascii="Arial Narrow" w:eastAsia="Times New Roman" w:hAnsi="Arial Narrow" w:cs="Arial"/>
          <w:sz w:val="21"/>
          <w:szCs w:val="21"/>
          <w:u w:val="single"/>
          <w:vertAlign w:val="superscript"/>
          <w:lang w:eastAsia="fr-FR"/>
        </w:rPr>
        <w:t>ème</w:t>
      </w:r>
      <w:r w:rsidRPr="00F242AE">
        <w:rPr>
          <w:rFonts w:ascii="Arial Narrow" w:eastAsia="Times New Roman" w:hAnsi="Arial Narrow" w:cs="Arial"/>
          <w:sz w:val="21"/>
          <w:szCs w:val="21"/>
          <w:u w:val="single"/>
          <w:lang w:eastAsia="fr-FR"/>
        </w:rPr>
        <w:t xml:space="preserve"> couches)</w:t>
      </w:r>
      <w:r w:rsidRPr="00F242AE">
        <w:rPr>
          <w:rFonts w:ascii="Arial Narrow" w:eastAsia="Times New Roman" w:hAnsi="Arial Narrow" w:cs="Arial"/>
          <w:sz w:val="21"/>
          <w:szCs w:val="21"/>
          <w:lang w:eastAsia="fr-FR"/>
        </w:rPr>
        <w:t xml:space="preserve">. Cela se traduit par 3 brouettes de sable, 1 sac de ciment et </w:t>
      </w:r>
      <w:smartTag w:uri="urn:schemas-microsoft-com:office:smarttags" w:element="metricconverter">
        <w:smartTagPr>
          <w:attr w:name="ProductID" w:val="40 litres"/>
        </w:smartTagPr>
        <w:r w:rsidRPr="00F242AE">
          <w:rPr>
            <w:rFonts w:ascii="Arial Narrow" w:eastAsia="Times New Roman" w:hAnsi="Arial Narrow" w:cs="Arial"/>
            <w:sz w:val="21"/>
            <w:szCs w:val="21"/>
            <w:lang w:eastAsia="fr-FR"/>
          </w:rPr>
          <w:t>40 litres</w:t>
        </w:r>
      </w:smartTag>
      <w:r w:rsidRPr="00F242AE">
        <w:rPr>
          <w:rFonts w:ascii="Arial Narrow" w:eastAsia="Times New Roman" w:hAnsi="Arial Narrow" w:cs="Arial"/>
          <w:sz w:val="21"/>
          <w:szCs w:val="21"/>
          <w:lang w:eastAsia="fr-FR"/>
        </w:rPr>
        <w:t xml:space="preserve"> d’eau </w:t>
      </w:r>
    </w:p>
    <w:p w:rsidR="005F2BDE" w:rsidRPr="00F242AE" w:rsidRDefault="005F2BDE" w:rsidP="0003672F">
      <w:pPr>
        <w:numPr>
          <w:ilvl w:val="1"/>
          <w:numId w:val="38"/>
        </w:numPr>
        <w:spacing w:after="0" w:line="240" w:lineRule="auto"/>
        <w:ind w:left="567" w:hanging="567"/>
        <w:jc w:val="both"/>
        <w:outlineLvl w:val="0"/>
        <w:rPr>
          <w:rFonts w:ascii="Arial Narrow" w:eastAsia="Times New Roman" w:hAnsi="Arial Narrow" w:cs="Arial"/>
          <w:b/>
          <w:sz w:val="21"/>
          <w:szCs w:val="21"/>
          <w:lang w:eastAsia="fr-FR"/>
        </w:rPr>
      </w:pPr>
      <w:bookmarkStart w:id="17" w:name="_Toc414451655"/>
      <w:r w:rsidRPr="00F242AE">
        <w:rPr>
          <w:rFonts w:ascii="Arial Narrow" w:eastAsia="Times New Roman" w:hAnsi="Arial Narrow" w:cs="Arial"/>
          <w:b/>
          <w:sz w:val="21"/>
          <w:szCs w:val="21"/>
          <w:lang w:eastAsia="fr-FR"/>
        </w:rPr>
        <w:t>MACONNERIE ET ELEVATION : (mise en œuvre)</w:t>
      </w:r>
      <w:bookmarkEnd w:id="17"/>
    </w:p>
    <w:p w:rsidR="005F2BDE" w:rsidRPr="00F242AE" w:rsidRDefault="005F2BDE" w:rsidP="0003672F">
      <w:pPr>
        <w:numPr>
          <w:ilvl w:val="0"/>
          <w:numId w:val="34"/>
        </w:numPr>
        <w:spacing w:after="0" w:line="240" w:lineRule="auto"/>
        <w:jc w:val="both"/>
        <w:rPr>
          <w:rFonts w:ascii="Arial Narrow" w:eastAsia="Times New Roman" w:hAnsi="Arial Narrow" w:cs="Arial"/>
          <w:sz w:val="21"/>
          <w:szCs w:val="21"/>
          <w:u w:val="single"/>
          <w:lang w:eastAsia="fr-FR"/>
        </w:rPr>
      </w:pPr>
      <w:r w:rsidRPr="00F242AE">
        <w:rPr>
          <w:rFonts w:ascii="Arial Narrow" w:eastAsia="Times New Roman" w:hAnsi="Arial Narrow" w:cs="Arial"/>
          <w:sz w:val="21"/>
          <w:szCs w:val="21"/>
          <w:u w:val="single"/>
          <w:lang w:eastAsia="fr-FR"/>
        </w:rPr>
        <w:t>Maçonnerie</w:t>
      </w:r>
    </w:p>
    <w:p w:rsidR="005F2BDE" w:rsidRPr="00F242AE" w:rsidRDefault="005F2BDE" w:rsidP="00E907A7">
      <w:pPr>
        <w:spacing w:after="0" w:line="240" w:lineRule="auto"/>
        <w:jc w:val="both"/>
        <w:rPr>
          <w:rFonts w:ascii="Arial Narrow" w:eastAsia="Times New Roman" w:hAnsi="Arial Narrow" w:cs="Arial"/>
          <w:bCs/>
          <w:sz w:val="21"/>
          <w:szCs w:val="21"/>
          <w:lang w:eastAsia="fr-FR"/>
        </w:rPr>
      </w:pPr>
      <w:r w:rsidRPr="00F242AE">
        <w:rPr>
          <w:rFonts w:ascii="Arial Narrow" w:eastAsia="Times New Roman" w:hAnsi="Arial Narrow" w:cs="Arial"/>
          <w:bCs/>
          <w:sz w:val="21"/>
          <w:szCs w:val="21"/>
          <w:lang w:eastAsia="fr-FR"/>
        </w:rPr>
        <w:t>Les maçonneries seront réalisées en agglomérés creux ou pleins. Elles devront répondre aux prescriptions de la norme P 14 301 Les différentes épaisseurs sont indiquées par les cotations des plans et  coupes.</w:t>
      </w:r>
    </w:p>
    <w:p w:rsidR="005F2BDE" w:rsidRPr="00F242AE" w:rsidRDefault="005F2BDE" w:rsidP="00E907A7">
      <w:pPr>
        <w:spacing w:after="0" w:line="240" w:lineRule="auto"/>
        <w:jc w:val="both"/>
        <w:rPr>
          <w:rFonts w:ascii="Arial Narrow" w:eastAsia="Times New Roman" w:hAnsi="Arial Narrow" w:cs="Arial"/>
          <w:bCs/>
          <w:sz w:val="21"/>
          <w:szCs w:val="21"/>
          <w:lang w:eastAsia="fr-FR"/>
        </w:rPr>
      </w:pPr>
      <w:r w:rsidRPr="00F242AE">
        <w:rPr>
          <w:rFonts w:ascii="Arial Narrow" w:eastAsia="Times New Roman" w:hAnsi="Arial Narrow" w:cs="Arial"/>
          <w:sz w:val="21"/>
          <w:szCs w:val="21"/>
          <w:lang w:eastAsia="fr-FR"/>
        </w:rPr>
        <w:t xml:space="preserve">Pour la fabrication des agglomérés, L’Entrepreneur devra strictement respecter  les conditions suivantes. Dans le cas contraire, les agglomérés seront rejetés et remplacés par l’Entreprise. </w:t>
      </w:r>
    </w:p>
    <w:p w:rsidR="005F2BDE" w:rsidRPr="00F242AE" w:rsidRDefault="005F2BDE" w:rsidP="0003672F">
      <w:pPr>
        <w:numPr>
          <w:ilvl w:val="0"/>
          <w:numId w:val="34"/>
        </w:numPr>
        <w:spacing w:after="0" w:line="240" w:lineRule="auto"/>
        <w:jc w:val="both"/>
        <w:rPr>
          <w:rFonts w:ascii="Arial Narrow" w:eastAsia="Times New Roman" w:hAnsi="Arial Narrow" w:cs="Arial"/>
          <w:sz w:val="21"/>
          <w:szCs w:val="21"/>
          <w:u w:val="single"/>
          <w:lang w:eastAsia="fr-FR"/>
        </w:rPr>
      </w:pPr>
      <w:r w:rsidRPr="00F242AE">
        <w:rPr>
          <w:rFonts w:ascii="Arial Narrow" w:eastAsia="Times New Roman" w:hAnsi="Arial Narrow" w:cs="Arial"/>
          <w:sz w:val="21"/>
          <w:szCs w:val="21"/>
          <w:u w:val="single"/>
          <w:lang w:eastAsia="fr-FR"/>
        </w:rPr>
        <w:t>Conditions de fabrication à respecter strictement </w:t>
      </w:r>
    </w:p>
    <w:p w:rsidR="005F2BDE" w:rsidRPr="00F242AE" w:rsidRDefault="005F2BDE" w:rsidP="0003672F">
      <w:pPr>
        <w:numPr>
          <w:ilvl w:val="0"/>
          <w:numId w:val="3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 tamisage des granulats (sable) pour la séparation des matières végétales, du sable trop fin, de l’argile</w:t>
      </w:r>
    </w:p>
    <w:p w:rsidR="005F2BDE" w:rsidRPr="00F242AE" w:rsidRDefault="005F2BDE" w:rsidP="0003672F">
      <w:pPr>
        <w:numPr>
          <w:ilvl w:val="0"/>
          <w:numId w:val="3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Fabrication sous un abri couvert de nattes ou de pailles. L’aire de fabrication devra être tenu propre et parfaitement plane</w:t>
      </w:r>
    </w:p>
    <w:p w:rsidR="005F2BDE" w:rsidRPr="00F242AE" w:rsidRDefault="005F2BDE" w:rsidP="0003672F">
      <w:pPr>
        <w:numPr>
          <w:ilvl w:val="0"/>
          <w:numId w:val="3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 mortier sera malaxé sur une aire de gâchage propre et suffisamment large.</w:t>
      </w:r>
    </w:p>
    <w:p w:rsidR="005F2BDE" w:rsidRPr="00F242AE" w:rsidRDefault="005F2BDE" w:rsidP="0003672F">
      <w:pPr>
        <w:numPr>
          <w:ilvl w:val="0"/>
          <w:numId w:val="3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 compactage du mortier dans le moule par piquetage et par secousses</w:t>
      </w:r>
    </w:p>
    <w:p w:rsidR="005F2BDE" w:rsidRPr="00F242AE" w:rsidRDefault="005F2BDE" w:rsidP="0003672F">
      <w:pPr>
        <w:numPr>
          <w:ilvl w:val="0"/>
          <w:numId w:val="3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L’arrosage abondant des agglomérés pendant (15jours</w:t>
      </w:r>
      <w:r w:rsidRPr="00F242AE">
        <w:rPr>
          <w:rFonts w:ascii="Arial Narrow" w:eastAsia="Times New Roman" w:hAnsi="Arial Narrow" w:cs="Arial"/>
          <w:bCs/>
          <w:sz w:val="21"/>
          <w:szCs w:val="21"/>
          <w:lang w:eastAsia="fr-FR"/>
        </w:rPr>
        <w:t xml:space="preserve">) </w:t>
      </w:r>
      <w:r w:rsidRPr="00F242AE">
        <w:rPr>
          <w:rFonts w:ascii="Arial Narrow" w:eastAsia="Times New Roman" w:hAnsi="Arial Narrow" w:cs="Arial"/>
          <w:sz w:val="21"/>
          <w:szCs w:val="21"/>
          <w:lang w:eastAsia="fr-FR"/>
        </w:rPr>
        <w:t>et les cinq premiers jours de stockage. L’arrosage sera effectué au moins deux (2) fois par jouravant la mise en œuvre de manière à éviter la  dessiccation.</w:t>
      </w:r>
    </w:p>
    <w:p w:rsidR="005F2BDE" w:rsidRPr="00F242AE" w:rsidRDefault="005F2BDE" w:rsidP="0003672F">
      <w:pPr>
        <w:numPr>
          <w:ilvl w:val="0"/>
          <w:numId w:val="3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la protection des agglomérés contre les effets du soleil par le stockage sous un abri</w:t>
      </w:r>
    </w:p>
    <w:p w:rsidR="005F2BDE" w:rsidRPr="00F242AE" w:rsidRDefault="005F2BDE" w:rsidP="0003672F">
      <w:pPr>
        <w:numPr>
          <w:ilvl w:val="0"/>
          <w:numId w:val="3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 mortier desséché ou qui commence à faire prise ne sera pas utilisé pour la fabrication des agglomérés.</w:t>
      </w:r>
    </w:p>
    <w:p w:rsidR="005F2BDE" w:rsidRPr="00F242AE" w:rsidRDefault="005F2BDE" w:rsidP="0003672F">
      <w:pPr>
        <w:numPr>
          <w:ilvl w:val="0"/>
          <w:numId w:val="3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Les agglomérés ne seront utilisés qu’après quinze (15) jours au minimum après la fabrication. Dans le cas contraire, le maître d’œuvre a le droit de démolir l’ouvrage et le faire reconstruire aux frais de l’entrepreneur.</w:t>
      </w: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Cs/>
          <w:sz w:val="21"/>
          <w:szCs w:val="21"/>
          <w:lang w:eastAsia="fr-FR"/>
        </w:rPr>
        <w:t>Les agglomérés seront posés en quinconce de manière à éviter la superposition de 2Joints verticaux. Par ailleurs, les joints de mortier horizontaux et verticaux ne devrontpas avoir plus</w:t>
      </w:r>
      <w:smartTag w:uri="urn:schemas-microsoft-com:office:smarttags" w:element="metricconverter">
        <w:smartTagPr>
          <w:attr w:name="ProductID" w:val="2 cm"/>
        </w:smartTagPr>
        <w:r w:rsidRPr="00F242AE">
          <w:rPr>
            <w:rFonts w:ascii="Arial Narrow" w:eastAsia="Times New Roman" w:hAnsi="Arial Narrow" w:cs="Arial"/>
            <w:b/>
            <w:bCs/>
            <w:sz w:val="21"/>
            <w:szCs w:val="21"/>
            <w:lang w:eastAsia="fr-FR"/>
          </w:rPr>
          <w:t>2 cm</w:t>
        </w:r>
      </w:smartTag>
      <w:r w:rsidRPr="00F242AE">
        <w:rPr>
          <w:rFonts w:ascii="Arial Narrow" w:eastAsia="Times New Roman" w:hAnsi="Arial Narrow" w:cs="Arial"/>
          <w:b/>
          <w:bCs/>
          <w:sz w:val="21"/>
          <w:szCs w:val="21"/>
          <w:lang w:eastAsia="fr-FR"/>
        </w:rPr>
        <w:t xml:space="preserve"> d’épaisseur.</w:t>
      </w:r>
    </w:p>
    <w:p w:rsidR="005F2BDE" w:rsidRPr="00F242AE" w:rsidRDefault="005F2BDE" w:rsidP="00E907A7">
      <w:pPr>
        <w:spacing w:after="0" w:line="240" w:lineRule="auto"/>
        <w:jc w:val="both"/>
        <w:rPr>
          <w:rFonts w:ascii="Arial Narrow" w:eastAsia="Times New Roman" w:hAnsi="Arial Narrow" w:cs="Arial"/>
          <w:bCs/>
          <w:sz w:val="21"/>
          <w:szCs w:val="21"/>
          <w:lang w:eastAsia="fr-FR"/>
        </w:rPr>
      </w:pPr>
      <w:r w:rsidRPr="00F242AE">
        <w:rPr>
          <w:rFonts w:ascii="Arial Narrow" w:eastAsia="Times New Roman" w:hAnsi="Arial Narrow" w:cs="Arial"/>
          <w:bCs/>
          <w:sz w:val="21"/>
          <w:szCs w:val="21"/>
          <w:lang w:eastAsia="fr-FR"/>
        </w:rPr>
        <w:t xml:space="preserve">Toutes les maçonneries seront hourdées au mortier de ciment dosé à </w:t>
      </w:r>
      <w:smartTag w:uri="urn:schemas-microsoft-com:office:smarttags" w:element="metricconverter">
        <w:smartTagPr>
          <w:attr w:name="ProductID" w:val="400 kg"/>
        </w:smartTagPr>
        <w:r w:rsidRPr="00F242AE">
          <w:rPr>
            <w:rFonts w:ascii="Arial Narrow" w:eastAsia="Times New Roman" w:hAnsi="Arial Narrow" w:cs="Arial"/>
            <w:bCs/>
            <w:sz w:val="21"/>
            <w:szCs w:val="21"/>
            <w:lang w:eastAsia="fr-FR"/>
          </w:rPr>
          <w:t>400 kg</w:t>
        </w:r>
      </w:smartTag>
      <w:r w:rsidRPr="00F242AE">
        <w:rPr>
          <w:rFonts w:ascii="Arial Narrow" w:eastAsia="Times New Roman" w:hAnsi="Arial Narrow" w:cs="Arial"/>
          <w:bCs/>
          <w:sz w:val="21"/>
          <w:szCs w:val="21"/>
          <w:lang w:eastAsia="fr-FR"/>
        </w:rPr>
        <w:t xml:space="preserve">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 xml:space="preserve"> FABRICATION DU ‘’LAITIER’’ DE CIMENT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Sauf proposition de l’Entrepreneur soumise à l’appréciation de l’ingénieur de contrôle avant exécution, le ‘’laitier’’ de ciment pour cimentation en tête de forage sera composé de 70 à </w:t>
      </w:r>
      <w:smartTag w:uri="urn:schemas-microsoft-com:office:smarttags" w:element="metricconverter">
        <w:smartTagPr>
          <w:attr w:name="ProductID" w:val="75 litres"/>
        </w:smartTagPr>
        <w:r w:rsidRPr="00F242AE">
          <w:rPr>
            <w:rFonts w:ascii="Arial Narrow" w:eastAsia="Times New Roman" w:hAnsi="Arial Narrow" w:cs="Arial"/>
            <w:sz w:val="21"/>
            <w:szCs w:val="21"/>
            <w:lang w:eastAsia="fr-FR"/>
          </w:rPr>
          <w:t>75 litres</w:t>
        </w:r>
      </w:smartTag>
      <w:r w:rsidRPr="00F242AE">
        <w:rPr>
          <w:rFonts w:ascii="Arial Narrow" w:eastAsia="Times New Roman" w:hAnsi="Arial Narrow" w:cs="Arial"/>
          <w:sz w:val="21"/>
          <w:szCs w:val="21"/>
          <w:lang w:eastAsia="fr-FR"/>
        </w:rPr>
        <w:t xml:space="preserve"> d’eau pour </w:t>
      </w:r>
      <w:smartTag w:uri="urn:schemas-microsoft-com:office:smarttags" w:element="metricconverter">
        <w:smartTagPr>
          <w:attr w:name="ProductID" w:val="100 kg"/>
        </w:smartTagPr>
        <w:r w:rsidRPr="00F242AE">
          <w:rPr>
            <w:rFonts w:ascii="Arial Narrow" w:eastAsia="Times New Roman" w:hAnsi="Arial Narrow" w:cs="Arial"/>
            <w:sz w:val="21"/>
            <w:szCs w:val="21"/>
            <w:lang w:eastAsia="fr-FR"/>
          </w:rPr>
          <w:t>100 kg</w:t>
        </w:r>
      </w:smartTag>
      <w:r w:rsidRPr="00F242AE">
        <w:rPr>
          <w:rFonts w:ascii="Arial Narrow" w:eastAsia="Times New Roman" w:hAnsi="Arial Narrow" w:cs="Arial"/>
          <w:sz w:val="21"/>
          <w:szCs w:val="21"/>
          <w:lang w:eastAsia="fr-FR"/>
        </w:rPr>
        <w:t xml:space="preserve"> de ciment et 3 à </w:t>
      </w:r>
      <w:smartTag w:uri="urn:schemas-microsoft-com:office:smarttags" w:element="metricconverter">
        <w:smartTagPr>
          <w:attr w:name="ProductID" w:val="5 kg"/>
        </w:smartTagPr>
        <w:r w:rsidRPr="00F242AE">
          <w:rPr>
            <w:rFonts w:ascii="Arial Narrow" w:eastAsia="Times New Roman" w:hAnsi="Arial Narrow" w:cs="Arial"/>
            <w:sz w:val="21"/>
            <w:szCs w:val="21"/>
            <w:lang w:eastAsia="fr-FR"/>
          </w:rPr>
          <w:t>5 kg</w:t>
        </w:r>
      </w:smartTag>
      <w:r w:rsidRPr="00F242AE">
        <w:rPr>
          <w:rFonts w:ascii="Arial Narrow" w:eastAsia="Times New Roman" w:hAnsi="Arial Narrow" w:cs="Arial"/>
          <w:sz w:val="21"/>
          <w:szCs w:val="21"/>
          <w:lang w:eastAsia="fr-FR"/>
        </w:rPr>
        <w:t xml:space="preserve"> d’adjuvant (bentonite).</w:t>
      </w:r>
    </w:p>
    <w:p w:rsidR="005F2BDE" w:rsidRPr="00F242AE" w:rsidRDefault="005F2BDE" w:rsidP="00E907A7">
      <w:pPr>
        <w:spacing w:after="0" w:line="240" w:lineRule="auto"/>
        <w:jc w:val="both"/>
        <w:rPr>
          <w:rFonts w:ascii="Arial Narrow" w:eastAsia="Times New Roman" w:hAnsi="Arial Narrow" w:cs="Arial"/>
          <w:b/>
          <w:sz w:val="21"/>
          <w:szCs w:val="21"/>
          <w:lang w:eastAsia="fr-FR"/>
        </w:rPr>
      </w:pP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5.8</w:t>
      </w:r>
      <w:bookmarkStart w:id="18" w:name="_Toc414451656"/>
      <w:r w:rsidRPr="00F242AE">
        <w:rPr>
          <w:rFonts w:ascii="Arial Narrow" w:eastAsia="Times New Roman" w:hAnsi="Arial Narrow" w:cs="Arial"/>
          <w:b/>
          <w:sz w:val="21"/>
          <w:szCs w:val="21"/>
          <w:lang w:eastAsia="fr-FR"/>
        </w:rPr>
        <w:t xml:space="preserve">  FOURNITURE DE LA POMPE IMMERGEE SOLAIRE</w:t>
      </w:r>
      <w:bookmarkEnd w:id="18"/>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Pour la fourniture et l’installation du système de pompage solaire (pompe immergée solaire SQflex de GRUNDFOS, panneaux Photovoltaïques et accessoires) </w:t>
      </w: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 xml:space="preserve">PRESENTATION ET QUALITE DES ELEMENTS CONSTITUTIFS DE LA POMPE IMMERGEE SOLAIRE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b/>
          <w:sz w:val="21"/>
          <w:szCs w:val="21"/>
          <w:lang w:eastAsia="fr-FR"/>
        </w:rPr>
        <w:lastRenderedPageBreak/>
        <w:tab/>
      </w:r>
      <w:r w:rsidRPr="00F242AE">
        <w:rPr>
          <w:rFonts w:ascii="Arial Narrow" w:eastAsia="Times New Roman" w:hAnsi="Arial Narrow" w:cs="Arial"/>
          <w:sz w:val="21"/>
          <w:szCs w:val="21"/>
          <w:lang w:eastAsia="fr-FR"/>
        </w:rPr>
        <w:t>Cette pompe est conçue pour des trous de forage de 4’’ (au moins) de diamètre et une installation de 120m maximum de hauteur manométrique total. Elle peut fonctionner au fil du soleil ou sur batterie. Son débit varie entre 1200 litres/heure suivant la puissance des panneaux et la hauteur manométrique.</w:t>
      </w:r>
    </w:p>
    <w:p w:rsidR="005F2BDE" w:rsidRPr="00F242AE" w:rsidRDefault="005F2BDE" w:rsidP="00E907A7">
      <w:pPr>
        <w:spacing w:after="0" w:line="240" w:lineRule="auto"/>
        <w:jc w:val="both"/>
        <w:rPr>
          <w:rFonts w:ascii="Arial Narrow" w:eastAsia="Times New Roman" w:hAnsi="Arial Narrow" w:cs="Arial"/>
          <w:sz w:val="21"/>
          <w:szCs w:val="21"/>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378"/>
      </w:tblGrid>
      <w:tr w:rsidR="005F2BDE" w:rsidRPr="00F242AE" w:rsidTr="005F2BDE">
        <w:tc>
          <w:tcPr>
            <w:tcW w:w="3369" w:type="dxa"/>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Modèle</w:t>
            </w:r>
          </w:p>
        </w:tc>
        <w:tc>
          <w:tcPr>
            <w:tcW w:w="6378" w:type="dxa"/>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SQFlex  2,5</w:t>
            </w:r>
          </w:p>
        </w:tc>
      </w:tr>
      <w:tr w:rsidR="005F2BDE" w:rsidRPr="00F242AE" w:rsidTr="005F2BDE">
        <w:tc>
          <w:tcPr>
            <w:tcW w:w="3369" w:type="dxa"/>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Type</w:t>
            </w:r>
          </w:p>
        </w:tc>
        <w:tc>
          <w:tcPr>
            <w:tcW w:w="6378" w:type="dxa"/>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Hélicoïdal ou centrifuge</w:t>
            </w:r>
          </w:p>
        </w:tc>
      </w:tr>
      <w:tr w:rsidR="005F2BDE" w:rsidRPr="00F242AE" w:rsidTr="005F2BDE">
        <w:tc>
          <w:tcPr>
            <w:tcW w:w="3369" w:type="dxa"/>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Moteur</w:t>
            </w:r>
          </w:p>
        </w:tc>
        <w:tc>
          <w:tcPr>
            <w:tcW w:w="6378" w:type="dxa"/>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Sans électronique, a aimant permanent et protection thermique</w:t>
            </w:r>
          </w:p>
        </w:tc>
      </w:tr>
      <w:tr w:rsidR="005F2BDE" w:rsidRPr="00F242AE" w:rsidTr="005F2BDE">
        <w:tc>
          <w:tcPr>
            <w:tcW w:w="3369" w:type="dxa"/>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Tension nominale</w:t>
            </w:r>
          </w:p>
        </w:tc>
        <w:tc>
          <w:tcPr>
            <w:tcW w:w="6378" w:type="dxa"/>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30-300VDC ou 1x90-240V-50/60HZ</w:t>
            </w:r>
          </w:p>
        </w:tc>
      </w:tr>
      <w:tr w:rsidR="005F2BDE" w:rsidRPr="00F242AE" w:rsidTr="005F2BDE">
        <w:tc>
          <w:tcPr>
            <w:tcW w:w="3369" w:type="dxa"/>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Puissance du moteur</w:t>
            </w:r>
          </w:p>
        </w:tc>
        <w:tc>
          <w:tcPr>
            <w:tcW w:w="6378" w:type="dxa"/>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120W</w:t>
            </w:r>
          </w:p>
        </w:tc>
      </w:tr>
      <w:tr w:rsidR="005F2BDE" w:rsidRPr="00F242AE" w:rsidTr="005F2BDE">
        <w:tc>
          <w:tcPr>
            <w:tcW w:w="3369" w:type="dxa"/>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Débit (max)</w:t>
            </w:r>
          </w:p>
        </w:tc>
        <w:tc>
          <w:tcPr>
            <w:tcW w:w="6378" w:type="dxa"/>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2,80m3/h</w:t>
            </w:r>
          </w:p>
        </w:tc>
      </w:tr>
      <w:tr w:rsidR="005F2BDE" w:rsidRPr="00F242AE" w:rsidTr="005F2BDE">
        <w:tc>
          <w:tcPr>
            <w:tcW w:w="3369" w:type="dxa"/>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Protection manque d’eau</w:t>
            </w:r>
          </w:p>
        </w:tc>
        <w:tc>
          <w:tcPr>
            <w:tcW w:w="6378" w:type="dxa"/>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Oui</w:t>
            </w:r>
          </w:p>
        </w:tc>
      </w:tr>
      <w:tr w:rsidR="005F2BDE" w:rsidRPr="00F242AE" w:rsidTr="005F2BDE">
        <w:tc>
          <w:tcPr>
            <w:tcW w:w="3369" w:type="dxa"/>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Hauteur manométrique maximale</w:t>
            </w:r>
          </w:p>
        </w:tc>
        <w:tc>
          <w:tcPr>
            <w:tcW w:w="6378" w:type="dxa"/>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120 Mètres</w:t>
            </w:r>
          </w:p>
        </w:tc>
      </w:tr>
      <w:tr w:rsidR="005F2BDE" w:rsidRPr="00F242AE" w:rsidTr="005F2BDE">
        <w:tc>
          <w:tcPr>
            <w:tcW w:w="3369" w:type="dxa"/>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Immersion maximale</w:t>
            </w:r>
          </w:p>
        </w:tc>
        <w:tc>
          <w:tcPr>
            <w:tcW w:w="6378" w:type="dxa"/>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150 Mètres</w:t>
            </w:r>
          </w:p>
        </w:tc>
      </w:tr>
    </w:tbl>
    <w:p w:rsidR="005F2BDE" w:rsidRPr="00F242AE" w:rsidRDefault="005F2BDE" w:rsidP="00E907A7">
      <w:pPr>
        <w:spacing w:after="0" w:line="240" w:lineRule="auto"/>
        <w:jc w:val="both"/>
        <w:rPr>
          <w:rFonts w:ascii="Arial Narrow" w:eastAsia="Times New Roman" w:hAnsi="Arial Narrow" w:cs="Arial"/>
          <w:b/>
          <w:sz w:val="21"/>
          <w:szCs w:val="21"/>
          <w:lang w:eastAsia="fr-FR"/>
        </w:rPr>
      </w:pP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PRESENTATION ET QUALITE DES ELEMENTS CONSTITUTIFS DES PANNEAUX PHOTOVOLTAIQUES</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Les plaques Photovoltaïques auront les caractéristiques indiquées au tableau ci- dessous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0"/>
        <w:gridCol w:w="5031"/>
      </w:tblGrid>
      <w:tr w:rsidR="005F2BDE" w:rsidRPr="00F242AE" w:rsidTr="005F2BDE">
        <w:trPr>
          <w:trHeight w:val="397"/>
        </w:trPr>
        <w:tc>
          <w:tcPr>
            <w:tcW w:w="5030"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Modèle</w:t>
            </w:r>
          </w:p>
        </w:tc>
        <w:tc>
          <w:tcPr>
            <w:tcW w:w="5031"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PW 850 de PHOTOWATT</w:t>
            </w:r>
          </w:p>
        </w:tc>
      </w:tr>
      <w:tr w:rsidR="005F2BDE" w:rsidRPr="00F242AE" w:rsidTr="005F2BDE">
        <w:trPr>
          <w:trHeight w:val="397"/>
        </w:trPr>
        <w:tc>
          <w:tcPr>
            <w:tcW w:w="5030"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Encapsulation des éléments</w:t>
            </w:r>
          </w:p>
        </w:tc>
        <w:tc>
          <w:tcPr>
            <w:tcW w:w="5031"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Double verre ou PVF deTedlar/verre</w:t>
            </w:r>
          </w:p>
        </w:tc>
      </w:tr>
      <w:tr w:rsidR="005F2BDE" w:rsidRPr="00F242AE" w:rsidTr="005F2BDE">
        <w:trPr>
          <w:trHeight w:val="397"/>
        </w:trPr>
        <w:tc>
          <w:tcPr>
            <w:tcW w:w="5030"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Taille des cellules</w:t>
            </w:r>
          </w:p>
        </w:tc>
        <w:tc>
          <w:tcPr>
            <w:tcW w:w="5031"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125,50x125, 50 (mm)</w:t>
            </w:r>
          </w:p>
        </w:tc>
      </w:tr>
      <w:tr w:rsidR="005F2BDE" w:rsidRPr="00F242AE" w:rsidTr="005F2BDE">
        <w:trPr>
          <w:trHeight w:val="397"/>
        </w:trPr>
        <w:tc>
          <w:tcPr>
            <w:tcW w:w="5030"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Nombre de cellule par plaque</w:t>
            </w:r>
          </w:p>
        </w:tc>
        <w:tc>
          <w:tcPr>
            <w:tcW w:w="5031"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36</w:t>
            </w:r>
          </w:p>
        </w:tc>
      </w:tr>
      <w:tr w:rsidR="005F2BDE" w:rsidRPr="00F242AE" w:rsidTr="005F2BDE">
        <w:trPr>
          <w:trHeight w:val="397"/>
        </w:trPr>
        <w:tc>
          <w:tcPr>
            <w:tcW w:w="5030"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Puissance  typique</w:t>
            </w:r>
          </w:p>
        </w:tc>
        <w:tc>
          <w:tcPr>
            <w:tcW w:w="5031"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80W</w:t>
            </w:r>
          </w:p>
        </w:tc>
      </w:tr>
      <w:tr w:rsidR="005F2BDE" w:rsidRPr="00F242AE" w:rsidTr="005F2BDE">
        <w:trPr>
          <w:trHeight w:val="397"/>
        </w:trPr>
        <w:tc>
          <w:tcPr>
            <w:tcW w:w="5030"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Puissance minimale</w:t>
            </w:r>
          </w:p>
        </w:tc>
        <w:tc>
          <w:tcPr>
            <w:tcW w:w="5031"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75 ,1W</w:t>
            </w:r>
          </w:p>
        </w:tc>
      </w:tr>
      <w:tr w:rsidR="005F2BDE" w:rsidRPr="00F242AE" w:rsidTr="005F2BDE">
        <w:trPr>
          <w:trHeight w:val="397"/>
        </w:trPr>
        <w:tc>
          <w:tcPr>
            <w:tcW w:w="5030"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Puissance nominale</w:t>
            </w:r>
          </w:p>
        </w:tc>
        <w:tc>
          <w:tcPr>
            <w:tcW w:w="5031"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80W</w:t>
            </w:r>
          </w:p>
        </w:tc>
      </w:tr>
      <w:tr w:rsidR="005F2BDE" w:rsidRPr="00F242AE" w:rsidTr="005F2BDE">
        <w:trPr>
          <w:trHeight w:val="397"/>
        </w:trPr>
        <w:tc>
          <w:tcPr>
            <w:tcW w:w="5030"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Tension nominale</w:t>
            </w:r>
          </w:p>
        </w:tc>
        <w:tc>
          <w:tcPr>
            <w:tcW w:w="5031"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1,2V</w:t>
            </w:r>
          </w:p>
        </w:tc>
      </w:tr>
      <w:tr w:rsidR="005F2BDE" w:rsidRPr="00F242AE" w:rsidTr="005F2BDE">
        <w:trPr>
          <w:trHeight w:val="397"/>
        </w:trPr>
        <w:tc>
          <w:tcPr>
            <w:tcW w:w="5030"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Tension a la puissance typique</w:t>
            </w:r>
          </w:p>
        </w:tc>
        <w:tc>
          <w:tcPr>
            <w:tcW w:w="5031"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17 ,3V</w:t>
            </w:r>
          </w:p>
        </w:tc>
      </w:tr>
      <w:tr w:rsidR="005F2BDE" w:rsidRPr="00F242AE" w:rsidTr="005F2BDE">
        <w:trPr>
          <w:trHeight w:val="397"/>
        </w:trPr>
        <w:tc>
          <w:tcPr>
            <w:tcW w:w="5030"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Intensité a la puissance typique</w:t>
            </w:r>
          </w:p>
        </w:tc>
        <w:tc>
          <w:tcPr>
            <w:tcW w:w="5031"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4,6A</w:t>
            </w:r>
          </w:p>
        </w:tc>
      </w:tr>
      <w:tr w:rsidR="005F2BDE" w:rsidRPr="00F242AE" w:rsidTr="005F2BDE">
        <w:trPr>
          <w:trHeight w:val="397"/>
        </w:trPr>
        <w:tc>
          <w:tcPr>
            <w:tcW w:w="5030"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Tension en circuit ouvert</w:t>
            </w:r>
          </w:p>
        </w:tc>
        <w:tc>
          <w:tcPr>
            <w:tcW w:w="5031"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21,6A</w:t>
            </w:r>
          </w:p>
        </w:tc>
      </w:tr>
      <w:tr w:rsidR="005F2BDE" w:rsidRPr="00F242AE" w:rsidTr="005F2BDE">
        <w:trPr>
          <w:trHeight w:val="397"/>
        </w:trPr>
        <w:tc>
          <w:tcPr>
            <w:tcW w:w="5030"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val="en-GB" w:eastAsia="fr-FR"/>
              </w:rPr>
            </w:pPr>
            <w:r w:rsidRPr="00F242AE">
              <w:rPr>
                <w:rFonts w:ascii="Arial Narrow" w:eastAsia="Times New Roman" w:hAnsi="Arial Narrow" w:cs="Arial"/>
                <w:sz w:val="21"/>
                <w:szCs w:val="21"/>
                <w:lang w:val="en-GB" w:eastAsia="fr-FR"/>
              </w:rPr>
              <w:t>Intensité de court circuit</w:t>
            </w:r>
          </w:p>
        </w:tc>
        <w:tc>
          <w:tcPr>
            <w:tcW w:w="5031"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val="en-GB" w:eastAsia="fr-FR"/>
              </w:rPr>
            </w:pPr>
            <w:r w:rsidRPr="00F242AE">
              <w:rPr>
                <w:rFonts w:ascii="Arial Narrow" w:eastAsia="Times New Roman" w:hAnsi="Arial Narrow" w:cs="Arial"/>
                <w:sz w:val="21"/>
                <w:szCs w:val="21"/>
                <w:lang w:val="en-GB" w:eastAsia="fr-FR"/>
              </w:rPr>
              <w:t>5,0A</w:t>
            </w:r>
          </w:p>
        </w:tc>
      </w:tr>
      <w:tr w:rsidR="005F2BDE" w:rsidRPr="00F242AE" w:rsidTr="005F2BDE">
        <w:trPr>
          <w:trHeight w:val="397"/>
        </w:trPr>
        <w:tc>
          <w:tcPr>
            <w:tcW w:w="5030" w:type="dxa"/>
            <w:vAlign w:val="center"/>
          </w:tcPr>
          <w:p w:rsidR="005F2BDE" w:rsidRPr="006924D0" w:rsidRDefault="005F2BDE" w:rsidP="00E907A7">
            <w:pPr>
              <w:spacing w:after="0" w:line="240" w:lineRule="auto"/>
              <w:jc w:val="both"/>
              <w:rPr>
                <w:rFonts w:ascii="Arial Narrow" w:eastAsia="Times New Roman" w:hAnsi="Arial Narrow" w:cs="Arial"/>
                <w:sz w:val="21"/>
                <w:szCs w:val="21"/>
                <w:lang w:val="de-DE" w:eastAsia="fr-FR"/>
              </w:rPr>
            </w:pPr>
            <w:r w:rsidRPr="006924D0">
              <w:rPr>
                <w:rFonts w:ascii="Arial Narrow" w:eastAsia="Times New Roman" w:hAnsi="Arial Narrow" w:cs="Arial"/>
                <w:sz w:val="21"/>
                <w:szCs w:val="21"/>
                <w:lang w:val="de-DE" w:eastAsia="fr-FR"/>
              </w:rPr>
              <w:t>NOCIT(0,8KW/m²20°C,Im/s)</w:t>
            </w:r>
          </w:p>
        </w:tc>
        <w:tc>
          <w:tcPr>
            <w:tcW w:w="5031"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val="en-GB" w:eastAsia="fr-FR"/>
              </w:rPr>
            </w:pPr>
            <w:r w:rsidRPr="00F242AE">
              <w:rPr>
                <w:rFonts w:ascii="Arial Narrow" w:eastAsia="Times New Roman" w:hAnsi="Arial Narrow" w:cs="Arial"/>
                <w:sz w:val="21"/>
                <w:szCs w:val="21"/>
                <w:lang w:val="en-GB" w:eastAsia="fr-FR"/>
              </w:rPr>
              <w:t>45°C</w:t>
            </w:r>
          </w:p>
        </w:tc>
      </w:tr>
      <w:tr w:rsidR="005F2BDE" w:rsidRPr="00F242AE" w:rsidTr="005F2BDE">
        <w:trPr>
          <w:trHeight w:val="397"/>
        </w:trPr>
        <w:tc>
          <w:tcPr>
            <w:tcW w:w="5030"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val="en-GB" w:eastAsia="fr-FR"/>
              </w:rPr>
            </w:pPr>
            <w:r w:rsidRPr="00F242AE">
              <w:rPr>
                <w:rFonts w:ascii="Arial Narrow" w:eastAsia="Times New Roman" w:hAnsi="Arial Narrow" w:cs="Arial"/>
                <w:sz w:val="21"/>
                <w:szCs w:val="21"/>
                <w:lang w:val="en-GB" w:eastAsia="fr-FR"/>
              </w:rPr>
              <w:t>Connexion</w:t>
            </w:r>
          </w:p>
        </w:tc>
        <w:tc>
          <w:tcPr>
            <w:tcW w:w="5031"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val="en-GB" w:eastAsia="fr-FR"/>
              </w:rPr>
            </w:pPr>
            <w:r w:rsidRPr="00F242AE">
              <w:rPr>
                <w:rFonts w:ascii="Arial Narrow" w:eastAsia="Times New Roman" w:hAnsi="Arial Narrow" w:cs="Arial"/>
                <w:sz w:val="21"/>
                <w:szCs w:val="21"/>
                <w:lang w:val="en-GB" w:eastAsia="fr-FR"/>
              </w:rPr>
              <w:t>Par boîte de junction</w:t>
            </w:r>
          </w:p>
        </w:tc>
      </w:tr>
      <w:tr w:rsidR="005F2BDE" w:rsidRPr="00F242AE" w:rsidTr="005F2BDE">
        <w:trPr>
          <w:trHeight w:val="397"/>
        </w:trPr>
        <w:tc>
          <w:tcPr>
            <w:tcW w:w="5030"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val="en-GB" w:eastAsia="fr-FR"/>
              </w:rPr>
            </w:pPr>
            <w:r w:rsidRPr="00F242AE">
              <w:rPr>
                <w:rFonts w:ascii="Arial Narrow" w:eastAsia="Times New Roman" w:hAnsi="Arial Narrow" w:cs="Arial"/>
                <w:sz w:val="21"/>
                <w:szCs w:val="21"/>
                <w:lang w:val="en-GB" w:eastAsia="fr-FR"/>
              </w:rPr>
              <w:t>Diodes</w:t>
            </w:r>
          </w:p>
        </w:tc>
        <w:tc>
          <w:tcPr>
            <w:tcW w:w="5031"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val="en-GB" w:eastAsia="fr-FR"/>
              </w:rPr>
            </w:pPr>
            <w:r w:rsidRPr="00F242AE">
              <w:rPr>
                <w:rFonts w:ascii="Arial Narrow" w:eastAsia="Times New Roman" w:hAnsi="Arial Narrow" w:cs="Arial"/>
                <w:sz w:val="21"/>
                <w:szCs w:val="21"/>
                <w:lang w:val="en-GB" w:eastAsia="fr-FR"/>
              </w:rPr>
              <w:t>2by-pass</w:t>
            </w:r>
          </w:p>
        </w:tc>
      </w:tr>
      <w:tr w:rsidR="005F2BDE" w:rsidRPr="00F242AE" w:rsidTr="005F2BDE">
        <w:trPr>
          <w:trHeight w:val="397"/>
        </w:trPr>
        <w:tc>
          <w:tcPr>
            <w:tcW w:w="5030"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 Durée de vie    </w:t>
            </w:r>
          </w:p>
        </w:tc>
        <w:tc>
          <w:tcPr>
            <w:tcW w:w="5031"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val="en-GB" w:eastAsia="fr-FR"/>
              </w:rPr>
            </w:pPr>
            <w:r w:rsidRPr="00F242AE">
              <w:rPr>
                <w:rFonts w:ascii="Arial Narrow" w:eastAsia="Times New Roman" w:hAnsi="Arial Narrow" w:cs="Arial"/>
                <w:sz w:val="21"/>
                <w:szCs w:val="21"/>
                <w:lang w:val="en-GB" w:eastAsia="fr-FR"/>
              </w:rPr>
              <w:t>20 ans (minimum)</w:t>
            </w:r>
          </w:p>
        </w:tc>
      </w:tr>
      <w:tr w:rsidR="005F2BDE" w:rsidRPr="00F242AE" w:rsidTr="005F2BDE">
        <w:trPr>
          <w:trHeight w:val="397"/>
        </w:trPr>
        <w:tc>
          <w:tcPr>
            <w:tcW w:w="5030"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Cadre (LongxLargxProf)</w:t>
            </w:r>
          </w:p>
        </w:tc>
        <w:tc>
          <w:tcPr>
            <w:tcW w:w="5031"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En Aluminium anodisé</w:t>
            </w:r>
          </w:p>
        </w:tc>
      </w:tr>
      <w:tr w:rsidR="005F2BDE" w:rsidRPr="00F242AE" w:rsidTr="005F2BDE">
        <w:trPr>
          <w:trHeight w:val="397"/>
        </w:trPr>
        <w:tc>
          <w:tcPr>
            <w:tcW w:w="5030"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Profondeur avec boite de jonction</w:t>
            </w:r>
          </w:p>
        </w:tc>
        <w:tc>
          <w:tcPr>
            <w:tcW w:w="5031"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45mm</w:t>
            </w:r>
          </w:p>
        </w:tc>
      </w:tr>
      <w:tr w:rsidR="005F2BDE" w:rsidRPr="00F242AE" w:rsidTr="005F2BDE">
        <w:trPr>
          <w:trHeight w:val="397"/>
        </w:trPr>
        <w:tc>
          <w:tcPr>
            <w:tcW w:w="5030"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Poids net</w:t>
            </w:r>
          </w:p>
        </w:tc>
        <w:tc>
          <w:tcPr>
            <w:tcW w:w="5031"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7,8kg/10.2kg</w:t>
            </w:r>
          </w:p>
        </w:tc>
      </w:tr>
      <w:tr w:rsidR="005F2BDE" w:rsidRPr="00F242AE" w:rsidTr="005F2BDE">
        <w:trPr>
          <w:trHeight w:val="397"/>
        </w:trPr>
        <w:tc>
          <w:tcPr>
            <w:tcW w:w="5030"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Température d’utilisation et de stockage</w:t>
            </w:r>
          </w:p>
        </w:tc>
        <w:tc>
          <w:tcPr>
            <w:tcW w:w="5031"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-40/+85°C</w:t>
            </w:r>
          </w:p>
        </w:tc>
      </w:tr>
    </w:tbl>
    <w:p w:rsidR="005F2BDE" w:rsidRPr="00F242AE" w:rsidRDefault="005F2BDE" w:rsidP="00E907A7">
      <w:pPr>
        <w:spacing w:after="0" w:line="240" w:lineRule="auto"/>
        <w:jc w:val="both"/>
        <w:rPr>
          <w:rFonts w:ascii="Arial Narrow" w:eastAsia="Times New Roman" w:hAnsi="Arial Narrow" w:cs="Arial"/>
          <w:sz w:val="21"/>
          <w:szCs w:val="21"/>
          <w:lang w:eastAsia="fr-FR"/>
        </w:rPr>
      </w:pP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Normes : des modulés solaires qui seront rigides, de haute performance et faibles, doivent être de fabrication conforme aux normes ISO 9001 :2000 et seront livrée sur site avec un certificat de conformité du fabricant.</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Très important : lors de la reconstitution du champ PV, la fixation des modules sur les supports se fera d’une façon inviolable pour décourager le vandalisme et le vol.</w:t>
      </w:r>
    </w:p>
    <w:p w:rsidR="005F2BDE" w:rsidRPr="00F242AE" w:rsidRDefault="005F2BDE" w:rsidP="00E907A7">
      <w:pPr>
        <w:spacing w:after="0" w:line="240" w:lineRule="auto"/>
        <w:jc w:val="both"/>
        <w:rPr>
          <w:rFonts w:ascii="Arial Narrow" w:eastAsia="Times New Roman" w:hAnsi="Arial Narrow" w:cs="Arial"/>
          <w:b/>
          <w:sz w:val="21"/>
          <w:szCs w:val="21"/>
          <w:lang w:eastAsia="fr-FR"/>
        </w:rPr>
      </w:pP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Boîte CU200</w:t>
      </w: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Caractéristiques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La boîte de commande CU200, est doté du système MPTT permet d’augmenter le débit d’eau quotidien jusqu’à 30% en faisant démarrer la pompe plus tôt et s’arrêter plus tard. Il protège la pompe contre les surintensités et les surtensions. C’est un boîtier de contrôle facile d’utilisation, il maintient deux modes de communication entre la pompe et le coffret. Il diagnostique les défauts électriques, ainsi que </w:t>
      </w:r>
      <w:r w:rsidRPr="00F242AE">
        <w:rPr>
          <w:rFonts w:ascii="Arial Narrow" w:eastAsia="Times New Roman" w:hAnsi="Arial Narrow" w:cs="Arial"/>
          <w:sz w:val="21"/>
          <w:szCs w:val="21"/>
          <w:lang w:eastAsia="fr-FR"/>
        </w:rPr>
        <w:lastRenderedPageBreak/>
        <w:t>l’élévation anomale de la température du moteur, il signale en outre si la pompe fonctionne, sa consommation électrique et si le niveau maximum du réservoir est atteint.</w:t>
      </w:r>
    </w:p>
    <w:p w:rsidR="005F2BDE" w:rsidRPr="00F242AE" w:rsidRDefault="005F2BDE" w:rsidP="00E907A7">
      <w:pPr>
        <w:spacing w:after="0" w:line="240" w:lineRule="auto"/>
        <w:jc w:val="both"/>
        <w:rPr>
          <w:rFonts w:ascii="Arial Narrow" w:eastAsia="Times New Roman" w:hAnsi="Arial Narrow" w:cs="Arial"/>
          <w:sz w:val="21"/>
          <w:szCs w:val="21"/>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5812"/>
      </w:tblGrid>
      <w:tr w:rsidR="005F2BDE" w:rsidRPr="00F242AE" w:rsidTr="005F2BDE">
        <w:trPr>
          <w:trHeight w:val="397"/>
        </w:trPr>
        <w:tc>
          <w:tcPr>
            <w:tcW w:w="3652"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Modèle</w:t>
            </w:r>
          </w:p>
        </w:tc>
        <w:tc>
          <w:tcPr>
            <w:tcW w:w="5812"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CU200</w:t>
            </w:r>
          </w:p>
        </w:tc>
      </w:tr>
      <w:tr w:rsidR="005F2BDE" w:rsidRPr="00F242AE" w:rsidTr="005F2BDE">
        <w:trPr>
          <w:trHeight w:val="397"/>
        </w:trPr>
        <w:tc>
          <w:tcPr>
            <w:tcW w:w="3652"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Voltage Maximal P.V</w:t>
            </w:r>
          </w:p>
        </w:tc>
        <w:tc>
          <w:tcPr>
            <w:tcW w:w="5812"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30-300VDC</w:t>
            </w:r>
          </w:p>
        </w:tc>
      </w:tr>
      <w:tr w:rsidR="005F2BDE" w:rsidRPr="00F242AE" w:rsidTr="005F2BDE">
        <w:trPr>
          <w:trHeight w:val="397"/>
        </w:trPr>
        <w:tc>
          <w:tcPr>
            <w:tcW w:w="3652"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Tension de démarrage (MPPT)</w:t>
            </w:r>
          </w:p>
        </w:tc>
        <w:tc>
          <w:tcPr>
            <w:tcW w:w="5812"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30V</w:t>
            </w:r>
          </w:p>
        </w:tc>
      </w:tr>
      <w:tr w:rsidR="005F2BDE" w:rsidRPr="00F242AE" w:rsidTr="005F2BDE">
        <w:trPr>
          <w:trHeight w:val="397"/>
        </w:trPr>
        <w:tc>
          <w:tcPr>
            <w:tcW w:w="3652"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Voltage Maximal sortie</w:t>
            </w:r>
          </w:p>
        </w:tc>
        <w:tc>
          <w:tcPr>
            <w:tcW w:w="5812"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300V</w:t>
            </w:r>
          </w:p>
        </w:tc>
      </w:tr>
      <w:tr w:rsidR="005F2BDE" w:rsidRPr="00F242AE" w:rsidTr="005F2BDE">
        <w:trPr>
          <w:trHeight w:val="397"/>
        </w:trPr>
        <w:tc>
          <w:tcPr>
            <w:tcW w:w="3652"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Puissance maximale PV</w:t>
            </w:r>
          </w:p>
        </w:tc>
        <w:tc>
          <w:tcPr>
            <w:tcW w:w="5812"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100-1200W</w:t>
            </w:r>
          </w:p>
        </w:tc>
      </w:tr>
    </w:tbl>
    <w:p w:rsidR="005F2BDE" w:rsidRPr="00F242AE" w:rsidRDefault="005F2BDE" w:rsidP="00E907A7">
      <w:pPr>
        <w:spacing w:after="0" w:line="240" w:lineRule="auto"/>
        <w:jc w:val="both"/>
        <w:rPr>
          <w:rFonts w:ascii="Arial Narrow" w:eastAsia="Times New Roman" w:hAnsi="Arial Narrow" w:cs="Arial"/>
          <w:b/>
          <w:sz w:val="21"/>
          <w:szCs w:val="21"/>
          <w:lang w:eastAsia="fr-FR"/>
        </w:rPr>
      </w:pP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Pompe immergée Solaire SoFlex de GRUNDFOS</w:t>
      </w: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Caractéristiques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Cette pompe est conçue pour des trous de forage de 4’ (au moins) de diamètre et une installation de 120m maximum de hauteur monomérique totale. Elle peut fonctionner au fil du soleil ou sur batterie. Son débit varie entre 1200  litres/Heur suivant la puissance des panneaux et la hauteur manométrique indiquées au tableau ci- dessous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5812"/>
      </w:tblGrid>
      <w:tr w:rsidR="005F2BDE" w:rsidRPr="00F242AE" w:rsidTr="005F2BDE">
        <w:trPr>
          <w:trHeight w:val="397"/>
        </w:trPr>
        <w:tc>
          <w:tcPr>
            <w:tcW w:w="4077"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Modèle</w:t>
            </w:r>
          </w:p>
        </w:tc>
        <w:tc>
          <w:tcPr>
            <w:tcW w:w="5812"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SQFlex  2,5</w:t>
            </w:r>
          </w:p>
        </w:tc>
      </w:tr>
      <w:tr w:rsidR="005F2BDE" w:rsidRPr="00F242AE" w:rsidTr="005F2BDE">
        <w:trPr>
          <w:trHeight w:val="397"/>
        </w:trPr>
        <w:tc>
          <w:tcPr>
            <w:tcW w:w="4077"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Type</w:t>
            </w:r>
          </w:p>
        </w:tc>
        <w:tc>
          <w:tcPr>
            <w:tcW w:w="5812"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Hélicoïdale ou centrifuge</w:t>
            </w:r>
          </w:p>
        </w:tc>
      </w:tr>
      <w:tr w:rsidR="005F2BDE" w:rsidRPr="00F242AE" w:rsidTr="005F2BDE">
        <w:trPr>
          <w:trHeight w:val="397"/>
        </w:trPr>
        <w:tc>
          <w:tcPr>
            <w:tcW w:w="4077"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Moteur</w:t>
            </w:r>
          </w:p>
        </w:tc>
        <w:tc>
          <w:tcPr>
            <w:tcW w:w="5812"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Sans électronique, a aimant permanent et protection thermique</w:t>
            </w:r>
          </w:p>
        </w:tc>
      </w:tr>
      <w:tr w:rsidR="005F2BDE" w:rsidRPr="00F242AE" w:rsidTr="005F2BDE">
        <w:trPr>
          <w:trHeight w:val="397"/>
        </w:trPr>
        <w:tc>
          <w:tcPr>
            <w:tcW w:w="4077"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Tension nominale</w:t>
            </w:r>
          </w:p>
        </w:tc>
        <w:tc>
          <w:tcPr>
            <w:tcW w:w="5812"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30-300VDC ou 1x90-240V50/60HZ</w:t>
            </w:r>
          </w:p>
        </w:tc>
      </w:tr>
      <w:tr w:rsidR="005F2BDE" w:rsidRPr="00F242AE" w:rsidTr="005F2BDE">
        <w:trPr>
          <w:trHeight w:val="397"/>
        </w:trPr>
        <w:tc>
          <w:tcPr>
            <w:tcW w:w="4077"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Puissance du moteur</w:t>
            </w:r>
          </w:p>
        </w:tc>
        <w:tc>
          <w:tcPr>
            <w:tcW w:w="5812"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120W</w:t>
            </w:r>
          </w:p>
        </w:tc>
      </w:tr>
      <w:tr w:rsidR="005F2BDE" w:rsidRPr="00F242AE" w:rsidTr="005F2BDE">
        <w:trPr>
          <w:trHeight w:val="397"/>
        </w:trPr>
        <w:tc>
          <w:tcPr>
            <w:tcW w:w="4077"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Débit (max)</w:t>
            </w:r>
          </w:p>
        </w:tc>
        <w:tc>
          <w:tcPr>
            <w:tcW w:w="5812"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90m3/h</w:t>
            </w:r>
          </w:p>
        </w:tc>
      </w:tr>
      <w:tr w:rsidR="005F2BDE" w:rsidRPr="00F242AE" w:rsidTr="005F2BDE">
        <w:trPr>
          <w:trHeight w:val="397"/>
        </w:trPr>
        <w:tc>
          <w:tcPr>
            <w:tcW w:w="4077"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Protection manque d’eau</w:t>
            </w:r>
          </w:p>
        </w:tc>
        <w:tc>
          <w:tcPr>
            <w:tcW w:w="5812"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Oui</w:t>
            </w:r>
          </w:p>
        </w:tc>
      </w:tr>
      <w:tr w:rsidR="005F2BDE" w:rsidRPr="00F242AE" w:rsidTr="005F2BDE">
        <w:trPr>
          <w:trHeight w:val="397"/>
        </w:trPr>
        <w:tc>
          <w:tcPr>
            <w:tcW w:w="4077"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Hauteur manométrique maximale</w:t>
            </w:r>
          </w:p>
        </w:tc>
        <w:tc>
          <w:tcPr>
            <w:tcW w:w="5812"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120 Mètres</w:t>
            </w:r>
          </w:p>
        </w:tc>
      </w:tr>
      <w:tr w:rsidR="005F2BDE" w:rsidRPr="00F242AE" w:rsidTr="005F2BDE">
        <w:trPr>
          <w:trHeight w:val="397"/>
        </w:trPr>
        <w:tc>
          <w:tcPr>
            <w:tcW w:w="4077"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Immersion maximale</w:t>
            </w:r>
          </w:p>
        </w:tc>
        <w:tc>
          <w:tcPr>
            <w:tcW w:w="5812" w:type="dxa"/>
            <w:vAlign w:val="center"/>
          </w:tcPr>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150 Mètres</w:t>
            </w:r>
          </w:p>
        </w:tc>
      </w:tr>
    </w:tbl>
    <w:p w:rsidR="005F2BDE" w:rsidRPr="00F242AE" w:rsidRDefault="005F2BDE" w:rsidP="00E907A7">
      <w:pPr>
        <w:spacing w:after="0" w:line="240" w:lineRule="auto"/>
        <w:jc w:val="both"/>
        <w:rPr>
          <w:rFonts w:ascii="Arial Narrow" w:eastAsia="Times New Roman" w:hAnsi="Arial Narrow" w:cs="Arial"/>
          <w:sz w:val="21"/>
          <w:szCs w:val="21"/>
          <w:lang w:eastAsia="fr-FR"/>
        </w:rPr>
      </w:pP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RECEPTION TECHNIQUE DE CONFORMITE DES   FOURNITURES.</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Les pompes avec les accessoires et les pièces détachées  qui s’y rattache, les tubes PVC (Y compris les crépines) destinées à l’équipement des forages, feront l’objet de réception technique de conformité avant la pose sur les sites. L’entrepreneur fournira pour les besoins de cette réception les pièces suivantes : </w:t>
      </w: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POUR LES TUBES PVC (Y COMPRIS LES CREPINES).</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Un certificat d’authenticité délivré par le fabricant ou son représentant légal au Cameroun.</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 Une fiche technique du fabricant faisant ressortir entre autres : </w:t>
      </w:r>
    </w:p>
    <w:p w:rsidR="005F2BDE" w:rsidRPr="00F242AE" w:rsidRDefault="005F2BDE" w:rsidP="0003672F">
      <w:pPr>
        <w:numPr>
          <w:ilvl w:val="0"/>
          <w:numId w:val="35"/>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La marque des tuyaux </w:t>
      </w:r>
    </w:p>
    <w:p w:rsidR="005F2BDE" w:rsidRPr="00F242AE" w:rsidRDefault="005F2BDE" w:rsidP="0003672F">
      <w:pPr>
        <w:numPr>
          <w:ilvl w:val="0"/>
          <w:numId w:val="35"/>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La matière de fabrication </w:t>
      </w:r>
    </w:p>
    <w:p w:rsidR="005F2BDE" w:rsidRPr="00F242AE" w:rsidRDefault="005F2BDE" w:rsidP="0003672F">
      <w:pPr>
        <w:numPr>
          <w:ilvl w:val="0"/>
          <w:numId w:val="35"/>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Le mode d’assemblage </w:t>
      </w:r>
    </w:p>
    <w:p w:rsidR="005F2BDE" w:rsidRPr="00F242AE" w:rsidRDefault="005F2BDE" w:rsidP="0003672F">
      <w:pPr>
        <w:numPr>
          <w:ilvl w:val="0"/>
          <w:numId w:val="35"/>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Les caractéristiques (diamètre, épaisseur, pression admissible, etc.…)</w:t>
      </w: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 xml:space="preserve">POUR LA POMPE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 Un certificat  d’authenticité délivré par le ou les fabricants ou leur représentant légal au Cameroun.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Une fiche technique du fabricant faisant ressortir entre autres :</w:t>
      </w:r>
    </w:p>
    <w:p w:rsidR="005F2BDE" w:rsidRPr="00F242AE" w:rsidRDefault="005F2BDE" w:rsidP="0003672F">
      <w:pPr>
        <w:numPr>
          <w:ilvl w:val="0"/>
          <w:numId w:val="36"/>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La marque de la pompe </w:t>
      </w:r>
    </w:p>
    <w:p w:rsidR="005F2BDE" w:rsidRPr="00F242AE" w:rsidRDefault="005F2BDE" w:rsidP="0003672F">
      <w:pPr>
        <w:numPr>
          <w:ilvl w:val="0"/>
          <w:numId w:val="36"/>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La description de la pompe </w:t>
      </w:r>
    </w:p>
    <w:p w:rsidR="005F2BDE" w:rsidRPr="00F242AE" w:rsidRDefault="005F2BDE" w:rsidP="0003672F">
      <w:pPr>
        <w:numPr>
          <w:ilvl w:val="0"/>
          <w:numId w:val="36"/>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Les caractéristiques de la pompe </w:t>
      </w:r>
    </w:p>
    <w:p w:rsidR="005F2BDE" w:rsidRPr="00F242AE" w:rsidRDefault="005F2BDE" w:rsidP="0003672F">
      <w:pPr>
        <w:numPr>
          <w:ilvl w:val="0"/>
          <w:numId w:val="36"/>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Le mode d’emploi, d’entretien, et de réparation </w:t>
      </w:r>
    </w:p>
    <w:p w:rsidR="005F2BDE" w:rsidRPr="00F242AE" w:rsidRDefault="005F2BDE" w:rsidP="0003672F">
      <w:pPr>
        <w:numPr>
          <w:ilvl w:val="0"/>
          <w:numId w:val="36"/>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La liste des pièces d’usure.</w:t>
      </w:r>
    </w:p>
    <w:p w:rsidR="005F2BDE" w:rsidRPr="00F242AE" w:rsidRDefault="005F2BDE" w:rsidP="0003672F">
      <w:pPr>
        <w:numPr>
          <w:ilvl w:val="0"/>
          <w:numId w:val="36"/>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Etc.…</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 Une attestation de garantie de service après-vente délivrée et signée sur l’honneur par le fournisseur.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La réception technique de conformité des fournitures sera organisée par l’entrepreneur à ses frais. Elle sera prononcée par le maître d’œuvre sur procès-verbal signé par les deux parties.</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En cas de rejet des fournitures proposées pour non-conformité aux cahiers des charges, pour avarie constatée, ou pour vice de fabrication décelé, l’Entrepreneur sera tenu de les remplacer par des fournitures conformes, à ses frais et sans préjudice des sanctions prévues en cas de retard dans la livraison des ouvrages.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lastRenderedPageBreak/>
        <w:t>Le procès-verbal de réception de conformité des fournitures ne libère en rien l’Entrepreneur de ses engagements. En outre, le Maître d’ouvrage se réserve le droit de procéder à des vérifications à tout moment pour s’assurer de la conformité des fournitures ainsi réceptionnées.</w:t>
      </w: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PREVENTION DES OBSTRUCTIONS, COLMATAGES, ET INCRUSTATION DU FORAGES</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 xml:space="preserve">Le sol de la zone où sera exécuté le forage est fortement riche en roche, notamment dans les zones de captage.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Compte tenu de cette particularité de la zone, l’entrepreneur devra prendre des mesures spéciales pour prévenir le dépérissement de forage à savoir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b/>
          <w:sz w:val="21"/>
          <w:szCs w:val="21"/>
          <w:lang w:eastAsia="fr-FR"/>
        </w:rPr>
        <w:t>Mesure 1</w:t>
      </w:r>
      <w:r w:rsidRPr="00F242AE">
        <w:rPr>
          <w:rFonts w:ascii="Arial Narrow" w:eastAsia="Times New Roman" w:hAnsi="Arial Narrow" w:cs="Arial"/>
          <w:sz w:val="21"/>
          <w:szCs w:val="21"/>
          <w:lang w:eastAsia="fr-FR"/>
        </w:rPr>
        <w:t xml:space="preserve"> : Le choix d’une zone de captage constituée de roche à granulométrie moyenne minimum (sable grossier de granulométrie comprise entre 200 microns et </w:t>
      </w:r>
      <w:smartTag w:uri="urn:schemas-microsoft-com:office:smarttags" w:element="metricconverter">
        <w:smartTagPr>
          <w:attr w:name="ProductID" w:val="2 millim￨tres"/>
        </w:smartTagPr>
        <w:r w:rsidRPr="00F242AE">
          <w:rPr>
            <w:rFonts w:ascii="Arial Narrow" w:eastAsia="Times New Roman" w:hAnsi="Arial Narrow" w:cs="Arial"/>
            <w:sz w:val="21"/>
            <w:szCs w:val="21"/>
            <w:lang w:eastAsia="fr-FR"/>
          </w:rPr>
          <w:t>2 millimètres</w:t>
        </w:r>
      </w:smartTag>
      <w:r w:rsidRPr="00F242AE">
        <w:rPr>
          <w:rFonts w:ascii="Arial Narrow" w:eastAsia="Times New Roman" w:hAnsi="Arial Narrow" w:cs="Arial"/>
          <w:sz w:val="21"/>
          <w:szCs w:val="21"/>
          <w:lang w:eastAsia="fr-FR"/>
        </w:rPr>
        <w:t>).</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 xml:space="preserve">Lorsque ce minimum granulométrique est atteint dans la nappe aquifère et que toutes les autres caractéristiques de fonçage sont respectées, l’Ingénieur de contrôle se réserve le droit d’arrêter le fonçage, même si les quatre-vingt (80) mètres de profondeur recommandée ne sont pas encore atteints sans que l’entrepreneur puisse s’y opposer.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 xml:space="preserve">De même, l’ingénieur de contrôle se réserve de droit, sans que l’entrepreneur puisse s’y opposer, de faire continuer le fonçage au-delà de la moyenne de quatre-vingt  (80) mètres prescrite, tant qu’il le juge  nécessaire pour tenter d’atteindre la bonne roche.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 xml:space="preserve">Toutefois et sous réserve des dispositions de l’article 63 du CCAG, les quantités globales telles que prescrites dans le devis quantitatif et estimatif ne pourront être dépassées.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b/>
          <w:sz w:val="21"/>
          <w:szCs w:val="21"/>
          <w:lang w:eastAsia="fr-FR"/>
        </w:rPr>
        <w:t>Mesure 2</w:t>
      </w:r>
      <w:r w:rsidRPr="00F242AE">
        <w:rPr>
          <w:rFonts w:ascii="Arial Narrow" w:eastAsia="Times New Roman" w:hAnsi="Arial Narrow" w:cs="Arial"/>
          <w:sz w:val="21"/>
          <w:szCs w:val="21"/>
          <w:lang w:eastAsia="fr-FR"/>
        </w:rPr>
        <w:t> : Le bon choix des tubes crépines</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Les tubes crépines destinées au captage dans la nappe aquifère constituent l’élément principal du forage d’eau.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Le crépinage sera continu ou doit représenter au moins 80% de l’épaisseur de l’aquifère captée.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 xml:space="preserve">Les tubes crépines seront en matière capable de résister aux altérations (PVC).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Les ouvertures des tubes crépines seront à section croissante dans le sens du courant d’eau (de l’extérieur vers l’intérieur du tube).</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 xml:space="preserve">L’entrepreneur fera le calcul des ouvertures des tubes crépines à mettre en place sur la base des courbes granulométriques du terrain aquifère et de la vitesse optimum de circulation de l’eau dans les ouvertures (de l’ordre de </w:t>
      </w:r>
      <w:smartTag w:uri="urn:schemas-microsoft-com:office:smarttags" w:element="metricconverter">
        <w:smartTagPr>
          <w:attr w:name="ProductID" w:val="3 centim￨tres"/>
        </w:smartTagPr>
        <w:r w:rsidRPr="00F242AE">
          <w:rPr>
            <w:rFonts w:ascii="Arial Narrow" w:eastAsia="Times New Roman" w:hAnsi="Arial Narrow" w:cs="Arial"/>
            <w:sz w:val="21"/>
            <w:szCs w:val="21"/>
            <w:lang w:eastAsia="fr-FR"/>
          </w:rPr>
          <w:t>3 centimètres</w:t>
        </w:r>
      </w:smartTag>
      <w:r w:rsidRPr="00F242AE">
        <w:rPr>
          <w:rFonts w:ascii="Arial Narrow" w:eastAsia="Times New Roman" w:hAnsi="Arial Narrow" w:cs="Arial"/>
          <w:sz w:val="21"/>
          <w:szCs w:val="21"/>
          <w:lang w:eastAsia="fr-FR"/>
        </w:rPr>
        <w:t xml:space="preserve"> par seconde), et le soumettra à l’appréciation de l’Ingénieur de contrôle.</w:t>
      </w: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 xml:space="preserve">Mesure 3 : Choix du massif filtrant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Dans le cas où le terrain de la zone de captage est constitué par le sable fin, l’entrepreneur devra définir minutieusement les caractéristiques du gravier composant le massif filtrant en fonction des ouvertures à donner aux tubes crépines.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 xml:space="preserve">Dans tous les cas, l’épaisseur du massif filtrant prise selon le rayon, devra  être suffisante pour assurer efficacement sa fonction de filtration.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 xml:space="preserve">Le gravier à employer devra être siliceux (non calcaire), à grains ‘’roulés’’  (pas de gravier concassé).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Le matériau doit être soigneusement criblé et lavé.</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Le volume du gravier à poser doit être calculé et contrôlé lors de la pose.</w:t>
      </w: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PROGRAMME D’EXECUTION, SUIVI ET CONTROLE DES TRAVAUX</w:t>
      </w: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 xml:space="preserve">PROGRAMME D’EXECUTION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Avant le démarrage des travaux, l’entrepreneur soumettra à l’agrément du Maître d’œuvre en quatre (2) exemplaires le programme d’exécution de l’ensemble des prestations (études géophysiques et forages).</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Le programme d’exécution comprendra les documents suivants :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Une note détaillée du processus et des méthodes d’exécution envisagés, avec prévisions d’emploi du personnel et des matériels, en précisant les variations dans le temps des effectifs et des matériels, et en donnant les détails sur le personnel d’encadrement.</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 Un planning graphique détaillé des prévisions d’avancement des travaux qui mettra en évidence toute les tâches à accomplir à savoir : </w:t>
      </w:r>
    </w:p>
    <w:p w:rsidR="005F2BDE" w:rsidRPr="00F242AE" w:rsidRDefault="005F2BDE" w:rsidP="0003672F">
      <w:pPr>
        <w:numPr>
          <w:ilvl w:val="0"/>
          <w:numId w:val="37"/>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La réalisation des études </w:t>
      </w:r>
    </w:p>
    <w:p w:rsidR="005F2BDE" w:rsidRPr="00F242AE" w:rsidRDefault="005F2BDE" w:rsidP="0003672F">
      <w:pPr>
        <w:numPr>
          <w:ilvl w:val="0"/>
          <w:numId w:val="37"/>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La réalisation de l’ouvrage (foration, équipement, développement, essais de débit, installation de la pompe immergée, formation, superstructure)</w:t>
      </w:r>
    </w:p>
    <w:p w:rsidR="005F2BDE" w:rsidRPr="00F242AE" w:rsidRDefault="005F2BDE" w:rsidP="0003672F">
      <w:pPr>
        <w:numPr>
          <w:ilvl w:val="0"/>
          <w:numId w:val="37"/>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Les commandes des fournitures </w:t>
      </w:r>
    </w:p>
    <w:p w:rsidR="005F2BDE" w:rsidRPr="00F242AE" w:rsidRDefault="005F2BDE" w:rsidP="0003672F">
      <w:pPr>
        <w:numPr>
          <w:ilvl w:val="0"/>
          <w:numId w:val="37"/>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Les réceptions techniques de conformité des fournitures </w:t>
      </w:r>
    </w:p>
    <w:p w:rsidR="005F2BDE" w:rsidRPr="00F242AE" w:rsidRDefault="005F2BDE" w:rsidP="0003672F">
      <w:pPr>
        <w:numPr>
          <w:ilvl w:val="0"/>
          <w:numId w:val="37"/>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Les approvisionnements en matériaux</w:t>
      </w:r>
    </w:p>
    <w:p w:rsidR="005F2BDE" w:rsidRPr="00F242AE" w:rsidRDefault="005F2BDE" w:rsidP="0003672F">
      <w:pPr>
        <w:numPr>
          <w:ilvl w:val="0"/>
          <w:numId w:val="37"/>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Etc…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 Pour chaque tâche, faire ressortir la date de démarrage et celle d’achèvement.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L’entrepreneur dispose de dix (10) jours à compter de la date de notification de l’ordre de service de commencer les travaux, pour déposer dans le bureau du chef de services, le programme d’exécution approuvé par le Maître d’œuvre.</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Passé ce délai, le contrat sera purement et simplement résilié</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Le programme d’exécution sera actualisé chaque semaine par l’Entrepreneur. </w:t>
      </w: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SUIVI ET CONTROLE DES CHANTIERS</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 Maître d’œuvre est chargé du contrôle des travaux et à ce titre, il a libre accès à tous les chantiers. Il donne à l’Entrepreneur et par écrit les instructions nécessaires à l’exécution des travaux.</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Si l’Entrepreneur constate que les instructions ne lui ont pas été données par le Maître d’œuvre, il est tenu de les lui demander.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Les contrôles de chantier par le Maître d’œuvre sont planifiés sur la base des programmes d’exécution produits et actualisés chaque semaine par l’Entrepreneur. Ils se font en présente de l’Entrepreneur ou d’une personne dûment accréditée par lui, à des dates fixées à l’avance lors des réunions de chantier.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Chaque contrôle de chantier par le Maître d’œuvre débouchera sur l’établissement en trois (2) exemplaires d’un procès-verbal signé par les deux parties à partir du cahier de chantier.</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lastRenderedPageBreak/>
        <w:t xml:space="preserve">Avant le démarrage des travaux sur le terrain, le Maître d’ouvrage et l’Entrepreneur fixeront de commun accord le jour et le lieu de la réunion hebdomadaire de chantier.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L’entrepreneur est tenu d’assister  personnellement aux réunions hebdomadaires de chantier accompagné de son conducteur de travaux.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Les réunions hebdomadaires de chantier examinent :</w:t>
      </w:r>
    </w:p>
    <w:p w:rsidR="005F2BDE" w:rsidRPr="00F242AE" w:rsidRDefault="005F2BDE" w:rsidP="0003672F">
      <w:pPr>
        <w:numPr>
          <w:ilvl w:val="0"/>
          <w:numId w:val="40"/>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La situation des chantiers ;</w:t>
      </w:r>
    </w:p>
    <w:p w:rsidR="005F2BDE" w:rsidRPr="00F242AE" w:rsidRDefault="005F2BDE" w:rsidP="0003672F">
      <w:pPr>
        <w:numPr>
          <w:ilvl w:val="0"/>
          <w:numId w:val="40"/>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L’état d’avancement des travaux ; </w:t>
      </w:r>
    </w:p>
    <w:p w:rsidR="005F2BDE" w:rsidRPr="00F242AE" w:rsidRDefault="005F2BDE" w:rsidP="0003672F">
      <w:pPr>
        <w:numPr>
          <w:ilvl w:val="0"/>
          <w:numId w:val="40"/>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L’état du suivi de contrôle des chantiers ; </w:t>
      </w:r>
    </w:p>
    <w:p w:rsidR="005F2BDE" w:rsidRPr="00F242AE" w:rsidRDefault="005F2BDE" w:rsidP="0003672F">
      <w:pPr>
        <w:numPr>
          <w:ilvl w:val="0"/>
          <w:numId w:val="40"/>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Les difficultés rencontrées.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Les réunions hebdomadaires de chantier permettent de prendre des résolutions, des recommandations, et de fixer les dates des prochains contrôles de chantier par le Maître d’œuvre.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Les réunions hebdomadaires de chantier sont présidées par le chef de service du marché, et le Maître d’œuvre en est le rapporteur.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Les procès-verbaux des réunions hebdomadaires sont consignés dans le cahier de chantier.</w:t>
      </w: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LE JOURNAL DE CHANTIER</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Afin de permettre un suivi efficace des prestations, le contractant tiendra auprès de l'atelier un cahier de chantier sur lequel seront reportés tous les renseignements relatifs aux prestations. Ce cahier permettra au contrôleur, dès son arrivée sur le chantier, de connaître exactement l'état d’avancement du forage.</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Ce cahier sera tenu par un "pointeur", salarié du contractant, et dont ce sera l'unique tâche sur le chantier. Le pointeur tiendra le cahier de chantier constamment à jour, au fur et à mesure du déroulement des opérations.</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Sur le cahier de chantier seront notés par le pointeur tous les renseignements ci-après :</w:t>
      </w:r>
    </w:p>
    <w:p w:rsidR="005F2BDE" w:rsidRPr="00F242AE" w:rsidRDefault="005F2BDE" w:rsidP="0003672F">
      <w:pPr>
        <w:numPr>
          <w:ilvl w:val="0"/>
          <w:numId w:val="1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Appellation du chantier (nom du village),</w:t>
      </w:r>
    </w:p>
    <w:p w:rsidR="005F2BDE" w:rsidRPr="00F242AE" w:rsidRDefault="005F2BDE" w:rsidP="0003672F">
      <w:pPr>
        <w:numPr>
          <w:ilvl w:val="0"/>
          <w:numId w:val="1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Date et heure d'arrivée et de départ de la sondeuse,</w:t>
      </w:r>
    </w:p>
    <w:p w:rsidR="005F2BDE" w:rsidRPr="00F242AE" w:rsidRDefault="005F2BDE" w:rsidP="0003672F">
      <w:pPr>
        <w:numPr>
          <w:ilvl w:val="0"/>
          <w:numId w:val="1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Compteur horaire du compresseur au début et à la fin du forage,</w:t>
      </w:r>
    </w:p>
    <w:p w:rsidR="005F2BDE" w:rsidRPr="00F242AE" w:rsidRDefault="005F2BDE" w:rsidP="0003672F">
      <w:pPr>
        <w:numPr>
          <w:ilvl w:val="0"/>
          <w:numId w:val="1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Heure de mise en place et heure de début de foration,</w:t>
      </w:r>
    </w:p>
    <w:p w:rsidR="005F2BDE" w:rsidRPr="00F242AE" w:rsidRDefault="005F2BDE" w:rsidP="0003672F">
      <w:pPr>
        <w:numPr>
          <w:ilvl w:val="0"/>
          <w:numId w:val="1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Temps de foration tige par tige,</w:t>
      </w:r>
    </w:p>
    <w:p w:rsidR="005F2BDE" w:rsidRPr="00F242AE" w:rsidRDefault="005F2BDE" w:rsidP="0003672F">
      <w:pPr>
        <w:numPr>
          <w:ilvl w:val="0"/>
          <w:numId w:val="1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Diamètre et technique utilisée tige par tige,</w:t>
      </w:r>
    </w:p>
    <w:p w:rsidR="005F2BDE" w:rsidRPr="00F242AE" w:rsidRDefault="005F2BDE" w:rsidP="0003672F">
      <w:pPr>
        <w:numPr>
          <w:ilvl w:val="0"/>
          <w:numId w:val="1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Profondeur atteinte par chaque tige,</w:t>
      </w:r>
    </w:p>
    <w:p w:rsidR="005F2BDE" w:rsidRPr="00F242AE" w:rsidRDefault="005F2BDE" w:rsidP="0003672F">
      <w:pPr>
        <w:numPr>
          <w:ilvl w:val="0"/>
          <w:numId w:val="1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Nature des terrains traversés "coupe sondeur",</w:t>
      </w:r>
    </w:p>
    <w:p w:rsidR="005F2BDE" w:rsidRPr="00F242AE" w:rsidRDefault="005F2BDE" w:rsidP="0003672F">
      <w:pPr>
        <w:numPr>
          <w:ilvl w:val="0"/>
          <w:numId w:val="1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Profondeur du tubage provisoire, durée de mise en place et de retrait,</w:t>
      </w:r>
    </w:p>
    <w:p w:rsidR="005F2BDE" w:rsidRPr="00F242AE" w:rsidRDefault="005F2BDE" w:rsidP="0003672F">
      <w:pPr>
        <w:numPr>
          <w:ilvl w:val="0"/>
          <w:numId w:val="1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Composition de l'équipement du forage : longueur de tubes pleins, crépinés, volume de gravier, niveau du joint d'argile, hauteur de cimentation, etc.</w:t>
      </w:r>
    </w:p>
    <w:p w:rsidR="005F2BDE" w:rsidRPr="00F242AE" w:rsidRDefault="005F2BDE" w:rsidP="0003672F">
      <w:pPr>
        <w:numPr>
          <w:ilvl w:val="0"/>
          <w:numId w:val="1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Durée et débit des pompages, limpidité et niveaux de l'eau selon les indications du représentant du Maître d’Œuvre lors des opérations de développement et d'essais de débit,</w:t>
      </w:r>
    </w:p>
    <w:p w:rsidR="005F2BDE" w:rsidRPr="00F242AE" w:rsidRDefault="005F2BDE" w:rsidP="0003672F">
      <w:pPr>
        <w:numPr>
          <w:ilvl w:val="0"/>
          <w:numId w:val="1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Personnel du prestataire ;</w:t>
      </w:r>
    </w:p>
    <w:p w:rsidR="005F2BDE" w:rsidRPr="00F242AE" w:rsidRDefault="005F2BDE" w:rsidP="0003672F">
      <w:pPr>
        <w:numPr>
          <w:ilvl w:val="0"/>
          <w:numId w:val="1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Matériel du cocontractant ;</w:t>
      </w:r>
    </w:p>
    <w:p w:rsidR="005F2BDE" w:rsidRPr="00F242AE" w:rsidRDefault="005F2BDE" w:rsidP="0003672F">
      <w:pPr>
        <w:numPr>
          <w:ilvl w:val="0"/>
          <w:numId w:val="1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Condition(s) météorologique ;</w:t>
      </w:r>
    </w:p>
    <w:p w:rsidR="005F2BDE" w:rsidRPr="00F242AE" w:rsidRDefault="005F2BDE" w:rsidP="0003672F">
      <w:pPr>
        <w:numPr>
          <w:ilvl w:val="0"/>
          <w:numId w:val="1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D'une façon générale, tous détails techniques, incidents, pannes, difficultés propres au déroulement des  prestations, avec indication des heures où ils se sont produits.</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 journal de chantier sera visé par le représentant du maître d’ouvrage et celui du contractant, et servira de base à l'établissement des attachements.</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Les remarques et réserves du Cocontractant et/ou du maître d’ouvrage seront portées sur le journal de chantier.</w:t>
      </w:r>
    </w:p>
    <w:p w:rsidR="005F2BDE" w:rsidRPr="00F242AE" w:rsidRDefault="005F2BDE" w:rsidP="00E907A7">
      <w:pPr>
        <w:spacing w:after="0" w:line="240" w:lineRule="auto"/>
        <w:jc w:val="both"/>
        <w:outlineLvl w:val="0"/>
        <w:rPr>
          <w:rFonts w:ascii="Arial Narrow" w:eastAsia="Times New Roman" w:hAnsi="Arial Narrow" w:cs="Arial"/>
          <w:b/>
          <w:sz w:val="21"/>
          <w:szCs w:val="21"/>
          <w:lang w:eastAsia="fr-FR"/>
        </w:rPr>
      </w:pPr>
      <w:bookmarkStart w:id="19" w:name="_Toc414451657"/>
      <w:r w:rsidRPr="00F242AE">
        <w:rPr>
          <w:rFonts w:ascii="Arial Narrow" w:eastAsia="Times New Roman" w:hAnsi="Arial Narrow" w:cs="Arial"/>
          <w:b/>
          <w:sz w:val="21"/>
          <w:szCs w:val="21"/>
          <w:lang w:eastAsia="fr-FR"/>
        </w:rPr>
        <w:t>ARTICLE 6 : REALISATION DES TRAVAUX</w:t>
      </w:r>
    </w:p>
    <w:p w:rsidR="005F2BDE" w:rsidRPr="00F242AE" w:rsidRDefault="005F2BDE" w:rsidP="00E907A7">
      <w:pPr>
        <w:spacing w:after="0" w:line="240" w:lineRule="auto"/>
        <w:jc w:val="both"/>
        <w:outlineLvl w:val="0"/>
        <w:rPr>
          <w:rFonts w:ascii="Arial Narrow" w:eastAsia="Times New Roman" w:hAnsi="Arial Narrow" w:cs="Arial"/>
          <w:b/>
          <w:sz w:val="21"/>
          <w:szCs w:val="21"/>
          <w:lang w:eastAsia="fr-FR"/>
        </w:rPr>
      </w:pPr>
      <w:bookmarkStart w:id="20" w:name="_Toc414451658"/>
      <w:bookmarkEnd w:id="19"/>
      <w:r w:rsidRPr="00F242AE">
        <w:rPr>
          <w:rFonts w:ascii="Arial Narrow" w:eastAsia="Times New Roman" w:hAnsi="Arial Narrow" w:cs="Arial"/>
          <w:b/>
          <w:sz w:val="21"/>
          <w:szCs w:val="21"/>
          <w:lang w:eastAsia="fr-FR"/>
        </w:rPr>
        <w:t>ETUDES GEOPHYSIQUES</w:t>
      </w:r>
      <w:bookmarkEnd w:id="20"/>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L’entreprise réalisera les études géophysiques dans tous les sites de travaux. Celles-ci se feront en trois (3) étapes à savoir les reconnaissances et études hydrogéologiques, les sondages électriques, et les implantations des points favorables aux forages productifs.</w:t>
      </w: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 xml:space="preserve">LES RECONNAISSANCES ET ETUDES HYDROGEOLOGIQUES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L’Entrepreneur devra apprécier l’aspect du sol et les tendances hydrogéologiques sur la base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 Des études de terrain (hydrographie, points d’eau existants, caractéristiques morpho - structurales, etc…)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Des recherches documentaires à effectuer dans les services déconcentrés de l’Etat ou tout autre organisme</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Des photos – interprétations</w:t>
      </w:r>
    </w:p>
    <w:p w:rsidR="005F2BDE" w:rsidRPr="00F242AE" w:rsidRDefault="005F2BDE" w:rsidP="00E907A7">
      <w:pPr>
        <w:spacing w:after="0" w:line="240" w:lineRule="auto"/>
        <w:jc w:val="both"/>
        <w:rPr>
          <w:rFonts w:ascii="Arial Narrow" w:eastAsia="Times New Roman" w:hAnsi="Arial Narrow" w:cs="Arial"/>
          <w:bCs/>
          <w:sz w:val="21"/>
          <w:szCs w:val="21"/>
          <w:lang w:eastAsia="fr-FR"/>
        </w:rPr>
      </w:pPr>
      <w:r w:rsidRPr="00F242AE">
        <w:rPr>
          <w:rFonts w:ascii="Arial Narrow" w:eastAsia="Times New Roman" w:hAnsi="Arial Narrow" w:cs="Arial"/>
          <w:bCs/>
          <w:sz w:val="21"/>
          <w:szCs w:val="21"/>
          <w:lang w:eastAsia="fr-FR"/>
        </w:rPr>
        <w:t>- Des reports graphiques des résultats</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Des interprétations des résultats</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-Des mesures à l’aide de la baguette de sourcier</w:t>
      </w:r>
    </w:p>
    <w:p w:rsidR="005F2BDE" w:rsidRPr="00F242AE" w:rsidRDefault="005F2BDE" w:rsidP="00E907A7">
      <w:pPr>
        <w:spacing w:after="0" w:line="240" w:lineRule="auto"/>
        <w:jc w:val="both"/>
        <w:rPr>
          <w:rFonts w:ascii="Arial Narrow" w:eastAsia="Times New Roman" w:hAnsi="Arial Narrow" w:cs="Arial"/>
          <w:bCs/>
          <w:sz w:val="21"/>
          <w:szCs w:val="21"/>
          <w:lang w:eastAsia="fr-FR"/>
        </w:rPr>
      </w:pPr>
      <w:r w:rsidRPr="00F242AE">
        <w:rPr>
          <w:rFonts w:ascii="Arial Narrow" w:eastAsia="Times New Roman" w:hAnsi="Arial Narrow" w:cs="Arial"/>
          <w:bCs/>
          <w:sz w:val="21"/>
          <w:szCs w:val="21"/>
          <w:lang w:eastAsia="fr-FR"/>
        </w:rPr>
        <w:t xml:space="preserve">- et tout autre élément </w:t>
      </w:r>
    </w:p>
    <w:p w:rsidR="005F2BDE" w:rsidRPr="00F242AE" w:rsidRDefault="005F2BDE" w:rsidP="00E907A7">
      <w:pPr>
        <w:spacing w:after="0" w:line="240" w:lineRule="auto"/>
        <w:jc w:val="both"/>
        <w:rPr>
          <w:rFonts w:ascii="Arial Narrow" w:eastAsia="Times New Roman" w:hAnsi="Arial Narrow" w:cs="Arial"/>
          <w:bCs/>
          <w:sz w:val="21"/>
          <w:szCs w:val="21"/>
          <w:lang w:eastAsia="fr-FR"/>
        </w:rPr>
      </w:pPr>
    </w:p>
    <w:p w:rsidR="005F2BDE" w:rsidRPr="00F242AE" w:rsidRDefault="005F2BDE" w:rsidP="00E907A7">
      <w:pPr>
        <w:spacing w:after="0" w:line="240" w:lineRule="auto"/>
        <w:jc w:val="both"/>
        <w:rPr>
          <w:rFonts w:ascii="Arial Narrow" w:eastAsia="Times New Roman" w:hAnsi="Arial Narrow" w:cs="Arial"/>
          <w:bCs/>
          <w:sz w:val="21"/>
          <w:szCs w:val="21"/>
          <w:lang w:eastAsia="fr-FR"/>
        </w:rPr>
      </w:pPr>
      <w:r w:rsidRPr="00F242AE">
        <w:rPr>
          <w:rFonts w:ascii="Arial Narrow" w:eastAsia="Times New Roman" w:hAnsi="Arial Narrow" w:cs="Arial"/>
          <w:bCs/>
          <w:sz w:val="21"/>
          <w:szCs w:val="21"/>
          <w:lang w:eastAsia="fr-FR"/>
        </w:rPr>
        <w:tab/>
        <w:t>A l’issu des travaux de reconnaissances et d’études hydrogéologiques, l’Entrepreneur devra tirer des conclusions claires à soumettre à l’appréciation de l’Ingénieur de contrôle. Si les conclusions de l’Entrepreneur ne lui permettent pas d’implanter des points favorables aux forages productifs, alors, l’ordre lui sera donné par l’Ingénieur de contrôle de passer à l’étape suivante.</w:t>
      </w:r>
    </w:p>
    <w:p w:rsidR="005F2BDE" w:rsidRPr="00F242AE" w:rsidRDefault="005F2BDE" w:rsidP="00E907A7">
      <w:pPr>
        <w:spacing w:after="0" w:line="240" w:lineRule="auto"/>
        <w:jc w:val="both"/>
        <w:rPr>
          <w:rFonts w:ascii="Arial Narrow" w:eastAsia="Times New Roman" w:hAnsi="Arial Narrow" w:cs="Arial"/>
          <w:b/>
          <w:bCs/>
          <w:sz w:val="21"/>
          <w:szCs w:val="21"/>
          <w:lang w:eastAsia="fr-FR"/>
        </w:rPr>
      </w:pPr>
      <w:r w:rsidRPr="00F242AE">
        <w:rPr>
          <w:rFonts w:ascii="Arial Narrow" w:eastAsia="Times New Roman" w:hAnsi="Arial Narrow" w:cs="Arial"/>
          <w:b/>
          <w:bCs/>
          <w:sz w:val="21"/>
          <w:szCs w:val="21"/>
          <w:lang w:eastAsia="fr-FR"/>
        </w:rPr>
        <w:t>LES SONDAGES ELECTRIQUES</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bCs/>
          <w:sz w:val="21"/>
          <w:szCs w:val="21"/>
          <w:lang w:eastAsia="fr-FR"/>
        </w:rPr>
        <w:lastRenderedPageBreak/>
        <w:t>Dans le cas et seulement dans le cas où les résultats de reconnaissances et d’études hydrogéologiques ne sont pas satisfaisants et dans le cas des zones de fractures, l’Entrepreneur procèdera aux sondages électriques après accord de l’ingénieur L’Entrepreneur</w:t>
      </w:r>
      <w:r w:rsidRPr="00F242AE">
        <w:rPr>
          <w:rFonts w:ascii="Arial Narrow" w:eastAsia="Times New Roman" w:hAnsi="Arial Narrow" w:cs="Arial"/>
          <w:sz w:val="21"/>
          <w:szCs w:val="21"/>
          <w:lang w:eastAsia="fr-FR"/>
        </w:rPr>
        <w:t xml:space="preserve"> effectuera deux à trois profils de traîné électrique de maille adaptée, y compris le graphique des résultats sur papier semi-log.</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De plus, sur les feuilles de mesure sur le terrain et pour chaque traînée électrique et chaque sondage électrique, il indiquera l’azimut du profil, la configuration du dispositif (AB, MN) et le pas des mesures.</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L’entreprise est</w:t>
      </w:r>
      <w:r w:rsidR="00D57A3B">
        <w:rPr>
          <w:rFonts w:ascii="Arial Narrow" w:eastAsia="Times New Roman" w:hAnsi="Arial Narrow" w:cs="Arial"/>
          <w:sz w:val="21"/>
          <w:szCs w:val="21"/>
          <w:lang w:eastAsia="fr-FR"/>
        </w:rPr>
        <w:t xml:space="preserve"> autorisée à effectuer une sous-</w:t>
      </w:r>
      <w:r w:rsidRPr="00F242AE">
        <w:rPr>
          <w:rFonts w:ascii="Arial Narrow" w:eastAsia="Times New Roman" w:hAnsi="Arial Narrow" w:cs="Arial"/>
          <w:sz w:val="21"/>
          <w:szCs w:val="21"/>
          <w:lang w:eastAsia="fr-FR"/>
        </w:rPr>
        <w:t>traitance dans le cadre des sondages électriques. Il présentera le dossier technique  (CV de l’ingénieur hydrogéologue et matériel) dans le projet d’exécution.</w:t>
      </w: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IMPLANTATIONS DES POINTS FAVORABLES AU FORAGE PRODUCTIF.</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L'interprétation des données et les conclusions qui en découleront devront faire ressortir clairement la présence ou non des nappes aquifères exploitables et proposer avec précision les endroits où des points d’eau devraient être implantés pour maximiser les chances d'avoir de l'eau.</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Pour chaque site, deux (2) à trois (3) points favorables au forage productif seront définis. Chaque point sera matérialisé sur le terrain où sera inscrit le numéro du point.</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Sur la base du dossier technique définitif de prospection géophysique, le maître d’œuvre donnera son accord pour démarrer les travaux de fonçage.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Dans le cas où le forage au premier point s’avère négatif ou défavorable, il sera demandé à l’Entrepreneur de se déplacer et de recommencer sur un autre point.</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r>
      <w:r w:rsidRPr="00F242AE">
        <w:rPr>
          <w:rFonts w:ascii="Arial Narrow" w:eastAsia="Times New Roman" w:hAnsi="Arial Narrow" w:cs="Arial"/>
          <w:b/>
          <w:sz w:val="21"/>
          <w:szCs w:val="21"/>
          <w:u w:val="single"/>
          <w:lang w:eastAsia="fr-FR"/>
        </w:rPr>
        <w:t>Les produits attendus pour le rapport technique</w:t>
      </w:r>
      <w:r w:rsidRPr="00F242AE">
        <w:rPr>
          <w:rFonts w:ascii="Arial Narrow" w:eastAsia="Times New Roman" w:hAnsi="Arial Narrow" w:cs="Arial"/>
          <w:sz w:val="21"/>
          <w:szCs w:val="21"/>
          <w:lang w:eastAsia="fr-FR"/>
        </w:rPr>
        <w:t xml:space="preserve"> (sous forme numérique et papier)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Pour chaque village (site) ciblé, il est attendu :</w:t>
      </w:r>
    </w:p>
    <w:p w:rsidR="005F2BDE" w:rsidRPr="00F242AE" w:rsidRDefault="005F2BDE" w:rsidP="0003672F">
      <w:pPr>
        <w:numPr>
          <w:ilvl w:val="0"/>
          <w:numId w:val="41"/>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un plan de situation des sondages avec les coordonnées GPS</w:t>
      </w:r>
    </w:p>
    <w:p w:rsidR="005F2BDE" w:rsidRPr="00F242AE" w:rsidRDefault="005F2BDE" w:rsidP="0003672F">
      <w:pPr>
        <w:numPr>
          <w:ilvl w:val="0"/>
          <w:numId w:val="41"/>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la prospection géophysique (sondage électrique et profils de résistivité pour chaque sondage), les feuilles de mesure de terrain et le graphique des résultats sur papier semi-log. Parmi les trois sondages, il proposera le meilleur</w:t>
      </w:r>
    </w:p>
    <w:p w:rsidR="005F2BDE" w:rsidRPr="00F242AE" w:rsidRDefault="005F2BDE" w:rsidP="0003672F">
      <w:pPr>
        <w:numPr>
          <w:ilvl w:val="0"/>
          <w:numId w:val="41"/>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une proposition de profondeur provisoire de l’ouvrage</w:t>
      </w:r>
    </w:p>
    <w:p w:rsidR="005F2BDE" w:rsidRPr="00F242AE" w:rsidRDefault="005F2BDE" w:rsidP="0003672F">
      <w:pPr>
        <w:numPr>
          <w:ilvl w:val="0"/>
          <w:numId w:val="41"/>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un procès-verbal pour chaque implantation signé par les demandeurs et le Maître d’œuvre.</w:t>
      </w: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DESCRIPTION DES TRAVAUX DE FORAGE</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 xml:space="preserve">Le présent devis descriptif des travaux complète le devis quantitatif et estimatif et les plans, et vice versa.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Les travaux de forage seront exécutés selon les règles de l’art et comprendront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 L’implantation de l’ouvrage,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 La mobilisation et l’installation de chantier,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 Le fonçage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L’équipement du forage</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 Le développement et l’essai de pompage,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 L’exécution de la superstructure,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 La désinfestation du forage, la pose de pompe et la formation d’agents d’entretien. </w:t>
      </w: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IMPLANTATION DE L’OUVRAGE</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 xml:space="preserve">Seules les prospections géophysiques à faire par le constructeur détermineront finalement les points d’implantation exacte de l’ouvrage.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 xml:space="preserve">Les résultats des prospections géophysiques et le choix conséquent du site d’implantation de l’ouvrage seront soumis à l’approbation de l’Ingénieur chargé du contrôle, avant l’exécution des ouvrages.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Toutefois, le maître d’ouvrage ne sera pas tenu responsable des échecs d’implantation qui pourrait survenir.</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 xml:space="preserve">Les études géophysiques seront menées suivant les prescriptions du chapitre III.1 précédent. </w:t>
      </w: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 xml:space="preserve">MOBILISATION ET INSTALLATION DE CHANTIER </w:t>
      </w:r>
    </w:p>
    <w:p w:rsidR="005F2BDE" w:rsidRPr="00F242AE" w:rsidRDefault="005F2BDE" w:rsidP="00E907A7">
      <w:pPr>
        <w:spacing w:after="0" w:line="240" w:lineRule="auto"/>
        <w:jc w:val="both"/>
        <w:rPr>
          <w:rFonts w:ascii="Arial Narrow" w:eastAsia="Times New Roman" w:hAnsi="Arial Narrow" w:cs="Arial"/>
          <w:b/>
          <w:sz w:val="21"/>
          <w:szCs w:val="21"/>
          <w:u w:val="single"/>
          <w:lang w:eastAsia="fr-FR"/>
        </w:rPr>
      </w:pPr>
      <w:r w:rsidRPr="00F242AE">
        <w:rPr>
          <w:rFonts w:ascii="Arial Narrow" w:eastAsia="Times New Roman" w:hAnsi="Arial Narrow" w:cs="Arial"/>
          <w:b/>
          <w:sz w:val="21"/>
          <w:szCs w:val="21"/>
          <w:u w:val="single"/>
          <w:lang w:eastAsia="fr-FR"/>
        </w:rPr>
        <w:t>Amenée et repli des matériels et du personnel</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Avant le début des travaux, le Maître d’œuvre procèdera à la vérification de la conformité des matériels et du personnel avec les spécifications du Marché (offre technique).</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 xml:space="preserve">L’Entrepreneur sera tenu de remplacer les matériels et le personnel non conformes sans préjudice des sanctions prévues en cas du non-respect des délais d’exécution.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 xml:space="preserve">Les matériels à mobiliser pour le forage doivent tenir compte de la nature des terrains dans la zone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La méthode conseillée pour la perforation des terrains sédimentaire est le forage par rotation à la boue dont la circulation permet de consolider les parois du trou par la constitution d’une croûte de dépôt (cake).</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 xml:space="preserve">Dans tous les cas, les matériels devront permettre de forer des trous d’au moins douze (12) pouces à des profondeurs pouvant dépasser quatre-vingt (80) mètres.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 xml:space="preserve">L’équipe d’exécution des travaux comprendra au minimum :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(1.1) Un conducteur des travaux, niveau Ingénieur hydraulicien (Ingénieur de Génie Rural ou équivalent) avec 03 ans d’expérience dans des travaux similaires</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(1. 2) Un électricien expérimenté dans les installations des plaques photovoltaïques, niveau  minimum technicien principal du Génie électrique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bCs/>
          <w:sz w:val="21"/>
          <w:szCs w:val="21"/>
          <w:lang w:eastAsia="fr-FR"/>
        </w:rPr>
        <w:t>(1.3) Un chef chantier, niveau minimum le CAP ou équivalent</w:t>
      </w:r>
      <w:r w:rsidRPr="00F242AE">
        <w:rPr>
          <w:rFonts w:ascii="Arial Narrow" w:eastAsia="Times New Roman" w:hAnsi="Arial Narrow" w:cs="Arial"/>
          <w:sz w:val="21"/>
          <w:szCs w:val="21"/>
          <w:lang w:eastAsia="fr-FR"/>
        </w:rPr>
        <w:t xml:space="preserve">  avec au moins trois (03) ans d’expérience dans des travaux  d’hydraulique villageoise ou similaire.</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(1.4) Trois (3) ouvriers spécialisés (maçon, ferrailleur, coffreurs..) avec un minimum de trois (3) ans d’expériences</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(1.5) un mécanicien foreur expérimenté</w:t>
      </w: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 xml:space="preserve">LE FONCAGE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lastRenderedPageBreak/>
        <w:t xml:space="preserve">Le fonçage se fera en terrain sédimentaire de caractéristiques meuble et peu consolidé. Afin d’éviter le phénomène de colmatage des captages par le limon présent dans les sols de la région, le fonçage dans la nappe aquifère devra atteindre la zone de sable grossier dont la granulométrie sera au moins comprise entre 200 microns et </w:t>
      </w:r>
      <w:smartTag w:uri="urn:schemas-microsoft-com:office:smarttags" w:element="metricconverter">
        <w:smartTagPr>
          <w:attr w:name="ProductID" w:val="2 millim￨tres"/>
        </w:smartTagPr>
        <w:r w:rsidRPr="00F242AE">
          <w:rPr>
            <w:rFonts w:ascii="Arial Narrow" w:eastAsia="Times New Roman" w:hAnsi="Arial Narrow" w:cs="Arial"/>
            <w:sz w:val="21"/>
            <w:szCs w:val="21"/>
            <w:lang w:eastAsia="fr-FR"/>
          </w:rPr>
          <w:t>2 millimètres</w:t>
        </w:r>
      </w:smartTag>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Il sera procédé au fur et à mesure du fonçage, aux prélèvements des échantillons de sol traversé (cuttings) à tous les changements de terrain et au moins à tous les mètres, et dont l’analyse granulométrique sera soumise à l’appréciation de l’Ingénieur de contrôle. Les cuttings auront un volume de l’ordre de six décilitres au moins L’arrêt du fonçage sera ordonné par l’Ingénieur de contrôle au vu des analyses granulométriques présentées par le constructeur.</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La percée de la nappe aquifère se fera sur une hauteur minimale de quinze (15) mètres.</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Dans tous les cas et quelle que soit la méthode utilisée pour le fonçage, des dispositions seront prises pour éviter les éboulements lors des descentes et des remontées.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De même, il sera procédé, avant l’équipement du forage, au contrôle de la rectitude et la verticalité du trou foré. L’inclinaison du trou ne dépassera par vingt-cinq (25) pour cent et les ‘’coudes de trou’’ seront absolument évités. </w:t>
      </w:r>
    </w:p>
    <w:p w:rsidR="005F2BDE" w:rsidRPr="00F242AE" w:rsidRDefault="005F2BDE" w:rsidP="00E907A7">
      <w:pPr>
        <w:spacing w:after="0" w:line="240" w:lineRule="auto"/>
        <w:jc w:val="both"/>
        <w:rPr>
          <w:rFonts w:ascii="Arial Narrow" w:eastAsia="Times New Roman" w:hAnsi="Arial Narrow" w:cs="Arial"/>
          <w:bCs/>
          <w:sz w:val="21"/>
          <w:szCs w:val="21"/>
          <w:lang w:eastAsia="fr-FR"/>
        </w:rPr>
      </w:pPr>
      <w:r w:rsidRPr="00F242AE">
        <w:rPr>
          <w:rFonts w:ascii="Arial Narrow" w:eastAsia="Times New Roman" w:hAnsi="Arial Narrow" w:cs="Arial"/>
          <w:bCs/>
          <w:sz w:val="21"/>
          <w:szCs w:val="21"/>
          <w:lang w:eastAsia="fr-FR"/>
        </w:rPr>
        <w:t>NB : La Foration au rotary se fera en terrain tendre avec du 12 pouces min et la Foration au marteau fond de trou de 12 pouces min. se fera en terrain dur.</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La foration se fera au rotary avec </w:t>
      </w:r>
      <w:smartTag w:uri="urn:schemas-microsoft-com:office:smarttags" w:element="metricconverter">
        <w:smartTagPr>
          <w:attr w:name="ProductID" w:val="8 pouces"/>
        </w:smartTagPr>
        <w:r w:rsidRPr="00F242AE">
          <w:rPr>
            <w:rFonts w:ascii="Arial Narrow" w:eastAsia="Times New Roman" w:hAnsi="Arial Narrow" w:cs="Arial"/>
            <w:bCs/>
            <w:sz w:val="21"/>
            <w:szCs w:val="21"/>
            <w:lang w:eastAsia="fr-FR"/>
          </w:rPr>
          <w:t>8 pouces</w:t>
        </w:r>
      </w:smartTag>
      <w:r w:rsidRPr="00F242AE">
        <w:rPr>
          <w:rFonts w:ascii="Arial Narrow" w:eastAsia="Times New Roman" w:hAnsi="Arial Narrow" w:cs="Arial"/>
          <w:bCs/>
          <w:sz w:val="21"/>
          <w:szCs w:val="21"/>
          <w:lang w:eastAsia="fr-FR"/>
        </w:rPr>
        <w:t xml:space="preserve"> min.</w:t>
      </w:r>
      <w:r w:rsidRPr="00F242AE">
        <w:rPr>
          <w:rFonts w:ascii="Arial Narrow" w:eastAsia="Times New Roman" w:hAnsi="Arial Narrow" w:cs="Arial"/>
          <w:sz w:val="21"/>
          <w:szCs w:val="21"/>
          <w:lang w:eastAsia="fr-FR"/>
        </w:rPr>
        <w:t xml:space="preserve"> à la  boue  dans les  formations sédimentaires.</w:t>
      </w: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 xml:space="preserve">L’EQUIPEMENT DU FORAGE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Après la phase de foration par une méthode  convenable, il sera procédé à la mise en place de l’équipement (tubages et crépines) et à la pose du massif filtrant, du bouchon d’argile, du bouchon de tout venant et de la cimentation.</w:t>
      </w:r>
    </w:p>
    <w:p w:rsidR="005F2BDE" w:rsidRPr="00F242AE" w:rsidRDefault="005F2BDE" w:rsidP="00E907A7">
      <w:pPr>
        <w:spacing w:after="0" w:line="240" w:lineRule="auto"/>
        <w:jc w:val="both"/>
        <w:rPr>
          <w:rFonts w:ascii="Arial Narrow" w:eastAsia="Times New Roman" w:hAnsi="Arial Narrow" w:cs="Arial"/>
          <w:b/>
          <w:sz w:val="21"/>
          <w:szCs w:val="21"/>
          <w:u w:val="single"/>
          <w:lang w:eastAsia="fr-FR"/>
        </w:rPr>
      </w:pPr>
      <w:r w:rsidRPr="00F242AE">
        <w:rPr>
          <w:rFonts w:ascii="Arial Narrow" w:eastAsia="Times New Roman" w:hAnsi="Arial Narrow" w:cs="Arial"/>
          <w:b/>
          <w:sz w:val="21"/>
          <w:szCs w:val="21"/>
          <w:u w:val="single"/>
          <w:lang w:eastAsia="fr-FR"/>
        </w:rPr>
        <w:t>Mise en place de la colonne de captage</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La colonne de captage comprendra de bas en haut :</w:t>
      </w:r>
    </w:p>
    <w:p w:rsidR="005F2BDE" w:rsidRPr="00F242AE" w:rsidRDefault="005F2BDE" w:rsidP="0003672F">
      <w:pPr>
        <w:numPr>
          <w:ilvl w:val="0"/>
          <w:numId w:val="42"/>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Un tube plein en PVC avec fond servant de piège à sable </w:t>
      </w:r>
    </w:p>
    <w:p w:rsidR="005F2BDE" w:rsidRPr="00F242AE" w:rsidRDefault="005F2BDE" w:rsidP="0003672F">
      <w:pPr>
        <w:numPr>
          <w:ilvl w:val="0"/>
          <w:numId w:val="42"/>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Des tubes crépines en PVC de diamètre 150 mm minimum interne et de pression 10 bars positionnés dans la nappe aquifère. Sur la base de la granulométrie de l’aquifère et de celle du massif filtrant à poser, le constructeur procédera au calcul des paramètres de captage (coefficient d’ouverture et largeur des fentes des crépines) et les soumettra à l’appréciation de l’ingénieur de contrôle.</w:t>
      </w:r>
    </w:p>
    <w:p w:rsidR="005F2BDE" w:rsidRPr="00F242AE" w:rsidRDefault="005F2BDE" w:rsidP="0003672F">
      <w:pPr>
        <w:numPr>
          <w:ilvl w:val="0"/>
          <w:numId w:val="42"/>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Des tubes d’exhaure en PVC pleins de diamètre 150 mm minimum  interne et de pression 10 bars.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Dans tous les cas, la colonne de captage sera positionnée au centre du trou foré, à l’aide de centreurs en aciers ou en bois.</w:t>
      </w:r>
    </w:p>
    <w:p w:rsidR="005F2BDE" w:rsidRPr="00F242AE" w:rsidRDefault="005F2BDE" w:rsidP="00E907A7">
      <w:pPr>
        <w:spacing w:after="0" w:line="240" w:lineRule="auto"/>
        <w:jc w:val="both"/>
        <w:rPr>
          <w:rFonts w:ascii="Arial Narrow" w:eastAsia="Times New Roman" w:hAnsi="Arial Narrow" w:cs="Arial"/>
          <w:b/>
          <w:sz w:val="21"/>
          <w:szCs w:val="21"/>
          <w:u w:val="single"/>
          <w:lang w:eastAsia="fr-FR"/>
        </w:rPr>
      </w:pPr>
      <w:r w:rsidRPr="00F242AE">
        <w:rPr>
          <w:rFonts w:ascii="Arial Narrow" w:eastAsia="Times New Roman" w:hAnsi="Arial Narrow" w:cs="Arial"/>
          <w:b/>
          <w:sz w:val="21"/>
          <w:szCs w:val="21"/>
          <w:u w:val="single"/>
          <w:lang w:eastAsia="fr-FR"/>
        </w:rPr>
        <w:t>Mise en place du massif filtrant</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Le massif filtrant sera du gravier roulé de calibre 1-3mm et devra couronner les crépines dans l’espace annulaire. Il sera introduit à sec ou sous circulation d’eau.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Dans tous les cas et pendant la phase de gravillonnage, il sera procédé de façon très attentive au contrôle du volume du gravier mis en place afin de prévenir les ‘’ponts’’ pouvant provoquer par la suite des venues de sables.</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En cas d’apparition de ‘’ponts’’, ceux-ci seront détruits avant la continuation des travaux.</w:t>
      </w:r>
    </w:p>
    <w:p w:rsidR="005F2BDE" w:rsidRPr="00F242AE" w:rsidRDefault="005F2BDE" w:rsidP="00E907A7">
      <w:pPr>
        <w:spacing w:after="0" w:line="240" w:lineRule="auto"/>
        <w:jc w:val="both"/>
        <w:rPr>
          <w:rFonts w:ascii="Arial Narrow" w:eastAsia="Times New Roman" w:hAnsi="Arial Narrow" w:cs="Arial"/>
          <w:b/>
          <w:sz w:val="21"/>
          <w:szCs w:val="21"/>
          <w:u w:val="single"/>
          <w:lang w:eastAsia="fr-FR"/>
        </w:rPr>
      </w:pPr>
      <w:r w:rsidRPr="00F242AE">
        <w:rPr>
          <w:rFonts w:ascii="Arial Narrow" w:eastAsia="Times New Roman" w:hAnsi="Arial Narrow" w:cs="Arial"/>
          <w:b/>
          <w:sz w:val="21"/>
          <w:szCs w:val="21"/>
          <w:u w:val="single"/>
          <w:lang w:eastAsia="fr-FR"/>
        </w:rPr>
        <w:t>Mise en place des bouchons d’argile et de tout venant</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Après la pose du massif filtrant, il sera immédiatement mis en place dans l’espace annulaire, un bouchon d’agrile de cinq (5) mètres de hauteur, suivi d’un bouchon de tout venant de l’ordre de trente-cinq (35) mètres de hauteur.</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Des dispositions seront prises pour assurer la stabilité des bouchons. </w:t>
      </w:r>
    </w:p>
    <w:p w:rsidR="005F2BDE" w:rsidRPr="00F242AE" w:rsidRDefault="005F2BDE" w:rsidP="00E907A7">
      <w:pPr>
        <w:spacing w:after="0" w:line="240" w:lineRule="auto"/>
        <w:jc w:val="both"/>
        <w:rPr>
          <w:rFonts w:ascii="Arial Narrow" w:eastAsia="Times New Roman" w:hAnsi="Arial Narrow" w:cs="Arial"/>
          <w:b/>
          <w:sz w:val="21"/>
          <w:szCs w:val="21"/>
          <w:u w:val="single"/>
          <w:lang w:eastAsia="fr-FR"/>
        </w:rPr>
      </w:pPr>
      <w:r w:rsidRPr="00F242AE">
        <w:rPr>
          <w:rFonts w:ascii="Arial Narrow" w:eastAsia="Times New Roman" w:hAnsi="Arial Narrow" w:cs="Arial"/>
          <w:b/>
          <w:sz w:val="21"/>
          <w:szCs w:val="21"/>
          <w:u w:val="single"/>
          <w:lang w:eastAsia="fr-FR"/>
        </w:rPr>
        <w:t>La cimentation</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Il sera exécuté à l’extrémité supérieur de la colonne de captage un bouchon d’étanchéité en ‘’laitier’’ de ciment d’une hauteur de cinq (5) mètres.</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 mélange de l’eau et du ciment sera composé de façon à obtenir un ‘’laitier’’ de ciment d’environ 1,9 de densité.</w:t>
      </w: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 xml:space="preserve">LE DEVELOPPEMENT ET L’ESSAI DE POMPAGE </w:t>
      </w: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u w:val="single"/>
          <w:lang w:eastAsia="fr-FR"/>
        </w:rPr>
        <w:t>Le développement du forage</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Le développement du forage ne se fera qu’après la mise en place de crépines et du massif filtrant de gravier roulé.  </w:t>
      </w:r>
      <w:r w:rsidRPr="00F242AE">
        <w:rPr>
          <w:rFonts w:ascii="Arial Narrow" w:eastAsia="Times New Roman" w:hAnsi="Arial Narrow" w:cs="Arial"/>
          <w:sz w:val="21"/>
          <w:szCs w:val="21"/>
          <w:lang w:eastAsia="fr-FR"/>
        </w:rPr>
        <w:br/>
      </w:r>
      <w:r w:rsidRPr="00F242AE">
        <w:rPr>
          <w:rFonts w:ascii="Arial Narrow" w:eastAsia="Times New Roman" w:hAnsi="Arial Narrow" w:cs="Arial"/>
          <w:sz w:val="21"/>
          <w:szCs w:val="21"/>
          <w:lang w:eastAsia="fr-FR"/>
        </w:rPr>
        <w:tab/>
        <w:t xml:space="preserve">Le dispositif devra être suffisamment efficace pour permettre l’élimination le plus possible des éléments fins de la formation qui occupent les espaces entre les grains plus grossiers du massif filtrant.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 xml:space="preserve">L’eau obtenu à la fin du développement devra être claire, exemple de particules fines ; le dépôt au fond d’une bouteille d’un litre centrifugée et décantée sera inférieur à un (1) millimètre.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 xml:space="preserve">Il est recommandé l’emploi de plusieurs procédés de développement (sur pompage, pistonnage, pneumatique, etc…) pour obtenir un meilleur résultat.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 développement se fera à l’air lift double tube, par l’atelier de forage ou par une unité indépendante. Le débit obtenu de développement ne devra pas être inférieur de plus de 10% au débit obtenu en fin de foration.</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Le développement sera poursuivi jusqu’à obtention d’eau claire, sans particule sableuse ou argileuse. L’Entrepreneur devra contrôler la teneur en sable, par la méthode de la tâche de sable observée dans un seau de </w:t>
      </w:r>
      <w:smartTag w:uri="urn:schemas-microsoft-com:office:smarttags" w:element="metricconverter">
        <w:smartTagPr>
          <w:attr w:name="ProductID" w:val="10 litres"/>
        </w:smartTagPr>
        <w:r w:rsidRPr="00F242AE">
          <w:rPr>
            <w:rFonts w:ascii="Arial Narrow" w:eastAsia="Times New Roman" w:hAnsi="Arial Narrow" w:cs="Arial"/>
            <w:sz w:val="21"/>
            <w:szCs w:val="21"/>
            <w:lang w:eastAsia="fr-FR"/>
          </w:rPr>
          <w:t>10 litres</w:t>
        </w:r>
      </w:smartTag>
      <w:r w:rsidRPr="00F242AE">
        <w:rPr>
          <w:rFonts w:ascii="Arial Narrow" w:eastAsia="Times New Roman" w:hAnsi="Arial Narrow" w:cs="Arial"/>
          <w:sz w:val="21"/>
          <w:szCs w:val="21"/>
          <w:lang w:eastAsia="fr-FR"/>
        </w:rPr>
        <w:t xml:space="preserve"> et dont le diamètre ne devra pas excéder </w:t>
      </w:r>
      <w:smartTag w:uri="urn:schemas-microsoft-com:office:smarttags" w:element="metricconverter">
        <w:smartTagPr>
          <w:attr w:name="ProductID" w:val="1 cm"/>
        </w:smartTagPr>
        <w:r w:rsidRPr="00F242AE">
          <w:rPr>
            <w:rFonts w:ascii="Arial Narrow" w:eastAsia="Times New Roman" w:hAnsi="Arial Narrow" w:cs="Arial"/>
            <w:sz w:val="21"/>
            <w:szCs w:val="21"/>
            <w:lang w:eastAsia="fr-FR"/>
          </w:rPr>
          <w:t>1 cm</w:t>
        </w:r>
      </w:smartTag>
      <w:r w:rsidRPr="00F242AE">
        <w:rPr>
          <w:rFonts w:ascii="Arial Narrow" w:eastAsia="Times New Roman" w:hAnsi="Arial Narrow" w:cs="Arial"/>
          <w:sz w:val="21"/>
          <w:szCs w:val="21"/>
          <w:lang w:eastAsia="fr-FR"/>
        </w:rPr>
        <w:t xml:space="preserve"> en fin de développement.</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La durée moyenne du développement sera de 4 heures à 8 heures pour les forages.</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Si les défauts d’exécution apparaissent lors de la réalisation d’un forage ou pendant le développement, la poursuite des opérations de développement au-delà de 4 heures sera à la charge de l’Entrepreneur et, si elles ne peuvent aboutir à l’obtention d’eau claire, l’ouvrage ne sera pas réceptionné.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Dans le cas d’un développement par une unité indépendante, le retour de l’atelier de forage, pour reprise partielle ou totale de l’ouvrage, reste à la charge de l’Entrepreneur, au même titre que les opérations de reprise.</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lastRenderedPageBreak/>
        <w:t>Le débit sera mesuré toutes les 15 minutes. Le niveau d’eau et la profondeur de l’ouvrage seront mesurés avant et après développement.</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La précision exigée pour toutes les mesures (y compris lors des essais de pompage) sera de :</w:t>
      </w:r>
    </w:p>
    <w:p w:rsidR="005F2BDE" w:rsidRPr="00F242AE" w:rsidRDefault="005F2BDE" w:rsidP="0003672F">
      <w:pPr>
        <w:numPr>
          <w:ilvl w:val="0"/>
          <w:numId w:val="39"/>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1% pour les débits,</w:t>
      </w:r>
    </w:p>
    <w:p w:rsidR="005F2BDE" w:rsidRPr="00F242AE" w:rsidRDefault="005F2BDE" w:rsidP="0003672F">
      <w:pPr>
        <w:numPr>
          <w:ilvl w:val="0"/>
          <w:numId w:val="39"/>
        </w:numPr>
        <w:spacing w:after="0" w:line="240" w:lineRule="auto"/>
        <w:jc w:val="both"/>
        <w:rPr>
          <w:rFonts w:ascii="Arial Narrow" w:eastAsia="Times New Roman" w:hAnsi="Arial Narrow" w:cs="Arial"/>
          <w:sz w:val="21"/>
          <w:szCs w:val="21"/>
          <w:lang w:eastAsia="fr-FR"/>
        </w:rPr>
      </w:pPr>
      <w:smartTag w:uri="urn:schemas-microsoft-com:office:smarttags" w:element="metricconverter">
        <w:smartTagPr>
          <w:attr w:name="ProductID" w:val="1 cm"/>
        </w:smartTagPr>
        <w:r w:rsidRPr="00F242AE">
          <w:rPr>
            <w:rFonts w:ascii="Arial Narrow" w:eastAsia="Times New Roman" w:hAnsi="Arial Narrow" w:cs="Arial"/>
            <w:sz w:val="21"/>
            <w:szCs w:val="21"/>
            <w:lang w:eastAsia="fr-FR"/>
          </w:rPr>
          <w:t>1 cm</w:t>
        </w:r>
      </w:smartTag>
      <w:r w:rsidRPr="00F242AE">
        <w:rPr>
          <w:rFonts w:ascii="Arial Narrow" w:eastAsia="Times New Roman" w:hAnsi="Arial Narrow" w:cs="Arial"/>
          <w:sz w:val="21"/>
          <w:szCs w:val="21"/>
          <w:lang w:eastAsia="fr-FR"/>
        </w:rPr>
        <w:t xml:space="preserve"> pour les niveaux d’eau,</w:t>
      </w:r>
    </w:p>
    <w:p w:rsidR="005F2BDE" w:rsidRPr="00F242AE" w:rsidRDefault="005F2BDE" w:rsidP="0003672F">
      <w:pPr>
        <w:numPr>
          <w:ilvl w:val="0"/>
          <w:numId w:val="39"/>
        </w:numPr>
        <w:spacing w:after="0" w:line="240" w:lineRule="auto"/>
        <w:jc w:val="both"/>
        <w:rPr>
          <w:rFonts w:ascii="Arial Narrow" w:eastAsia="Times New Roman" w:hAnsi="Arial Narrow" w:cs="Arial"/>
          <w:sz w:val="21"/>
          <w:szCs w:val="21"/>
          <w:lang w:eastAsia="fr-FR"/>
        </w:rPr>
      </w:pPr>
      <w:smartTag w:uri="urn:schemas-microsoft-com:office:smarttags" w:element="metricconverter">
        <w:smartTagPr>
          <w:attr w:name="ProductID" w:val="5 cm"/>
        </w:smartTagPr>
        <w:r w:rsidRPr="00F242AE">
          <w:rPr>
            <w:rFonts w:ascii="Arial Narrow" w:eastAsia="Times New Roman" w:hAnsi="Arial Narrow" w:cs="Arial"/>
            <w:sz w:val="21"/>
            <w:szCs w:val="21"/>
            <w:lang w:eastAsia="fr-FR"/>
          </w:rPr>
          <w:t>5 cm</w:t>
        </w:r>
      </w:smartTag>
      <w:r w:rsidRPr="00F242AE">
        <w:rPr>
          <w:rFonts w:ascii="Arial Narrow" w:eastAsia="Times New Roman" w:hAnsi="Arial Narrow" w:cs="Arial"/>
          <w:sz w:val="21"/>
          <w:szCs w:val="21"/>
          <w:lang w:eastAsia="fr-FR"/>
        </w:rPr>
        <w:t xml:space="preserve"> pour les mesures de profondeur.</w:t>
      </w:r>
    </w:p>
    <w:p w:rsidR="005F2BDE" w:rsidRPr="00F242AE" w:rsidRDefault="005F2BDE" w:rsidP="00E907A7">
      <w:pPr>
        <w:spacing w:after="0" w:line="240" w:lineRule="auto"/>
        <w:jc w:val="both"/>
        <w:rPr>
          <w:rFonts w:ascii="Arial Narrow" w:eastAsia="Times New Roman" w:hAnsi="Arial Narrow" w:cs="Arial"/>
          <w:b/>
          <w:sz w:val="21"/>
          <w:szCs w:val="21"/>
          <w:u w:val="single"/>
          <w:lang w:eastAsia="fr-FR"/>
        </w:rPr>
      </w:pPr>
      <w:r w:rsidRPr="00F242AE">
        <w:rPr>
          <w:rFonts w:ascii="Arial Narrow" w:eastAsia="Times New Roman" w:hAnsi="Arial Narrow" w:cs="Arial"/>
          <w:b/>
          <w:sz w:val="21"/>
          <w:szCs w:val="21"/>
          <w:u w:val="single"/>
          <w:lang w:eastAsia="fr-FR"/>
        </w:rPr>
        <w:t xml:space="preserve">Les essais de débit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Des essais de débit doivent être faits systématiquement avant la mise en exploitation des forages.</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Les dispositifs de mesures devront comprendre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(i) Un équipement de pompage (pompe électrique immergée, groupe électrogène, etc…)</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(ii) Des appareils de mesure des débits</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(iii) Et des appareils de mesure des niveaux d’eau.</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Les essais seront effectués par paliers successifs de pompage à débit constant, le niveau de stabilisation étant atteint à chaque palier de 2H. Les débits seront croissants d’un palier à l’autre.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Après un temps de repos, on effectuera un nouveau pompage de longue durée au débit constant plus élevé autorisé par les capacités du forage, après quoi la remontée sera observée jusqu’à la récupération du niveau initial.</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 xml:space="preserve">Tous les essais seront effectués en présence de l’ingénieur de contrôle qui en assurera la supervision.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 xml:space="preserve">Les résultats des essais seront interprétés par le constructeur qui en déterminera les caractéristiques hydrauliques du forage à travers :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(i) Le traçage de la courbe caractéristique</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(ii) La détermination du rendement du forage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(iii) Et l’évaluation de la transmissivité de la nappe.</w:t>
      </w:r>
    </w:p>
    <w:p w:rsidR="005F2BDE" w:rsidRPr="00F242AE" w:rsidRDefault="005F2BDE" w:rsidP="00E907A7">
      <w:pPr>
        <w:spacing w:after="0" w:line="240" w:lineRule="auto"/>
        <w:jc w:val="both"/>
        <w:rPr>
          <w:rFonts w:ascii="Arial Narrow" w:eastAsia="Times New Roman" w:hAnsi="Arial Narrow" w:cs="Arial"/>
          <w:b/>
          <w:bCs/>
          <w:sz w:val="21"/>
          <w:szCs w:val="21"/>
          <w:lang w:eastAsia="fr-FR"/>
        </w:rPr>
      </w:pPr>
      <w:r w:rsidRPr="00F242AE">
        <w:rPr>
          <w:rFonts w:ascii="Arial Narrow" w:eastAsia="Times New Roman" w:hAnsi="Arial Narrow" w:cs="Arial"/>
          <w:sz w:val="21"/>
          <w:szCs w:val="21"/>
          <w:lang w:eastAsia="fr-FR"/>
        </w:rPr>
        <w:t xml:space="preserve">Les mesures de profondeur du niveau d'eau seront effectuées à la sonde électrique, les mesures de débit seront faites au fût de </w:t>
      </w:r>
      <w:smartTag w:uri="urn:schemas-microsoft-com:office:smarttags" w:element="metricconverter">
        <w:smartTagPr>
          <w:attr w:name="ProductID" w:val="200 litres"/>
        </w:smartTagPr>
        <w:r w:rsidRPr="00F242AE">
          <w:rPr>
            <w:rFonts w:ascii="Arial Narrow" w:eastAsia="Times New Roman" w:hAnsi="Arial Narrow" w:cs="Arial"/>
            <w:sz w:val="21"/>
            <w:szCs w:val="21"/>
            <w:lang w:eastAsia="fr-FR"/>
          </w:rPr>
          <w:t>200 litres</w:t>
        </w:r>
      </w:smartTag>
      <w:r w:rsidRPr="00F242AE">
        <w:rPr>
          <w:rFonts w:ascii="Arial Narrow" w:eastAsia="Times New Roman" w:hAnsi="Arial Narrow" w:cs="Arial"/>
          <w:sz w:val="21"/>
          <w:szCs w:val="21"/>
          <w:lang w:eastAsia="fr-FR"/>
        </w:rPr>
        <w:t>, toutes les mesures seront notées sur une fiche agréée par le maître d’œuvre</w:t>
      </w: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Le forage sera considéré productif si son débit calculé est au moins égal à  1 (un) mètre cube par heure. Dans le cas contraire, le forage sera considéré non productif et repris à la charge du constructeur.</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Lors des essais, il sera également procédé aux prélèvements en vue d’évaluer la qualité de l’eau par des analyses physico – chimiques et bactériologiques, et l’évaluation de la turbidité de l’eau par la mesure de la tache de dépôt. </w:t>
      </w:r>
    </w:p>
    <w:p w:rsidR="005F2BDE" w:rsidRPr="00F242AE" w:rsidRDefault="005F2BDE" w:rsidP="00E907A7">
      <w:pPr>
        <w:spacing w:after="0" w:line="240" w:lineRule="auto"/>
        <w:jc w:val="both"/>
        <w:rPr>
          <w:rFonts w:ascii="Arial Narrow" w:eastAsia="Times New Roman" w:hAnsi="Arial Narrow" w:cs="Arial"/>
          <w:sz w:val="21"/>
          <w:szCs w:val="21"/>
          <w:u w:val="single"/>
          <w:lang w:eastAsia="fr-FR"/>
        </w:rPr>
      </w:pPr>
      <w:r w:rsidRPr="00F242AE">
        <w:rPr>
          <w:rFonts w:ascii="Arial Narrow" w:eastAsia="Times New Roman" w:hAnsi="Arial Narrow" w:cs="Arial"/>
          <w:b/>
          <w:sz w:val="21"/>
          <w:szCs w:val="21"/>
          <w:u w:val="single"/>
          <w:lang w:eastAsia="fr-FR"/>
        </w:rPr>
        <w:t>Analyse d’eau</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Avant l'équipement du forage, le contractant effectuera sur le site les mesures suivantes : pH, conductivité, température.</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 la fin du développement, le contractant procédera à la désinfection du forage par injection d'hypochlor</w:t>
      </w:r>
      <w:r w:rsidR="00775636" w:rsidRPr="00F242AE">
        <w:rPr>
          <w:rFonts w:ascii="Arial Narrow" w:eastAsia="Times New Roman" w:hAnsi="Arial Narrow" w:cs="Arial"/>
          <w:sz w:val="21"/>
          <w:szCs w:val="21"/>
          <w:lang w:eastAsia="fr-FR"/>
        </w:rPr>
        <w:t>ite de calcium (ou équivalent).</w:t>
      </w: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ARTICLE 7 :   EXECUTION DES OUVRAGES</w:t>
      </w:r>
    </w:p>
    <w:p w:rsidR="005F2BDE" w:rsidRPr="00F242AE" w:rsidRDefault="005F2BDE" w:rsidP="00E907A7">
      <w:pPr>
        <w:spacing w:after="0" w:line="240" w:lineRule="auto"/>
        <w:jc w:val="both"/>
        <w:rPr>
          <w:rFonts w:ascii="Arial Narrow" w:eastAsia="Times New Roman" w:hAnsi="Arial Narrow" w:cs="Arial"/>
          <w:b/>
          <w:sz w:val="21"/>
          <w:szCs w:val="21"/>
          <w:u w:val="single"/>
          <w:lang w:eastAsia="fr-FR"/>
        </w:rPr>
      </w:pPr>
      <w:r w:rsidRPr="00F242AE">
        <w:rPr>
          <w:rFonts w:ascii="Arial Narrow" w:eastAsia="Times New Roman" w:hAnsi="Arial Narrow" w:cs="Arial"/>
          <w:b/>
          <w:sz w:val="21"/>
          <w:szCs w:val="21"/>
          <w:u w:val="single"/>
          <w:lang w:eastAsia="fr-FR"/>
        </w:rPr>
        <w:t>La cabine</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La cabine en forme rectangulaire sera exécutée  conformément aux plans</w:t>
      </w: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 xml:space="preserve"> La Rigole d’assainissement autour de la superstructure</w:t>
      </w:r>
    </w:p>
    <w:p w:rsidR="005F2BDE" w:rsidRPr="00F242AE" w:rsidRDefault="005F2BDE" w:rsidP="0003672F">
      <w:pPr>
        <w:numPr>
          <w:ilvl w:val="0"/>
          <w:numId w:val="44"/>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Elle sera construite en béton armé dosé à 350 Kg/m3 de profondeur 50cm et largeur 50cm et permettra de drainer les eaux de ruissellement tout autour de la superstructure.</w:t>
      </w:r>
    </w:p>
    <w:p w:rsidR="005F2BDE" w:rsidRPr="00F242AE" w:rsidRDefault="005F2BDE" w:rsidP="0003672F">
      <w:pPr>
        <w:numPr>
          <w:ilvl w:val="0"/>
          <w:numId w:val="44"/>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b/>
          <w:sz w:val="21"/>
          <w:szCs w:val="21"/>
          <w:lang w:eastAsia="fr-FR"/>
        </w:rPr>
        <w:t>La cuve de stockage d’eau</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La cuve  aura une capacité de stockage de 5m3</w:t>
      </w: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Abreuvoir</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b/>
          <w:sz w:val="21"/>
          <w:szCs w:val="21"/>
          <w:lang w:eastAsia="fr-FR"/>
        </w:rPr>
        <w:tab/>
      </w:r>
      <w:r w:rsidRPr="00F242AE">
        <w:rPr>
          <w:rFonts w:ascii="Arial Narrow" w:eastAsia="Times New Roman" w:hAnsi="Arial Narrow" w:cs="Arial"/>
          <w:sz w:val="21"/>
          <w:szCs w:val="21"/>
          <w:lang w:eastAsia="fr-FR"/>
        </w:rPr>
        <w:t>Un abreuvoir sera construit à 500 ml du bassin de stockage de dimension 1,70m x0, 5m x 8, 00m de 0,15m d’épaisseur.</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Il sera en béton armé dosé a 400 kg/m3, il recevra à l’interne une couche d’enduit d’étanche réalisée avec du mortier dosé a 500 kg/m3 du ciment et du sable fin mélange à la sikalite (1sachet de 1 kg pour 50 kg de ciment) il est pourvu d’un trop plein qui aboutit dans un puits perdu en béton armé.</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Le bassin de stockage et l’abreuvoir seront reliés par une canalisation en PVC de 500ml.</w:t>
      </w: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Pompe Solaire</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L’Entrepreneur devra soumettre à l’agrément, de l’Ingénieur de description (marque, type …) et les spécifications des matériaux et fournitures qu’il compte mettre en œuvre pour l’exécution des travaux, à savoir :</w:t>
      </w:r>
    </w:p>
    <w:p w:rsidR="005F2BDE" w:rsidRPr="00F242AE" w:rsidRDefault="005F2BDE" w:rsidP="0003672F">
      <w:pPr>
        <w:numPr>
          <w:ilvl w:val="0"/>
          <w:numId w:val="4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 kit de pompage solaire (5 mètres cube par jour) ;</w:t>
      </w:r>
    </w:p>
    <w:p w:rsidR="005F2BDE" w:rsidRPr="00F242AE" w:rsidRDefault="005F2BDE" w:rsidP="0003672F">
      <w:pPr>
        <w:numPr>
          <w:ilvl w:val="0"/>
          <w:numId w:val="4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Champ P.V. type 450 pompes RUNDFOS SQFLEX ;</w:t>
      </w:r>
    </w:p>
    <w:p w:rsidR="005F2BDE" w:rsidRPr="00F242AE" w:rsidRDefault="005F2BDE" w:rsidP="0003672F">
      <w:pPr>
        <w:numPr>
          <w:ilvl w:val="0"/>
          <w:numId w:val="4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Structure de support plaque ;</w:t>
      </w:r>
    </w:p>
    <w:p w:rsidR="005F2BDE" w:rsidRPr="00F242AE" w:rsidRDefault="005F2BDE" w:rsidP="0003672F">
      <w:pPr>
        <w:numPr>
          <w:ilvl w:val="0"/>
          <w:numId w:val="4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Plaque de suspension ;</w:t>
      </w:r>
    </w:p>
    <w:p w:rsidR="005F2BDE" w:rsidRPr="00F242AE" w:rsidRDefault="005F2BDE" w:rsidP="0003672F">
      <w:pPr>
        <w:numPr>
          <w:ilvl w:val="0"/>
          <w:numId w:val="4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Tuyau autoporteur PE-PN-8 ;</w:t>
      </w:r>
    </w:p>
    <w:p w:rsidR="005F2BDE" w:rsidRPr="00F242AE" w:rsidRDefault="005F2BDE" w:rsidP="0003672F">
      <w:pPr>
        <w:numPr>
          <w:ilvl w:val="0"/>
          <w:numId w:val="4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Câble Eco Flex 4x4 mm3</w:t>
      </w:r>
    </w:p>
    <w:p w:rsidR="005F2BDE" w:rsidRPr="00F242AE" w:rsidRDefault="005F2BDE" w:rsidP="0003672F">
      <w:pPr>
        <w:numPr>
          <w:ilvl w:val="0"/>
          <w:numId w:val="4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Résine de connexion ; </w:t>
      </w:r>
    </w:p>
    <w:p w:rsidR="005F2BDE" w:rsidRPr="00F242AE" w:rsidRDefault="005F2BDE" w:rsidP="0003672F">
      <w:pPr>
        <w:numPr>
          <w:ilvl w:val="0"/>
          <w:numId w:val="4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Raccord inter tuyau ;</w:t>
      </w:r>
    </w:p>
    <w:p w:rsidR="005F2BDE" w:rsidRPr="00F242AE" w:rsidRDefault="005F2BDE" w:rsidP="0003672F">
      <w:pPr>
        <w:numPr>
          <w:ilvl w:val="0"/>
          <w:numId w:val="4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Accessoires de raccordement pompe et champ PV ;</w:t>
      </w:r>
    </w:p>
    <w:p w:rsidR="005F2BDE" w:rsidRPr="00F242AE" w:rsidRDefault="005F2BDE" w:rsidP="0003672F">
      <w:pPr>
        <w:numPr>
          <w:ilvl w:val="0"/>
          <w:numId w:val="4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La pompe sera équipée d’un système de protection manque d’eau</w:t>
      </w:r>
    </w:p>
    <w:p w:rsidR="005F2BDE" w:rsidRPr="00F242AE" w:rsidRDefault="005F2BDE" w:rsidP="00E907A7">
      <w:pPr>
        <w:spacing w:after="0" w:line="240" w:lineRule="auto"/>
        <w:jc w:val="both"/>
        <w:rPr>
          <w:rFonts w:ascii="Arial Narrow" w:eastAsia="Times New Roman" w:hAnsi="Arial Narrow" w:cs="Arial"/>
          <w:b/>
          <w:sz w:val="21"/>
          <w:szCs w:val="21"/>
          <w:u w:val="single"/>
          <w:lang w:eastAsia="fr-FR"/>
        </w:rPr>
      </w:pPr>
      <w:r w:rsidRPr="00F242AE">
        <w:rPr>
          <w:rFonts w:ascii="Arial Narrow" w:eastAsia="Times New Roman" w:hAnsi="Arial Narrow" w:cs="Arial"/>
          <w:b/>
          <w:sz w:val="21"/>
          <w:szCs w:val="21"/>
          <w:u w:val="single"/>
          <w:lang w:eastAsia="fr-FR"/>
        </w:rPr>
        <w:t>Coffret de raccordement</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b/>
          <w:sz w:val="21"/>
          <w:szCs w:val="21"/>
          <w:lang w:eastAsia="fr-FR"/>
        </w:rPr>
        <w:tab/>
      </w:r>
      <w:r w:rsidRPr="00F242AE">
        <w:rPr>
          <w:rFonts w:ascii="Arial Narrow" w:eastAsia="Times New Roman" w:hAnsi="Arial Narrow" w:cs="Arial"/>
          <w:sz w:val="21"/>
          <w:szCs w:val="21"/>
          <w:lang w:eastAsia="fr-FR"/>
        </w:rPr>
        <w:t>Le coffret de taille et de conception normalisé sera étanche. Il sera fixé sur un socle en béton à environ 2 m du forage. L’entrée et la sortie des câbles se feront par le bas.</w:t>
      </w:r>
    </w:p>
    <w:p w:rsidR="005F2BDE" w:rsidRPr="00F242AE" w:rsidRDefault="005F2BDE" w:rsidP="00E907A7">
      <w:pPr>
        <w:spacing w:after="0" w:line="240" w:lineRule="auto"/>
        <w:jc w:val="both"/>
        <w:rPr>
          <w:rFonts w:ascii="Arial Narrow" w:eastAsia="Times New Roman" w:hAnsi="Arial Narrow" w:cs="Arial"/>
          <w:b/>
          <w:sz w:val="21"/>
          <w:szCs w:val="21"/>
          <w:u w:val="single"/>
          <w:lang w:eastAsia="fr-FR"/>
        </w:rPr>
      </w:pPr>
      <w:r w:rsidRPr="00F242AE">
        <w:rPr>
          <w:rFonts w:ascii="Arial Narrow" w:eastAsia="Times New Roman" w:hAnsi="Arial Narrow" w:cs="Arial"/>
          <w:b/>
          <w:sz w:val="21"/>
          <w:szCs w:val="21"/>
          <w:u w:val="single"/>
          <w:lang w:eastAsia="fr-FR"/>
        </w:rPr>
        <w:t>Tuyau d’exhaure</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lastRenderedPageBreak/>
        <w:tab/>
        <w:t>L’exhaure entre la pompe et la tête du forage sera un tuyau souple 2’’</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L’accouplement (pompe et tête de forage) sera en inox du fait de l’agressivité de l’eau.</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 xml:space="preserve">Une attache tous les deux mètres sera prévue pour la fixation câble électrique sur la colonne d’exhaure. La profondeur prévisionnelle de la pompe sera placée a une profondeur d’au moins 70 m </w:t>
      </w:r>
    </w:p>
    <w:p w:rsidR="005F2BDE" w:rsidRPr="00F242AE" w:rsidRDefault="005F2BDE" w:rsidP="00E907A7">
      <w:pPr>
        <w:spacing w:after="0" w:line="240" w:lineRule="auto"/>
        <w:jc w:val="both"/>
        <w:rPr>
          <w:rFonts w:ascii="Arial Narrow" w:eastAsia="Times New Roman" w:hAnsi="Arial Narrow" w:cs="Arial"/>
          <w:b/>
          <w:sz w:val="21"/>
          <w:szCs w:val="21"/>
          <w:u w:val="single"/>
          <w:lang w:eastAsia="fr-FR"/>
        </w:rPr>
      </w:pPr>
      <w:r w:rsidRPr="00F242AE">
        <w:rPr>
          <w:rFonts w:ascii="Arial Narrow" w:eastAsia="Times New Roman" w:hAnsi="Arial Narrow" w:cs="Arial"/>
          <w:b/>
          <w:sz w:val="21"/>
          <w:szCs w:val="21"/>
          <w:u w:val="single"/>
          <w:lang w:eastAsia="fr-FR"/>
        </w:rPr>
        <w:t>Equipement de la tête du forage.</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Un tubage en acier de diamètre d’au moins 130 mm coffrera le tubage PVC du forage et dépassera le forage et comportera</w:t>
      </w:r>
    </w:p>
    <w:p w:rsidR="005F2BDE" w:rsidRPr="00F242AE" w:rsidRDefault="005F2BDE" w:rsidP="0003672F">
      <w:pPr>
        <w:numPr>
          <w:ilvl w:val="0"/>
          <w:numId w:val="4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Un passage pour les câbles électriques ;</w:t>
      </w:r>
    </w:p>
    <w:p w:rsidR="005F2BDE" w:rsidRPr="00F242AE" w:rsidRDefault="005F2BDE" w:rsidP="0003672F">
      <w:pPr>
        <w:numPr>
          <w:ilvl w:val="0"/>
          <w:numId w:val="4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Un passage pour le tuyau d’exhaure ;</w:t>
      </w:r>
    </w:p>
    <w:p w:rsidR="005F2BDE" w:rsidRPr="00F242AE" w:rsidRDefault="005F2BDE" w:rsidP="0003672F">
      <w:pPr>
        <w:numPr>
          <w:ilvl w:val="0"/>
          <w:numId w:val="43"/>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Un trou de 34’’ permettant la descente d’une sonde de niveau. Il sera fermé par un écrou avec un carré de serrage cette fermeture se reposera sur le tubage en acier et y sera boulonnée (sous forme de bride).</w:t>
      </w:r>
    </w:p>
    <w:p w:rsidR="005F2BDE" w:rsidRPr="00F242AE" w:rsidRDefault="005F2BDE" w:rsidP="00E907A7">
      <w:pPr>
        <w:spacing w:after="0" w:line="240" w:lineRule="auto"/>
        <w:jc w:val="both"/>
        <w:rPr>
          <w:rFonts w:ascii="Arial Narrow" w:eastAsia="Times New Roman" w:hAnsi="Arial Narrow" w:cs="Arial"/>
          <w:b/>
          <w:sz w:val="21"/>
          <w:szCs w:val="21"/>
          <w:u w:val="single"/>
          <w:lang w:eastAsia="fr-FR"/>
        </w:rPr>
      </w:pPr>
      <w:r w:rsidRPr="00F242AE">
        <w:rPr>
          <w:rFonts w:ascii="Arial Narrow" w:eastAsia="Times New Roman" w:hAnsi="Arial Narrow" w:cs="Arial"/>
          <w:b/>
          <w:sz w:val="21"/>
          <w:szCs w:val="21"/>
          <w:u w:val="single"/>
          <w:lang w:eastAsia="fr-FR"/>
        </w:rPr>
        <w:t xml:space="preserve">  Forme sous les ouvrages</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Le sol en dessous des ouvrages (dalles) sera consolidé par la pose d’une forme de sable stabilisé de 20cm d’épaisseur.</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 xml:space="preserve">Le sable stabilisé au ciment et légèrement mouillé, sera dosé à 75kg de ciment par m³ de sable et posée en 1 couche damée. </w:t>
      </w:r>
    </w:p>
    <w:p w:rsidR="005F2BDE" w:rsidRPr="00F242AE" w:rsidRDefault="005F2BDE" w:rsidP="00E907A7">
      <w:pPr>
        <w:spacing w:after="0" w:line="240" w:lineRule="auto"/>
        <w:jc w:val="both"/>
        <w:rPr>
          <w:rFonts w:ascii="Arial Narrow" w:eastAsia="Times New Roman" w:hAnsi="Arial Narrow" w:cs="Arial"/>
          <w:b/>
          <w:sz w:val="21"/>
          <w:szCs w:val="21"/>
          <w:u w:val="single"/>
          <w:lang w:eastAsia="fr-FR"/>
        </w:rPr>
      </w:pPr>
      <w:r w:rsidRPr="00F242AE">
        <w:rPr>
          <w:rFonts w:ascii="Arial Narrow" w:eastAsia="Times New Roman" w:hAnsi="Arial Narrow" w:cs="Arial"/>
          <w:b/>
          <w:sz w:val="21"/>
          <w:szCs w:val="21"/>
          <w:u w:val="single"/>
          <w:lang w:eastAsia="fr-FR"/>
        </w:rPr>
        <w:t>Le système d’assainissement</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b/>
        <w:t>Pour empêcher que les animaux ne créent autour de l’abreuvoir un bourbier une surface en pierres maçonnée sera réalisée.</w:t>
      </w: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sz w:val="21"/>
          <w:szCs w:val="21"/>
          <w:lang w:eastAsia="fr-FR"/>
        </w:rPr>
        <w:tab/>
      </w:r>
      <w:bookmarkStart w:id="21" w:name="_Toc246215411"/>
      <w:bookmarkStart w:id="22" w:name="_Toc252172552"/>
      <w:bookmarkStart w:id="23" w:name="_Toc251944605"/>
      <w:bookmarkStart w:id="24" w:name="_Toc250719152"/>
      <w:bookmarkStart w:id="25" w:name="_Toc250640831"/>
      <w:bookmarkStart w:id="26" w:name="_Toc258321255"/>
      <w:bookmarkStart w:id="27" w:name="_Toc412366222"/>
      <w:bookmarkStart w:id="28" w:name="_Toc413139742"/>
      <w:r w:rsidRPr="00F242AE">
        <w:rPr>
          <w:rFonts w:ascii="Arial Narrow" w:eastAsia="Times New Roman" w:hAnsi="Arial Narrow" w:cs="Arial"/>
          <w:b/>
          <w:sz w:val="21"/>
          <w:szCs w:val="21"/>
          <w:lang w:eastAsia="fr-FR"/>
        </w:rPr>
        <w:t xml:space="preserve">RAPPORT TECHNIQUE DE FIN DES TRAVAUX </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A la fin d’exécution de travaux de forage, l’entrepreneur élaborera un rapport de fin des travaux qui comprendra deux (2) parties principales : </w:t>
      </w:r>
    </w:p>
    <w:p w:rsidR="005F2BDE" w:rsidRPr="00F242AE" w:rsidRDefault="005F2BDE" w:rsidP="00E907A7">
      <w:pPr>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sz w:val="21"/>
          <w:szCs w:val="21"/>
          <w:lang w:eastAsia="fr-FR"/>
        </w:rPr>
        <w:t>LA PRESENTATION GENERALE DES TRAVAUX</w:t>
      </w:r>
    </w:p>
    <w:p w:rsidR="005F2BDE" w:rsidRPr="00F242AE" w:rsidRDefault="005F2BDE" w:rsidP="00E907A7">
      <w:p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Cette partie fera ressortir entre autres : </w:t>
      </w:r>
    </w:p>
    <w:p w:rsidR="005F2BDE" w:rsidRPr="00F242AE" w:rsidRDefault="005F2BDE" w:rsidP="0003672F">
      <w:pPr>
        <w:numPr>
          <w:ilvl w:val="0"/>
          <w:numId w:val="47"/>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 chronogramme détaillé et effectif d’exécution de toutes les prestations (études géophysiques, foration, équipement, développement, essais de débits, installation des pompes, formation, etc.).</w:t>
      </w:r>
    </w:p>
    <w:p w:rsidR="005F2BDE" w:rsidRPr="00F242AE" w:rsidRDefault="005F2BDE" w:rsidP="0003672F">
      <w:pPr>
        <w:numPr>
          <w:ilvl w:val="0"/>
          <w:numId w:val="47"/>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Les matériels effectivement utilisés sur le terrain</w:t>
      </w:r>
    </w:p>
    <w:p w:rsidR="005F2BDE" w:rsidRPr="00F242AE" w:rsidRDefault="005F2BDE" w:rsidP="0003672F">
      <w:pPr>
        <w:numPr>
          <w:ilvl w:val="0"/>
          <w:numId w:val="47"/>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Le personnel effectivement déployé sur le terrain </w:t>
      </w:r>
    </w:p>
    <w:p w:rsidR="005F2BDE" w:rsidRPr="00F242AE" w:rsidRDefault="005F2BDE" w:rsidP="0003672F">
      <w:pPr>
        <w:numPr>
          <w:ilvl w:val="0"/>
          <w:numId w:val="47"/>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Et les difficultés rencontrées. </w:t>
      </w:r>
    </w:p>
    <w:p w:rsidR="005F2BDE" w:rsidRPr="00F242AE" w:rsidRDefault="005F2BDE" w:rsidP="00E907A7">
      <w:pPr>
        <w:overflowPunct w:val="0"/>
        <w:autoSpaceDE w:val="0"/>
        <w:adjustRightInd w:val="0"/>
        <w:spacing w:after="0" w:line="240" w:lineRule="auto"/>
        <w:jc w:val="both"/>
        <w:outlineLvl w:val="1"/>
        <w:rPr>
          <w:rFonts w:ascii="Arial Narrow" w:eastAsia="Times New Roman" w:hAnsi="Arial Narrow" w:cs="Arial"/>
          <w:b/>
          <w:noProof/>
          <w:sz w:val="21"/>
          <w:szCs w:val="21"/>
          <w:lang w:eastAsia="fr-FR"/>
        </w:rPr>
      </w:pPr>
      <w:bookmarkStart w:id="29" w:name="_Toc258321267"/>
      <w:bookmarkStart w:id="30" w:name="_Toc412366231"/>
      <w:bookmarkStart w:id="31" w:name="_Toc413139751"/>
      <w:bookmarkStart w:id="32" w:name="_Toc414451659"/>
      <w:bookmarkEnd w:id="21"/>
      <w:bookmarkEnd w:id="22"/>
      <w:bookmarkEnd w:id="23"/>
      <w:bookmarkEnd w:id="24"/>
      <w:bookmarkEnd w:id="25"/>
      <w:bookmarkEnd w:id="26"/>
      <w:bookmarkEnd w:id="27"/>
      <w:bookmarkEnd w:id="28"/>
      <w:r w:rsidRPr="00F242AE">
        <w:rPr>
          <w:rFonts w:ascii="Arial Narrow" w:eastAsia="Times New Roman" w:hAnsi="Arial Narrow" w:cs="Arial"/>
          <w:b/>
          <w:noProof/>
          <w:sz w:val="21"/>
          <w:szCs w:val="21"/>
          <w:lang w:eastAsia="fr-FR"/>
        </w:rPr>
        <w:t>Hygiène et sécurité des chantiers</w:t>
      </w:r>
      <w:bookmarkEnd w:id="29"/>
      <w:bookmarkEnd w:id="30"/>
      <w:bookmarkEnd w:id="31"/>
      <w:bookmarkEnd w:id="32"/>
    </w:p>
    <w:p w:rsidR="005F2BDE" w:rsidRPr="00F242AE" w:rsidRDefault="005F2BDE" w:rsidP="00E907A7">
      <w:pPr>
        <w:overflowPunct w:val="0"/>
        <w:autoSpaceDE w:val="0"/>
        <w:adjustRightInd w:val="0"/>
        <w:spacing w:after="0" w:line="240" w:lineRule="auto"/>
        <w:jc w:val="both"/>
        <w:rPr>
          <w:rFonts w:ascii="Arial Narrow" w:eastAsia="Times New Roman" w:hAnsi="Arial Narrow" w:cs="Arial"/>
          <w:noProof/>
          <w:sz w:val="21"/>
          <w:szCs w:val="21"/>
          <w:lang w:eastAsia="fr-FR"/>
        </w:rPr>
      </w:pPr>
      <w:r w:rsidRPr="00F242AE">
        <w:rPr>
          <w:rFonts w:ascii="Arial Narrow" w:eastAsia="Times New Roman" w:hAnsi="Arial Narrow" w:cs="Arial"/>
          <w:noProof/>
          <w:sz w:val="21"/>
          <w:szCs w:val="21"/>
          <w:lang w:eastAsia="fr-FR"/>
        </w:rPr>
        <w:t>Les mesures suivantes sont prises en compte lors du déroulement du chantier :</w:t>
      </w:r>
    </w:p>
    <w:p w:rsidR="005F2BDE" w:rsidRPr="00F242AE" w:rsidRDefault="005F2BDE" w:rsidP="0003672F">
      <w:pPr>
        <w:numPr>
          <w:ilvl w:val="0"/>
          <w:numId w:val="46"/>
        </w:numPr>
        <w:tabs>
          <w:tab w:val="left" w:pos="851"/>
          <w:tab w:val="left" w:pos="1134"/>
          <w:tab w:val="left" w:pos="1560"/>
        </w:tabs>
        <w:overflowPunct w:val="0"/>
        <w:autoSpaceDE w:val="0"/>
        <w:autoSpaceDN w:val="0"/>
        <w:adjustRightInd w:val="0"/>
        <w:spacing w:after="0" w:line="240" w:lineRule="auto"/>
        <w:jc w:val="both"/>
        <w:textAlignment w:val="baseline"/>
        <w:rPr>
          <w:rFonts w:ascii="Arial Narrow" w:eastAsia="Times New Roman" w:hAnsi="Arial Narrow" w:cs="Arial"/>
          <w:noProof/>
          <w:sz w:val="21"/>
          <w:szCs w:val="21"/>
          <w:lang w:eastAsia="fr-FR"/>
        </w:rPr>
      </w:pPr>
      <w:r w:rsidRPr="00F242AE">
        <w:rPr>
          <w:rFonts w:ascii="Arial Narrow" w:eastAsia="Times New Roman" w:hAnsi="Arial Narrow" w:cs="Arial"/>
          <w:noProof/>
          <w:sz w:val="21"/>
          <w:szCs w:val="21"/>
          <w:lang w:eastAsia="fr-FR"/>
        </w:rPr>
        <w:t xml:space="preserve">identification du chantier par un panneau sur la voie publique </w:t>
      </w:r>
    </w:p>
    <w:p w:rsidR="005F2BDE" w:rsidRPr="00F242AE" w:rsidRDefault="005F2BDE" w:rsidP="0003672F">
      <w:pPr>
        <w:numPr>
          <w:ilvl w:val="0"/>
          <w:numId w:val="46"/>
        </w:numPr>
        <w:tabs>
          <w:tab w:val="left" w:pos="851"/>
          <w:tab w:val="left" w:pos="1134"/>
        </w:tabs>
        <w:overflowPunct w:val="0"/>
        <w:autoSpaceDE w:val="0"/>
        <w:autoSpaceDN w:val="0"/>
        <w:adjustRightInd w:val="0"/>
        <w:spacing w:after="0" w:line="240" w:lineRule="auto"/>
        <w:jc w:val="both"/>
        <w:textAlignment w:val="baseline"/>
        <w:rPr>
          <w:rFonts w:ascii="Arial Narrow" w:eastAsia="Times New Roman" w:hAnsi="Arial Narrow" w:cs="Arial"/>
          <w:noProof/>
          <w:sz w:val="21"/>
          <w:szCs w:val="21"/>
          <w:lang w:eastAsia="fr-FR"/>
        </w:rPr>
      </w:pPr>
      <w:r w:rsidRPr="00F242AE">
        <w:rPr>
          <w:rFonts w:ascii="Arial Narrow" w:eastAsia="Times New Roman" w:hAnsi="Arial Narrow" w:cs="Arial"/>
          <w:noProof/>
          <w:sz w:val="21"/>
          <w:szCs w:val="21"/>
          <w:lang w:eastAsia="fr-FR"/>
        </w:rPr>
        <w:t>exigence des EPI (équipement de protection individuelle) à savoir casques, gants chaussures de sécurité</w:t>
      </w:r>
    </w:p>
    <w:p w:rsidR="005F2BDE" w:rsidRPr="00F242AE" w:rsidRDefault="005F2BDE" w:rsidP="0003672F">
      <w:pPr>
        <w:numPr>
          <w:ilvl w:val="0"/>
          <w:numId w:val="46"/>
        </w:numPr>
        <w:tabs>
          <w:tab w:val="left" w:pos="851"/>
          <w:tab w:val="left" w:pos="1134"/>
        </w:tabs>
        <w:overflowPunct w:val="0"/>
        <w:autoSpaceDE w:val="0"/>
        <w:autoSpaceDN w:val="0"/>
        <w:adjustRightInd w:val="0"/>
        <w:spacing w:after="0" w:line="240" w:lineRule="auto"/>
        <w:jc w:val="both"/>
        <w:textAlignment w:val="baseline"/>
        <w:rPr>
          <w:rFonts w:ascii="Arial Narrow" w:eastAsia="Times New Roman" w:hAnsi="Arial Narrow" w:cs="Arial"/>
          <w:noProof/>
          <w:sz w:val="21"/>
          <w:szCs w:val="21"/>
          <w:lang w:eastAsia="fr-FR"/>
        </w:rPr>
      </w:pPr>
      <w:r w:rsidRPr="00F242AE">
        <w:rPr>
          <w:rFonts w:ascii="Arial Narrow" w:eastAsia="Times New Roman" w:hAnsi="Arial Narrow" w:cs="Arial"/>
          <w:noProof/>
          <w:sz w:val="21"/>
          <w:szCs w:val="21"/>
          <w:lang w:eastAsia="fr-FR"/>
        </w:rPr>
        <w:t>disposition d’une boîte de pharmacie</w:t>
      </w:r>
    </w:p>
    <w:p w:rsidR="005F2BDE" w:rsidRPr="00F242AE" w:rsidRDefault="005F2BDE" w:rsidP="00E907A7">
      <w:pPr>
        <w:overflowPunct w:val="0"/>
        <w:autoSpaceDE w:val="0"/>
        <w:adjustRightInd w:val="0"/>
        <w:spacing w:after="0" w:line="240" w:lineRule="auto"/>
        <w:jc w:val="both"/>
        <w:outlineLvl w:val="1"/>
        <w:rPr>
          <w:rFonts w:ascii="Arial Narrow" w:eastAsia="Times New Roman" w:hAnsi="Arial Narrow" w:cs="Arial"/>
          <w:b/>
          <w:noProof/>
          <w:sz w:val="21"/>
          <w:szCs w:val="21"/>
          <w:lang w:eastAsia="fr-FR"/>
        </w:rPr>
      </w:pPr>
      <w:bookmarkStart w:id="33" w:name="_Toc258321268"/>
      <w:bookmarkStart w:id="34" w:name="_Toc412366232"/>
      <w:bookmarkStart w:id="35" w:name="_Toc413139752"/>
      <w:bookmarkStart w:id="36" w:name="_Toc414451660"/>
      <w:r w:rsidRPr="00F242AE">
        <w:rPr>
          <w:rFonts w:ascii="Arial Narrow" w:eastAsia="Times New Roman" w:hAnsi="Arial Narrow" w:cs="Arial"/>
          <w:b/>
          <w:noProof/>
          <w:sz w:val="21"/>
          <w:szCs w:val="21"/>
          <w:lang w:eastAsia="fr-FR"/>
        </w:rPr>
        <w:t>Environnement</w:t>
      </w:r>
      <w:bookmarkEnd w:id="33"/>
      <w:bookmarkEnd w:id="34"/>
      <w:bookmarkEnd w:id="35"/>
      <w:bookmarkEnd w:id="36"/>
    </w:p>
    <w:p w:rsidR="005F2BDE" w:rsidRPr="00F242AE" w:rsidRDefault="005F2BDE" w:rsidP="00E907A7">
      <w:pPr>
        <w:overflowPunct w:val="0"/>
        <w:autoSpaceDE w:val="0"/>
        <w:adjustRightInd w:val="0"/>
        <w:spacing w:after="0" w:line="240" w:lineRule="auto"/>
        <w:jc w:val="both"/>
        <w:rPr>
          <w:rFonts w:ascii="Arial Narrow" w:eastAsia="Times New Roman" w:hAnsi="Arial Narrow" w:cs="Arial"/>
          <w:noProof/>
          <w:sz w:val="21"/>
          <w:szCs w:val="21"/>
          <w:lang w:eastAsia="fr-FR"/>
        </w:rPr>
      </w:pPr>
      <w:r w:rsidRPr="00F242AE">
        <w:rPr>
          <w:rFonts w:ascii="Arial Narrow" w:eastAsia="Times New Roman" w:hAnsi="Arial Narrow" w:cs="Arial"/>
          <w:noProof/>
          <w:sz w:val="21"/>
          <w:szCs w:val="21"/>
          <w:lang w:eastAsia="fr-FR"/>
        </w:rPr>
        <w:t xml:space="preserve">Il faudra remettre en état ce qui a été détruit. Les gravats seront mis à la décharge aux lieux désignés par les autorités des localités en outre : </w:t>
      </w:r>
    </w:p>
    <w:p w:rsidR="005F2BDE" w:rsidRPr="00F242AE" w:rsidRDefault="005F2BDE" w:rsidP="0003672F">
      <w:pPr>
        <w:numPr>
          <w:ilvl w:val="0"/>
          <w:numId w:val="46"/>
        </w:numPr>
        <w:tabs>
          <w:tab w:val="left" w:pos="1276"/>
        </w:tabs>
        <w:overflowPunct w:val="0"/>
        <w:autoSpaceDE w:val="0"/>
        <w:autoSpaceDN w:val="0"/>
        <w:adjustRightInd w:val="0"/>
        <w:spacing w:after="0" w:line="240" w:lineRule="auto"/>
        <w:jc w:val="both"/>
        <w:textAlignment w:val="baseline"/>
        <w:rPr>
          <w:rFonts w:ascii="Arial Narrow" w:eastAsia="Times New Roman" w:hAnsi="Arial Narrow" w:cs="Arial"/>
          <w:noProof/>
          <w:sz w:val="21"/>
          <w:szCs w:val="21"/>
          <w:lang w:eastAsia="fr-FR"/>
        </w:rPr>
      </w:pPr>
      <w:r w:rsidRPr="00F242AE">
        <w:rPr>
          <w:rFonts w:ascii="Arial Narrow" w:eastAsia="Times New Roman" w:hAnsi="Arial Narrow" w:cs="Arial"/>
          <w:noProof/>
          <w:sz w:val="21"/>
          <w:szCs w:val="21"/>
          <w:lang w:eastAsia="fr-FR"/>
        </w:rPr>
        <w:t>Remettre en état les zones d’emprunt des matériaux</w:t>
      </w:r>
    </w:p>
    <w:p w:rsidR="005F2BDE" w:rsidRPr="00F242AE" w:rsidRDefault="005F2BDE" w:rsidP="0003672F">
      <w:pPr>
        <w:numPr>
          <w:ilvl w:val="0"/>
          <w:numId w:val="46"/>
        </w:numPr>
        <w:tabs>
          <w:tab w:val="left" w:pos="1276"/>
        </w:tabs>
        <w:overflowPunct w:val="0"/>
        <w:autoSpaceDE w:val="0"/>
        <w:autoSpaceDN w:val="0"/>
        <w:adjustRightInd w:val="0"/>
        <w:spacing w:after="0" w:line="240" w:lineRule="auto"/>
        <w:jc w:val="both"/>
        <w:textAlignment w:val="baseline"/>
        <w:rPr>
          <w:rFonts w:ascii="Arial Narrow" w:eastAsia="Times New Roman" w:hAnsi="Arial Narrow" w:cs="Arial"/>
          <w:noProof/>
          <w:sz w:val="21"/>
          <w:szCs w:val="21"/>
          <w:lang w:eastAsia="fr-FR"/>
        </w:rPr>
      </w:pPr>
      <w:r w:rsidRPr="00F242AE">
        <w:rPr>
          <w:rFonts w:ascii="Arial Narrow" w:eastAsia="Times New Roman" w:hAnsi="Arial Narrow" w:cs="Arial"/>
          <w:noProof/>
          <w:sz w:val="21"/>
          <w:szCs w:val="21"/>
          <w:lang w:eastAsia="fr-FR"/>
        </w:rPr>
        <w:t>Faire respecter les mesures et hygiène et de sécurité</w:t>
      </w:r>
    </w:p>
    <w:p w:rsidR="005F2BDE" w:rsidRPr="00F242AE" w:rsidRDefault="005F2BDE" w:rsidP="0003672F">
      <w:pPr>
        <w:numPr>
          <w:ilvl w:val="0"/>
          <w:numId w:val="46"/>
        </w:numPr>
        <w:tabs>
          <w:tab w:val="left" w:pos="1276"/>
        </w:tabs>
        <w:overflowPunct w:val="0"/>
        <w:autoSpaceDE w:val="0"/>
        <w:autoSpaceDN w:val="0"/>
        <w:adjustRightInd w:val="0"/>
        <w:spacing w:after="0" w:line="240" w:lineRule="auto"/>
        <w:jc w:val="both"/>
        <w:textAlignment w:val="baseline"/>
        <w:rPr>
          <w:rFonts w:ascii="Arial Narrow" w:eastAsia="Times New Roman" w:hAnsi="Arial Narrow" w:cs="Arial"/>
          <w:noProof/>
          <w:sz w:val="21"/>
          <w:szCs w:val="21"/>
          <w:lang w:eastAsia="fr-FR"/>
        </w:rPr>
      </w:pPr>
      <w:r w:rsidRPr="00F242AE">
        <w:rPr>
          <w:rFonts w:ascii="Arial Narrow" w:eastAsia="Times New Roman" w:hAnsi="Arial Narrow" w:cs="Arial"/>
          <w:noProof/>
          <w:sz w:val="21"/>
          <w:szCs w:val="21"/>
          <w:lang w:eastAsia="fr-FR"/>
        </w:rPr>
        <w:t>Eviter le travail de nuit pouvant mettre mal à l’aise les riverains</w:t>
      </w:r>
    </w:p>
    <w:p w:rsidR="005F2BDE" w:rsidRPr="00F242AE" w:rsidRDefault="005F2BDE" w:rsidP="00E907A7">
      <w:pPr>
        <w:spacing w:after="0" w:line="240" w:lineRule="auto"/>
        <w:jc w:val="both"/>
        <w:rPr>
          <w:rFonts w:ascii="Arial Narrow" w:eastAsia="Times New Roman" w:hAnsi="Arial Narrow" w:cs="Arial"/>
          <w:b/>
          <w:noProof/>
          <w:sz w:val="21"/>
          <w:szCs w:val="21"/>
          <w:lang w:eastAsia="fr-FR"/>
        </w:rPr>
      </w:pPr>
      <w:r w:rsidRPr="00F242AE">
        <w:rPr>
          <w:rFonts w:ascii="Arial Narrow" w:eastAsia="Times New Roman" w:hAnsi="Arial Narrow" w:cs="Arial"/>
          <w:b/>
          <w:noProof/>
          <w:sz w:val="21"/>
          <w:szCs w:val="21"/>
          <w:lang w:eastAsia="fr-FR"/>
        </w:rPr>
        <w:t>c) Autres mesures l’environnementales</w:t>
      </w:r>
    </w:p>
    <w:p w:rsidR="005F2BDE" w:rsidRPr="00F242AE" w:rsidRDefault="005F2BDE" w:rsidP="00E907A7">
      <w:pPr>
        <w:spacing w:after="0" w:line="240" w:lineRule="auto"/>
        <w:jc w:val="both"/>
        <w:rPr>
          <w:rFonts w:ascii="Arial Narrow" w:eastAsia="Times New Roman" w:hAnsi="Arial Narrow" w:cs="Arial"/>
          <w:noProof/>
          <w:sz w:val="21"/>
          <w:szCs w:val="21"/>
          <w:lang w:eastAsia="fr-FR"/>
        </w:rPr>
      </w:pPr>
      <w:r w:rsidRPr="00F242AE">
        <w:rPr>
          <w:rFonts w:ascii="Arial Narrow" w:eastAsia="Times New Roman" w:hAnsi="Arial Narrow" w:cs="Arial"/>
          <w:noProof/>
          <w:sz w:val="21"/>
          <w:szCs w:val="21"/>
          <w:lang w:eastAsia="fr-FR"/>
        </w:rPr>
        <w:t>Au dela des mesures courantes d’assainissemnt (puisard pour recevoir les eaux usées provenant de l’aire de puisage,aire antiérosive,clôture de protection contre la présence des animaux domestiques ou sauvages…),les règles environnementales à observer autour d’un forage prévoient :</w:t>
      </w:r>
    </w:p>
    <w:p w:rsidR="005F2BDE" w:rsidRPr="00F242AE" w:rsidRDefault="005F2BDE" w:rsidP="0003672F">
      <w:pPr>
        <w:numPr>
          <w:ilvl w:val="0"/>
          <w:numId w:val="45"/>
        </w:numPr>
        <w:overflowPunct w:val="0"/>
        <w:autoSpaceDE w:val="0"/>
        <w:autoSpaceDN w:val="0"/>
        <w:adjustRightInd w:val="0"/>
        <w:spacing w:after="0" w:line="240" w:lineRule="auto"/>
        <w:jc w:val="both"/>
        <w:textAlignment w:val="baseline"/>
        <w:rPr>
          <w:rFonts w:ascii="Arial Narrow" w:eastAsia="Times New Roman" w:hAnsi="Arial Narrow" w:cs="Arial"/>
          <w:noProof/>
          <w:sz w:val="21"/>
          <w:szCs w:val="21"/>
          <w:lang w:eastAsia="fr-FR"/>
        </w:rPr>
      </w:pPr>
      <w:r w:rsidRPr="00F242AE">
        <w:rPr>
          <w:rFonts w:ascii="Arial Narrow" w:eastAsia="Times New Roman" w:hAnsi="Arial Narrow" w:cs="Arial"/>
          <w:noProof/>
          <w:sz w:val="21"/>
          <w:szCs w:val="21"/>
          <w:lang w:eastAsia="fr-FR"/>
        </w:rPr>
        <w:t>L’éloignement des latrines,tombes,cimétières…</w:t>
      </w:r>
    </w:p>
    <w:p w:rsidR="005F2BDE" w:rsidRPr="00F242AE" w:rsidRDefault="005F2BDE" w:rsidP="0003672F">
      <w:pPr>
        <w:numPr>
          <w:ilvl w:val="0"/>
          <w:numId w:val="45"/>
        </w:numPr>
        <w:overflowPunct w:val="0"/>
        <w:autoSpaceDE w:val="0"/>
        <w:autoSpaceDN w:val="0"/>
        <w:adjustRightInd w:val="0"/>
        <w:spacing w:after="0" w:line="240" w:lineRule="auto"/>
        <w:jc w:val="both"/>
        <w:textAlignment w:val="baseline"/>
        <w:rPr>
          <w:rFonts w:ascii="Arial Narrow" w:eastAsia="Times New Roman" w:hAnsi="Arial Narrow" w:cs="Arial"/>
          <w:noProof/>
          <w:sz w:val="21"/>
          <w:szCs w:val="21"/>
          <w:lang w:eastAsia="fr-FR"/>
        </w:rPr>
      </w:pPr>
      <w:r w:rsidRPr="00F242AE">
        <w:rPr>
          <w:rFonts w:ascii="Arial Narrow" w:eastAsia="Times New Roman" w:hAnsi="Arial Narrow" w:cs="Arial"/>
          <w:noProof/>
          <w:sz w:val="21"/>
          <w:szCs w:val="21"/>
          <w:lang w:eastAsia="fr-FR"/>
        </w:rPr>
        <w:t>La proscription de la lessive,le nettoyage des vaisselles, des outils de traitement phyto sanitaire dans l’aire d’influence du forage.</w:t>
      </w:r>
    </w:p>
    <w:p w:rsidR="005F2BDE" w:rsidRPr="00F242AE" w:rsidRDefault="005F2BDE" w:rsidP="00E907A7">
      <w:pPr>
        <w:tabs>
          <w:tab w:val="left" w:pos="1386"/>
        </w:tabs>
        <w:spacing w:after="0" w:line="240" w:lineRule="auto"/>
        <w:jc w:val="both"/>
        <w:rPr>
          <w:rFonts w:ascii="Arial Narrow" w:eastAsia="Times New Roman" w:hAnsi="Arial Narrow" w:cs="Arial"/>
          <w:b/>
          <w:sz w:val="21"/>
          <w:szCs w:val="21"/>
          <w:lang w:eastAsia="fr-FR"/>
        </w:rPr>
      </w:pPr>
      <w:r w:rsidRPr="00F242AE">
        <w:rPr>
          <w:rFonts w:ascii="Arial Narrow" w:eastAsia="Times New Roman" w:hAnsi="Arial Narrow" w:cs="Arial"/>
          <w:b/>
          <w:caps/>
          <w:sz w:val="21"/>
          <w:szCs w:val="21"/>
          <w:lang w:eastAsia="fr-FR"/>
        </w:rPr>
        <w:t>Article 8 : Conditions de réception provisoire</w:t>
      </w:r>
    </w:p>
    <w:p w:rsidR="005F2BDE" w:rsidRPr="00F242AE" w:rsidRDefault="005F2BDE" w:rsidP="00E907A7">
      <w:pPr>
        <w:tabs>
          <w:tab w:val="left" w:pos="6946"/>
        </w:tabs>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Les réceptions provisoires seront prononcées au vu des résultats et des constatations qui seront faites sur le terrain, sauf réserves faites par l’entrepreneur dans le cahier de chantier.</w:t>
      </w:r>
    </w:p>
    <w:p w:rsidR="005F2BDE" w:rsidRPr="00F242AE" w:rsidRDefault="005F2BDE" w:rsidP="00E907A7">
      <w:pPr>
        <w:tabs>
          <w:tab w:val="left" w:pos="6946"/>
        </w:tabs>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Les conditions de réception provisoire incluront notamment :</w:t>
      </w:r>
    </w:p>
    <w:p w:rsidR="005F2BDE" w:rsidRPr="00F242AE" w:rsidRDefault="005F2BDE" w:rsidP="0003672F">
      <w:pPr>
        <w:numPr>
          <w:ilvl w:val="0"/>
          <w:numId w:val="16"/>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Essai des bornes fontaines avec mesure des volumes d’exhaures,</w:t>
      </w:r>
    </w:p>
    <w:p w:rsidR="005F2BDE" w:rsidRPr="00F242AE" w:rsidRDefault="005F2BDE" w:rsidP="0003672F">
      <w:pPr>
        <w:numPr>
          <w:ilvl w:val="0"/>
          <w:numId w:val="16"/>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Débit instantané conforme aux caractéristiques annoncées,</w:t>
      </w:r>
    </w:p>
    <w:p w:rsidR="005F2BDE" w:rsidRPr="00F242AE" w:rsidRDefault="005F2BDE" w:rsidP="0003672F">
      <w:pPr>
        <w:numPr>
          <w:ilvl w:val="0"/>
          <w:numId w:val="16"/>
        </w:numPr>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Manipulation possible par des femmes et des enfants.</w:t>
      </w:r>
    </w:p>
    <w:p w:rsidR="005F2BDE" w:rsidRPr="00F242AE" w:rsidRDefault="005F2BDE" w:rsidP="00E907A7">
      <w:pPr>
        <w:tabs>
          <w:tab w:val="left" w:pos="6946"/>
        </w:tabs>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La réception provisoire sera réalisée et notifiée à l’entrepreneur par le Maître d’Ouvrage ; elle fera l'objet d'un procès-verbal.</w:t>
      </w:r>
    </w:p>
    <w:p w:rsidR="005F2BDE" w:rsidRPr="00F242AE" w:rsidRDefault="005F2BDE" w:rsidP="00E907A7">
      <w:pPr>
        <w:tabs>
          <w:tab w:val="left" w:pos="6946"/>
        </w:tabs>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Les charges liées aux opérations de réception sont à la charge de l’entrepreneur.</w:t>
      </w:r>
    </w:p>
    <w:p w:rsidR="005F2BDE" w:rsidRPr="00F242AE" w:rsidRDefault="005F2BDE" w:rsidP="00E907A7">
      <w:pPr>
        <w:tabs>
          <w:tab w:val="left" w:pos="567"/>
        </w:tabs>
        <w:spacing w:after="0" w:line="240" w:lineRule="auto"/>
        <w:jc w:val="both"/>
        <w:outlineLvl w:val="1"/>
        <w:rPr>
          <w:rFonts w:ascii="Arial Narrow" w:eastAsia="Times New Roman" w:hAnsi="Arial Narrow" w:cs="Arial"/>
          <w:b/>
          <w:bCs/>
          <w:caps/>
          <w:sz w:val="21"/>
          <w:szCs w:val="21"/>
          <w:lang w:eastAsia="fr-FR"/>
        </w:rPr>
      </w:pPr>
      <w:r w:rsidRPr="00F242AE">
        <w:rPr>
          <w:rFonts w:ascii="Arial Narrow" w:eastAsia="Times New Roman" w:hAnsi="Arial Narrow" w:cs="Arial"/>
          <w:b/>
          <w:bCs/>
          <w:caps/>
          <w:sz w:val="21"/>
          <w:szCs w:val="21"/>
          <w:lang w:eastAsia="fr-FR"/>
        </w:rPr>
        <w:t>Article 9 : Conditions de réception définitive</w:t>
      </w:r>
    </w:p>
    <w:p w:rsidR="005F2BDE" w:rsidRPr="00F242AE" w:rsidRDefault="005F2BDE" w:rsidP="00E907A7">
      <w:pPr>
        <w:tabs>
          <w:tab w:val="left" w:pos="6946"/>
        </w:tabs>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 xml:space="preserve">Les réceptions définitives seront prononcées à l'expiration du délai de garantie d'un an. </w:t>
      </w:r>
    </w:p>
    <w:p w:rsidR="005F2BDE" w:rsidRPr="00F242AE" w:rsidRDefault="005F2BDE" w:rsidP="00E907A7">
      <w:pPr>
        <w:tabs>
          <w:tab w:val="left" w:pos="6946"/>
        </w:tabs>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Il ne sera pas procédé à des essais particuliers mais simplement à un nouveau contrôle du fonctionnement du dispositif de maintenance, une vérification de l'état des pompes, une vérification de la productivité des forages, un test de débit avec mesure des volumes d’exhaures et une enquête auprès de la population pour s'assurer du bon fonctionnement du forage au cours de l’année écoulée (fonctionnement des équipements et du dispositif d'entretien).</w:t>
      </w:r>
    </w:p>
    <w:p w:rsidR="005F2BDE" w:rsidRPr="00F242AE" w:rsidRDefault="005F2BDE" w:rsidP="00E907A7">
      <w:pPr>
        <w:tabs>
          <w:tab w:val="left" w:pos="6946"/>
        </w:tabs>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Si des conditions inférieures à celles de la réception provisoire étaient constatées, l’entrepreneur serait dans l'obligation de rétablir les caractéristiques initiales à ses frais. La réception définitive sera notifiée à l’entrepreneur par l’Autorité contractante.</w:t>
      </w:r>
    </w:p>
    <w:p w:rsidR="005F2BDE" w:rsidRPr="00F242AE" w:rsidRDefault="005F2BDE" w:rsidP="00E907A7">
      <w:pPr>
        <w:tabs>
          <w:tab w:val="left" w:pos="567"/>
        </w:tabs>
        <w:spacing w:after="0" w:line="240" w:lineRule="auto"/>
        <w:jc w:val="both"/>
        <w:outlineLvl w:val="1"/>
        <w:rPr>
          <w:rFonts w:ascii="Arial Narrow" w:eastAsia="Times New Roman" w:hAnsi="Arial Narrow" w:cs="Arial"/>
          <w:b/>
          <w:bCs/>
          <w:caps/>
          <w:sz w:val="21"/>
          <w:szCs w:val="21"/>
          <w:lang w:eastAsia="fr-FR"/>
        </w:rPr>
      </w:pPr>
      <w:r w:rsidRPr="00F242AE">
        <w:rPr>
          <w:rFonts w:ascii="Arial Narrow" w:eastAsia="Times New Roman" w:hAnsi="Arial Narrow" w:cs="Arial"/>
          <w:b/>
          <w:bCs/>
          <w:caps/>
          <w:sz w:val="21"/>
          <w:szCs w:val="21"/>
          <w:lang w:eastAsia="fr-FR"/>
        </w:rPr>
        <w:t>Article 10 : Garantie</w:t>
      </w:r>
    </w:p>
    <w:p w:rsidR="005F2BDE" w:rsidRPr="00F242AE" w:rsidRDefault="005F2BDE" w:rsidP="00E907A7">
      <w:pPr>
        <w:tabs>
          <w:tab w:val="left" w:pos="6946"/>
        </w:tabs>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lastRenderedPageBreak/>
        <w:t>Les obligations de l’entrepreneur pendant la période de garantie consistent à changer, ou réparer les pièces défectueuses ou celles qui ont été endommagées suite à un défaut de fabrication.</w:t>
      </w:r>
    </w:p>
    <w:p w:rsidR="005F2BDE" w:rsidRPr="00F242AE" w:rsidRDefault="005F2BDE" w:rsidP="00E907A7">
      <w:pPr>
        <w:tabs>
          <w:tab w:val="left" w:pos="6946"/>
        </w:tabs>
        <w:spacing w:after="0" w:line="240" w:lineRule="auto"/>
        <w:jc w:val="both"/>
        <w:rPr>
          <w:rFonts w:ascii="Arial Narrow" w:eastAsia="Times New Roman" w:hAnsi="Arial Narrow" w:cs="Arial"/>
          <w:sz w:val="21"/>
          <w:szCs w:val="21"/>
          <w:lang w:eastAsia="fr-FR"/>
        </w:rPr>
      </w:pPr>
      <w:r w:rsidRPr="00F242AE">
        <w:rPr>
          <w:rFonts w:ascii="Arial Narrow" w:eastAsia="Times New Roman" w:hAnsi="Arial Narrow" w:cs="Arial"/>
          <w:sz w:val="21"/>
          <w:szCs w:val="21"/>
          <w:lang w:eastAsia="fr-FR"/>
        </w:rPr>
        <w:t>Afin d’assurer un suivi rigoureux du fonctionnement et de l’entretien des équipements durant la période de garantie, l’entrepreneur devra effectuer des tournées de suivi dans chacune des localités du projet.</w:t>
      </w:r>
    </w:p>
    <w:p w:rsidR="005F2BDE" w:rsidRPr="00F242AE" w:rsidRDefault="005F2BDE" w:rsidP="00E907A7">
      <w:pPr>
        <w:keepNext/>
        <w:keepLines/>
        <w:spacing w:after="0" w:line="240" w:lineRule="auto"/>
        <w:jc w:val="both"/>
        <w:outlineLvl w:val="0"/>
        <w:rPr>
          <w:rFonts w:ascii="Arial Narrow" w:eastAsia="Calibri" w:hAnsi="Arial Narrow" w:cs="Arial"/>
          <w:color w:val="000000"/>
          <w:sz w:val="21"/>
          <w:szCs w:val="21"/>
        </w:rPr>
      </w:pPr>
      <w:r w:rsidRPr="00F242AE">
        <w:rPr>
          <w:rFonts w:ascii="Arial Narrow" w:eastAsia="Times New Roman" w:hAnsi="Arial Narrow" w:cs="Arial"/>
          <w:sz w:val="21"/>
          <w:szCs w:val="21"/>
          <w:lang w:eastAsia="fr-FR"/>
        </w:rPr>
        <w:t>Au cours de ces tournées, auxquelles pourront être associés le Maître d’Ouvrage et l’Ingénieur du Marché, seront examinés le fonctionnement des installations et les interventions des artisans réparateurs. Les compléments de formation nécessaires et des séances de rappel systématiques seront dispensés à cette occasion. Chacune de ces tournées fera l’objet d’un compte rendu détaillé.</w:t>
      </w:r>
    </w:p>
    <w:p w:rsidR="005F2BDE" w:rsidRPr="000501D5" w:rsidRDefault="005F2BDE" w:rsidP="00E907A7">
      <w:pPr>
        <w:keepNext/>
        <w:keepLines/>
        <w:spacing w:after="0" w:line="240" w:lineRule="auto"/>
        <w:jc w:val="both"/>
        <w:outlineLvl w:val="0"/>
        <w:rPr>
          <w:rFonts w:ascii="Arial" w:eastAsia="Calibri" w:hAnsi="Arial" w:cs="Arial"/>
          <w:color w:val="000000"/>
        </w:rPr>
      </w:pPr>
    </w:p>
    <w:p w:rsidR="005F2BDE" w:rsidRPr="000501D5" w:rsidRDefault="005F2BDE" w:rsidP="00E907A7">
      <w:pPr>
        <w:keepNext/>
        <w:keepLines/>
        <w:spacing w:after="0" w:line="240" w:lineRule="auto"/>
        <w:jc w:val="both"/>
        <w:outlineLvl w:val="0"/>
        <w:rPr>
          <w:rFonts w:ascii="Arial" w:eastAsia="Calibri" w:hAnsi="Arial" w:cs="Arial"/>
          <w:color w:val="000000"/>
        </w:rPr>
      </w:pPr>
    </w:p>
    <w:p w:rsidR="005F2BDE" w:rsidRPr="000501D5" w:rsidRDefault="005F2BDE" w:rsidP="00E907A7">
      <w:pPr>
        <w:keepNext/>
        <w:keepLines/>
        <w:spacing w:after="0" w:line="240" w:lineRule="auto"/>
        <w:jc w:val="both"/>
        <w:outlineLvl w:val="0"/>
        <w:rPr>
          <w:rFonts w:ascii="Arial" w:eastAsia="Calibri" w:hAnsi="Arial" w:cs="Arial"/>
          <w:color w:val="000000"/>
        </w:rPr>
      </w:pPr>
    </w:p>
    <w:p w:rsidR="005F2BDE" w:rsidRPr="000501D5" w:rsidRDefault="005F2BDE" w:rsidP="00E907A7">
      <w:pPr>
        <w:keepNext/>
        <w:keepLines/>
        <w:spacing w:after="0" w:line="240" w:lineRule="auto"/>
        <w:jc w:val="both"/>
        <w:outlineLvl w:val="0"/>
        <w:rPr>
          <w:rFonts w:ascii="Arial" w:eastAsia="Calibri" w:hAnsi="Arial" w:cs="Arial"/>
          <w:color w:val="000000"/>
        </w:rPr>
      </w:pPr>
    </w:p>
    <w:p w:rsidR="005F2BDE" w:rsidRPr="000501D5" w:rsidRDefault="005F2BDE" w:rsidP="00E907A7">
      <w:pPr>
        <w:keepNext/>
        <w:keepLines/>
        <w:spacing w:after="0" w:line="240" w:lineRule="auto"/>
        <w:jc w:val="both"/>
        <w:outlineLvl w:val="0"/>
        <w:rPr>
          <w:rFonts w:ascii="Arial" w:eastAsia="Calibri" w:hAnsi="Arial" w:cs="Arial"/>
          <w:color w:val="000000"/>
        </w:rPr>
      </w:pPr>
    </w:p>
    <w:p w:rsidR="0068758B" w:rsidRPr="000501D5" w:rsidRDefault="0068758B" w:rsidP="00E907A7">
      <w:pPr>
        <w:keepNext/>
        <w:keepLines/>
        <w:spacing w:after="0" w:line="240" w:lineRule="auto"/>
        <w:jc w:val="both"/>
        <w:outlineLvl w:val="0"/>
        <w:rPr>
          <w:rFonts w:ascii="Arial" w:eastAsia="Calibri" w:hAnsi="Arial" w:cs="Arial"/>
          <w:color w:val="000000"/>
        </w:rPr>
      </w:pPr>
    </w:p>
    <w:p w:rsidR="0068758B" w:rsidRPr="000501D5" w:rsidRDefault="0068758B" w:rsidP="00E907A7">
      <w:pPr>
        <w:keepNext/>
        <w:keepLines/>
        <w:spacing w:after="0" w:line="240" w:lineRule="auto"/>
        <w:jc w:val="both"/>
        <w:outlineLvl w:val="0"/>
        <w:rPr>
          <w:rFonts w:ascii="Arial" w:eastAsia="Calibri" w:hAnsi="Arial" w:cs="Arial"/>
          <w:color w:val="000000"/>
        </w:rPr>
      </w:pPr>
    </w:p>
    <w:p w:rsidR="005F2BDE" w:rsidRPr="000501D5" w:rsidRDefault="005F2BDE" w:rsidP="00E907A7">
      <w:pPr>
        <w:keepNext/>
        <w:keepLines/>
        <w:spacing w:after="0" w:line="240" w:lineRule="auto"/>
        <w:jc w:val="both"/>
        <w:outlineLvl w:val="0"/>
        <w:rPr>
          <w:rFonts w:ascii="Arial" w:eastAsia="Calibri" w:hAnsi="Arial" w:cs="Arial"/>
          <w:color w:val="000000"/>
        </w:rPr>
      </w:pPr>
    </w:p>
    <w:p w:rsidR="005F2BDE" w:rsidRPr="000501D5" w:rsidRDefault="005F2BDE" w:rsidP="00E907A7">
      <w:pPr>
        <w:keepNext/>
        <w:keepLines/>
        <w:spacing w:after="0" w:line="240" w:lineRule="auto"/>
        <w:jc w:val="both"/>
        <w:outlineLvl w:val="0"/>
        <w:rPr>
          <w:rFonts w:ascii="Arial" w:eastAsia="Calibri" w:hAnsi="Arial" w:cs="Arial"/>
          <w:color w:val="000000"/>
        </w:rPr>
      </w:pPr>
    </w:p>
    <w:p w:rsidR="00F242AE" w:rsidRDefault="00F242AE">
      <w:pPr>
        <w:rPr>
          <w:rFonts w:ascii="Arial" w:eastAsia="Calibri" w:hAnsi="Arial" w:cs="Arial"/>
          <w:color w:val="000000"/>
        </w:rPr>
      </w:pPr>
      <w:r>
        <w:rPr>
          <w:rFonts w:ascii="Arial" w:eastAsia="Calibri" w:hAnsi="Arial" w:cs="Arial"/>
          <w:color w:val="000000"/>
        </w:rPr>
        <w:br w:type="page"/>
      </w:r>
    </w:p>
    <w:p w:rsidR="005F2BDE" w:rsidRPr="000501D5" w:rsidRDefault="005F2BDE" w:rsidP="00E907A7">
      <w:pPr>
        <w:keepNext/>
        <w:keepLines/>
        <w:spacing w:after="0" w:line="240" w:lineRule="auto"/>
        <w:jc w:val="both"/>
        <w:outlineLvl w:val="0"/>
        <w:rPr>
          <w:rFonts w:ascii="Arial" w:eastAsia="Calibri" w:hAnsi="Arial" w:cs="Arial"/>
          <w:color w:val="000000"/>
        </w:rPr>
      </w:pPr>
    </w:p>
    <w:p w:rsidR="005F2BDE" w:rsidRPr="000501D5" w:rsidRDefault="005F2BDE" w:rsidP="00E907A7">
      <w:pPr>
        <w:keepNext/>
        <w:keepLines/>
        <w:spacing w:after="0" w:line="240" w:lineRule="auto"/>
        <w:jc w:val="both"/>
        <w:outlineLvl w:val="0"/>
        <w:rPr>
          <w:rFonts w:ascii="Arial" w:eastAsia="Calibri" w:hAnsi="Arial" w:cs="Arial"/>
          <w:color w:val="000000"/>
        </w:rPr>
      </w:pPr>
    </w:p>
    <w:p w:rsidR="00A7199A" w:rsidRPr="000501D5" w:rsidRDefault="00A7199A" w:rsidP="00E907A7">
      <w:pPr>
        <w:tabs>
          <w:tab w:val="left" w:pos="567"/>
        </w:tabs>
        <w:spacing w:after="0" w:line="240" w:lineRule="auto"/>
        <w:jc w:val="both"/>
        <w:rPr>
          <w:rFonts w:ascii="Arial" w:eastAsia="Times New Roman" w:hAnsi="Arial" w:cs="Arial"/>
        </w:rPr>
      </w:pPr>
    </w:p>
    <w:p w:rsidR="00A7199A" w:rsidRPr="000501D5" w:rsidRDefault="00A7199A" w:rsidP="00E907A7">
      <w:pPr>
        <w:tabs>
          <w:tab w:val="left" w:pos="567"/>
        </w:tabs>
        <w:spacing w:after="0" w:line="240" w:lineRule="auto"/>
        <w:jc w:val="both"/>
        <w:rPr>
          <w:rFonts w:ascii="Arial" w:eastAsia="Times New Roman" w:hAnsi="Arial" w:cs="Arial"/>
        </w:rPr>
      </w:pPr>
    </w:p>
    <w:p w:rsidR="00A7199A" w:rsidRPr="000501D5" w:rsidRDefault="00A7199A" w:rsidP="00E907A7">
      <w:pPr>
        <w:tabs>
          <w:tab w:val="left" w:pos="567"/>
        </w:tabs>
        <w:spacing w:after="0" w:line="240" w:lineRule="auto"/>
        <w:jc w:val="both"/>
        <w:rPr>
          <w:rFonts w:ascii="Arial" w:eastAsia="Times New Roman" w:hAnsi="Arial" w:cs="Arial"/>
        </w:rPr>
      </w:pPr>
    </w:p>
    <w:p w:rsidR="00A7199A" w:rsidRPr="000501D5" w:rsidRDefault="00A7199A" w:rsidP="00E907A7">
      <w:pPr>
        <w:tabs>
          <w:tab w:val="left" w:pos="567"/>
        </w:tabs>
        <w:spacing w:after="0" w:line="240" w:lineRule="auto"/>
        <w:jc w:val="both"/>
        <w:rPr>
          <w:rFonts w:ascii="Arial" w:eastAsia="Times New Roman" w:hAnsi="Arial" w:cs="Arial"/>
        </w:rPr>
      </w:pPr>
    </w:p>
    <w:p w:rsidR="00A7199A" w:rsidRPr="000501D5" w:rsidRDefault="00A7199A" w:rsidP="00E907A7">
      <w:pPr>
        <w:tabs>
          <w:tab w:val="left" w:pos="567"/>
        </w:tabs>
        <w:spacing w:after="0" w:line="240" w:lineRule="auto"/>
        <w:jc w:val="both"/>
        <w:rPr>
          <w:rFonts w:ascii="Arial" w:eastAsia="Times New Roman" w:hAnsi="Arial" w:cs="Arial"/>
        </w:rPr>
      </w:pPr>
    </w:p>
    <w:p w:rsidR="00A7199A" w:rsidRPr="000501D5" w:rsidRDefault="00A7199A" w:rsidP="00E907A7">
      <w:pPr>
        <w:tabs>
          <w:tab w:val="left" w:pos="567"/>
        </w:tabs>
        <w:spacing w:after="0" w:line="240" w:lineRule="auto"/>
        <w:jc w:val="both"/>
        <w:rPr>
          <w:rFonts w:ascii="Arial" w:eastAsia="Times New Roman" w:hAnsi="Arial" w:cs="Arial"/>
        </w:rPr>
      </w:pPr>
    </w:p>
    <w:p w:rsidR="00A7199A" w:rsidRPr="000501D5" w:rsidRDefault="00A7199A" w:rsidP="00E907A7">
      <w:pPr>
        <w:tabs>
          <w:tab w:val="left" w:pos="567"/>
        </w:tabs>
        <w:spacing w:after="0" w:line="240" w:lineRule="auto"/>
        <w:jc w:val="both"/>
        <w:rPr>
          <w:rFonts w:ascii="Arial" w:eastAsia="Times New Roman" w:hAnsi="Arial" w:cs="Arial"/>
        </w:rPr>
      </w:pPr>
    </w:p>
    <w:p w:rsidR="00A7199A" w:rsidRPr="000501D5" w:rsidRDefault="00A7199A" w:rsidP="00E907A7">
      <w:pPr>
        <w:tabs>
          <w:tab w:val="left" w:pos="567"/>
        </w:tabs>
        <w:spacing w:after="0" w:line="240" w:lineRule="auto"/>
        <w:jc w:val="both"/>
        <w:rPr>
          <w:rFonts w:ascii="Arial" w:eastAsia="Times New Roman" w:hAnsi="Arial" w:cs="Arial"/>
        </w:rPr>
      </w:pPr>
    </w:p>
    <w:p w:rsidR="00A7199A" w:rsidRPr="000501D5" w:rsidRDefault="00A7199A" w:rsidP="00E907A7">
      <w:pPr>
        <w:tabs>
          <w:tab w:val="left" w:pos="567"/>
        </w:tabs>
        <w:spacing w:after="0" w:line="240" w:lineRule="auto"/>
        <w:jc w:val="both"/>
        <w:rPr>
          <w:rFonts w:ascii="Arial" w:eastAsia="Times New Roman" w:hAnsi="Arial" w:cs="Arial"/>
        </w:rPr>
      </w:pPr>
    </w:p>
    <w:p w:rsidR="00A7199A" w:rsidRPr="000501D5" w:rsidRDefault="001B79D7" w:rsidP="00E907A7">
      <w:pPr>
        <w:tabs>
          <w:tab w:val="left" w:pos="567"/>
        </w:tabs>
        <w:spacing w:after="0" w:line="240" w:lineRule="auto"/>
        <w:jc w:val="both"/>
        <w:rPr>
          <w:rFonts w:ascii="Arial" w:eastAsia="Times New Roman" w:hAnsi="Arial" w:cs="Arial"/>
        </w:rPr>
      </w:pPr>
      <w:r w:rsidRPr="001B79D7">
        <w:rPr>
          <w:rFonts w:ascii="Arial" w:eastAsia="Calibri" w:hAnsi="Arial" w:cs="Arial"/>
          <w:noProof/>
          <w:lang w:eastAsia="fr-FR"/>
        </w:rPr>
        <w:pict>
          <v:roundrect id="Rectangle à coins arrondis 11" o:spid="_x0000_s1046" alt="Description : Description : 20 %" style="position:absolute;left:0;text-align:left;margin-left:238.75pt;margin-top:149.65pt;width:69.3pt;height:468pt;rotation:90;z-index:251731968;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" o:allowincell="f" fillcolor="black">
            <v:fill r:id="rId8" o:title="" color2="#e1ecfb" type="pattern"/>
            <v:textbox>
              <w:txbxContent>
                <w:p w:rsidR="006924D0" w:rsidRPr="00E15F52" w:rsidRDefault="006924D0" w:rsidP="0068758B">
                  <w:pPr>
                    <w:pStyle w:val="TITREPRINCIPAL"/>
                    <w:rPr>
                      <w:rFonts w:ascii="Garamond" w:hAnsi="Garamond"/>
                      <w:b/>
                      <w:sz w:val="36"/>
                    </w:rPr>
                  </w:pPr>
                  <w:r>
                    <w:rPr>
                      <w:rFonts w:ascii="Garamond" w:hAnsi="Garamond"/>
                      <w:b/>
                      <w:sz w:val="36"/>
                    </w:rPr>
                    <w:t>Pièce N° 06</w:t>
                  </w:r>
                  <w:r w:rsidRPr="00E15F52">
                    <w:rPr>
                      <w:rFonts w:ascii="Garamond" w:hAnsi="Garamond"/>
                      <w:b/>
                      <w:sz w:val="36"/>
                    </w:rPr>
                    <w:t xml:space="preserve"> : </w:t>
                  </w:r>
                  <w:r>
                    <w:rPr>
                      <w:rFonts w:ascii="Garamond" w:hAnsi="Garamond"/>
                      <w:b/>
                      <w:sz w:val="36"/>
                    </w:rPr>
                    <w:t>BORDEREAU DES PRIX UNITAIRES (BPU</w:t>
                  </w:r>
                  <w:r w:rsidRPr="00E15F52">
                    <w:rPr>
                      <w:rFonts w:ascii="Garamond" w:hAnsi="Garamond"/>
                      <w:b/>
                      <w:sz w:val="36"/>
                    </w:rPr>
                    <w:t>)</w:t>
                  </w:r>
                </w:p>
              </w:txbxContent>
            </v:textbox>
            <w10:wrap type="square" anchorx="margin" anchory="margin"/>
          </v:roundrect>
        </w:pict>
      </w:r>
    </w:p>
    <w:p w:rsidR="00A7199A" w:rsidRPr="000501D5" w:rsidRDefault="00A7199A" w:rsidP="00E907A7">
      <w:pPr>
        <w:tabs>
          <w:tab w:val="left" w:pos="567"/>
        </w:tabs>
        <w:spacing w:after="0" w:line="240" w:lineRule="auto"/>
        <w:jc w:val="both"/>
        <w:rPr>
          <w:rFonts w:ascii="Arial" w:eastAsia="Times New Roman" w:hAnsi="Arial" w:cs="Arial"/>
        </w:rPr>
      </w:pPr>
    </w:p>
    <w:p w:rsidR="00A7199A" w:rsidRPr="000501D5" w:rsidRDefault="00A7199A" w:rsidP="00E907A7">
      <w:pPr>
        <w:tabs>
          <w:tab w:val="left" w:pos="567"/>
        </w:tabs>
        <w:spacing w:after="0" w:line="240" w:lineRule="auto"/>
        <w:jc w:val="both"/>
        <w:rPr>
          <w:rFonts w:ascii="Arial" w:eastAsia="Times New Roman" w:hAnsi="Arial" w:cs="Arial"/>
        </w:rPr>
      </w:pPr>
    </w:p>
    <w:p w:rsidR="00A7199A" w:rsidRPr="000501D5" w:rsidRDefault="00A7199A" w:rsidP="00E907A7">
      <w:pPr>
        <w:tabs>
          <w:tab w:val="left" w:pos="567"/>
        </w:tabs>
        <w:spacing w:after="0" w:line="240" w:lineRule="auto"/>
        <w:jc w:val="both"/>
        <w:rPr>
          <w:rFonts w:ascii="Arial" w:eastAsia="Times New Roman" w:hAnsi="Arial" w:cs="Arial"/>
        </w:rPr>
      </w:pPr>
    </w:p>
    <w:p w:rsidR="00A7199A" w:rsidRPr="000501D5" w:rsidRDefault="00A7199A" w:rsidP="00E907A7">
      <w:pPr>
        <w:spacing w:after="0" w:line="240" w:lineRule="auto"/>
        <w:jc w:val="both"/>
        <w:rPr>
          <w:rFonts w:ascii="Arial" w:eastAsia="Calibri" w:hAnsi="Arial" w:cs="Arial"/>
          <w:b/>
          <w:u w:val="single"/>
        </w:rPr>
      </w:pPr>
    </w:p>
    <w:p w:rsidR="00A7199A" w:rsidRPr="000501D5" w:rsidRDefault="00A7199A" w:rsidP="00E907A7">
      <w:pPr>
        <w:spacing w:after="0" w:line="240" w:lineRule="auto"/>
        <w:jc w:val="both"/>
        <w:rPr>
          <w:rFonts w:ascii="Arial" w:eastAsia="Calibri" w:hAnsi="Arial" w:cs="Arial"/>
          <w:b/>
          <w:u w:val="single"/>
        </w:rPr>
      </w:pPr>
    </w:p>
    <w:p w:rsidR="00A7199A" w:rsidRPr="000501D5" w:rsidRDefault="00A7199A" w:rsidP="00E907A7">
      <w:pPr>
        <w:spacing w:after="0" w:line="240" w:lineRule="auto"/>
        <w:jc w:val="both"/>
        <w:rPr>
          <w:rFonts w:ascii="Arial" w:eastAsia="Calibri" w:hAnsi="Arial" w:cs="Arial"/>
          <w:b/>
          <w:u w:val="single"/>
        </w:rPr>
      </w:pPr>
    </w:p>
    <w:p w:rsidR="00A7199A" w:rsidRPr="000501D5" w:rsidRDefault="00A7199A" w:rsidP="00E907A7">
      <w:pPr>
        <w:spacing w:after="0" w:line="240" w:lineRule="auto"/>
        <w:jc w:val="both"/>
        <w:rPr>
          <w:rFonts w:ascii="Arial" w:eastAsia="Calibri" w:hAnsi="Arial" w:cs="Arial"/>
          <w:b/>
          <w:u w:val="single"/>
        </w:rPr>
      </w:pPr>
    </w:p>
    <w:p w:rsidR="00A7199A" w:rsidRPr="000501D5" w:rsidRDefault="00A7199A" w:rsidP="00E907A7">
      <w:pPr>
        <w:spacing w:after="0" w:line="240" w:lineRule="auto"/>
        <w:jc w:val="both"/>
        <w:rPr>
          <w:rFonts w:ascii="Arial" w:eastAsia="Calibri" w:hAnsi="Arial" w:cs="Arial"/>
          <w:b/>
          <w:u w:val="single"/>
        </w:rPr>
      </w:pPr>
    </w:p>
    <w:p w:rsidR="00A7199A" w:rsidRPr="000501D5" w:rsidRDefault="00A7199A" w:rsidP="00E907A7">
      <w:pPr>
        <w:spacing w:after="0" w:line="240" w:lineRule="auto"/>
        <w:jc w:val="both"/>
        <w:rPr>
          <w:rFonts w:ascii="Arial" w:eastAsia="Calibri" w:hAnsi="Arial" w:cs="Arial"/>
          <w:b/>
          <w:u w:val="single"/>
        </w:rPr>
      </w:pPr>
    </w:p>
    <w:p w:rsidR="00A7199A" w:rsidRPr="000501D5" w:rsidRDefault="00A7199A" w:rsidP="00E907A7">
      <w:pPr>
        <w:spacing w:after="0" w:line="240" w:lineRule="auto"/>
        <w:jc w:val="both"/>
        <w:rPr>
          <w:rFonts w:ascii="Arial" w:eastAsia="Calibri" w:hAnsi="Arial" w:cs="Arial"/>
          <w:b/>
          <w:u w:val="single"/>
        </w:rPr>
      </w:pPr>
    </w:p>
    <w:p w:rsidR="00A7199A" w:rsidRPr="004E7A17" w:rsidRDefault="00A7199A" w:rsidP="00E907A7">
      <w:pPr>
        <w:spacing w:after="0" w:line="240" w:lineRule="auto"/>
        <w:jc w:val="center"/>
        <w:rPr>
          <w:rFonts w:ascii="Arial" w:eastAsia="Calibri" w:hAnsi="Arial" w:cs="Arial"/>
          <w:b/>
          <w:u w:val="single"/>
        </w:rPr>
      </w:pPr>
    </w:p>
    <w:p w:rsidR="00A7199A" w:rsidRPr="004E7A17" w:rsidRDefault="00A7199A" w:rsidP="00E907A7">
      <w:pPr>
        <w:spacing w:after="0" w:line="240" w:lineRule="auto"/>
        <w:jc w:val="center"/>
        <w:rPr>
          <w:rFonts w:ascii="Arial" w:eastAsia="Calibri" w:hAnsi="Arial" w:cs="Arial"/>
          <w:b/>
          <w:u w:val="single"/>
        </w:rPr>
      </w:pPr>
    </w:p>
    <w:p w:rsidR="00A7199A" w:rsidRPr="004E7A17" w:rsidRDefault="00A7199A" w:rsidP="00E907A7">
      <w:pPr>
        <w:spacing w:after="0" w:line="240" w:lineRule="auto"/>
        <w:jc w:val="center"/>
        <w:rPr>
          <w:rFonts w:ascii="Arial" w:eastAsia="Calibri" w:hAnsi="Arial" w:cs="Arial"/>
          <w:b/>
          <w:u w:val="single"/>
        </w:rPr>
      </w:pPr>
    </w:p>
    <w:p w:rsidR="00A7199A" w:rsidRPr="004E7A17" w:rsidRDefault="00A7199A" w:rsidP="00E907A7">
      <w:pPr>
        <w:spacing w:after="0" w:line="240" w:lineRule="auto"/>
        <w:jc w:val="center"/>
        <w:rPr>
          <w:rFonts w:ascii="Arial" w:eastAsia="Calibri" w:hAnsi="Arial" w:cs="Arial"/>
          <w:b/>
          <w:u w:val="single"/>
        </w:rPr>
      </w:pPr>
    </w:p>
    <w:p w:rsidR="00A7199A" w:rsidRPr="004E7A17" w:rsidRDefault="00A7199A" w:rsidP="00E907A7">
      <w:pPr>
        <w:spacing w:after="0" w:line="240" w:lineRule="auto"/>
        <w:jc w:val="center"/>
        <w:rPr>
          <w:rFonts w:ascii="Arial" w:eastAsia="Calibri" w:hAnsi="Arial" w:cs="Arial"/>
          <w:b/>
          <w:u w:val="single"/>
        </w:rPr>
      </w:pPr>
    </w:p>
    <w:p w:rsidR="00A7199A" w:rsidRPr="004E7A17" w:rsidRDefault="00A7199A" w:rsidP="00E907A7">
      <w:pPr>
        <w:spacing w:after="0" w:line="240" w:lineRule="auto"/>
        <w:jc w:val="center"/>
        <w:rPr>
          <w:rFonts w:ascii="Arial" w:eastAsia="Calibri" w:hAnsi="Arial" w:cs="Arial"/>
          <w:b/>
          <w:u w:val="single"/>
        </w:rPr>
      </w:pPr>
    </w:p>
    <w:p w:rsidR="00A7199A" w:rsidRPr="004E7A17" w:rsidRDefault="00A7199A" w:rsidP="00E907A7">
      <w:pPr>
        <w:spacing w:after="0" w:line="240" w:lineRule="auto"/>
        <w:jc w:val="center"/>
        <w:rPr>
          <w:rFonts w:ascii="Arial" w:eastAsia="Calibri" w:hAnsi="Arial" w:cs="Arial"/>
          <w:b/>
          <w:u w:val="single"/>
        </w:rPr>
      </w:pPr>
    </w:p>
    <w:p w:rsidR="00A7199A" w:rsidRPr="004E7A17" w:rsidRDefault="00A7199A" w:rsidP="00E907A7">
      <w:pPr>
        <w:spacing w:after="0" w:line="240" w:lineRule="auto"/>
        <w:jc w:val="center"/>
        <w:rPr>
          <w:rFonts w:ascii="Arial" w:eastAsia="Calibri" w:hAnsi="Arial" w:cs="Arial"/>
          <w:b/>
          <w:u w:val="single"/>
        </w:rPr>
      </w:pPr>
    </w:p>
    <w:p w:rsidR="00A7199A" w:rsidRPr="004E7A17" w:rsidRDefault="00A7199A" w:rsidP="00E907A7">
      <w:pPr>
        <w:spacing w:after="0" w:line="240" w:lineRule="auto"/>
        <w:jc w:val="center"/>
        <w:rPr>
          <w:rFonts w:ascii="Arial" w:eastAsia="Calibri" w:hAnsi="Arial" w:cs="Arial"/>
          <w:b/>
          <w:u w:val="single"/>
        </w:rPr>
      </w:pPr>
    </w:p>
    <w:p w:rsidR="00A7199A" w:rsidRPr="004E7A17" w:rsidRDefault="00A7199A" w:rsidP="00E907A7">
      <w:pPr>
        <w:spacing w:after="0" w:line="240" w:lineRule="auto"/>
        <w:jc w:val="center"/>
        <w:rPr>
          <w:rFonts w:ascii="Arial" w:eastAsia="Calibri" w:hAnsi="Arial" w:cs="Arial"/>
          <w:b/>
          <w:u w:val="single"/>
        </w:rPr>
      </w:pPr>
    </w:p>
    <w:p w:rsidR="009A01E0" w:rsidRPr="004E7A17" w:rsidRDefault="009A01E0" w:rsidP="00E907A7">
      <w:pPr>
        <w:spacing w:after="0" w:line="240" w:lineRule="auto"/>
        <w:jc w:val="center"/>
        <w:rPr>
          <w:rFonts w:ascii="Arial" w:eastAsia="Calibri" w:hAnsi="Arial" w:cs="Arial"/>
          <w:b/>
          <w:u w:val="single"/>
        </w:rPr>
      </w:pPr>
    </w:p>
    <w:p w:rsidR="009A01E0" w:rsidRPr="004E7A17" w:rsidRDefault="009A01E0" w:rsidP="00E907A7">
      <w:pPr>
        <w:spacing w:after="0" w:line="240" w:lineRule="auto"/>
        <w:jc w:val="center"/>
        <w:rPr>
          <w:rFonts w:ascii="Arial" w:eastAsia="Calibri" w:hAnsi="Arial" w:cs="Arial"/>
          <w:b/>
          <w:u w:val="single"/>
        </w:rPr>
      </w:pPr>
    </w:p>
    <w:p w:rsidR="009A01E0" w:rsidRPr="004E7A17" w:rsidRDefault="009A01E0" w:rsidP="00E907A7">
      <w:pPr>
        <w:spacing w:after="0" w:line="240" w:lineRule="auto"/>
        <w:jc w:val="center"/>
        <w:rPr>
          <w:rFonts w:ascii="Arial" w:eastAsia="Calibri" w:hAnsi="Arial" w:cs="Arial"/>
          <w:b/>
          <w:u w:val="single"/>
        </w:rPr>
      </w:pPr>
    </w:p>
    <w:p w:rsidR="009A01E0" w:rsidRPr="004E7A17" w:rsidRDefault="009A01E0" w:rsidP="00E907A7">
      <w:pPr>
        <w:spacing w:after="0" w:line="240" w:lineRule="auto"/>
        <w:jc w:val="center"/>
        <w:rPr>
          <w:rFonts w:ascii="Arial" w:eastAsia="Calibri" w:hAnsi="Arial" w:cs="Arial"/>
          <w:b/>
          <w:u w:val="single"/>
        </w:rPr>
      </w:pPr>
    </w:p>
    <w:p w:rsidR="009A01E0" w:rsidRPr="004E7A17" w:rsidRDefault="009A01E0" w:rsidP="00E907A7">
      <w:pPr>
        <w:spacing w:after="0" w:line="240" w:lineRule="auto"/>
        <w:jc w:val="center"/>
        <w:rPr>
          <w:rFonts w:ascii="Arial" w:eastAsia="Calibri" w:hAnsi="Arial" w:cs="Arial"/>
          <w:b/>
          <w:u w:val="single"/>
        </w:rPr>
      </w:pPr>
    </w:p>
    <w:p w:rsidR="0068758B" w:rsidRDefault="0068758B" w:rsidP="00E907A7">
      <w:pPr>
        <w:spacing w:after="0" w:line="240" w:lineRule="auto"/>
        <w:jc w:val="center"/>
        <w:rPr>
          <w:rFonts w:ascii="Arial" w:eastAsia="Calibri" w:hAnsi="Arial" w:cs="Arial"/>
          <w:b/>
          <w:u w:val="single"/>
        </w:rPr>
      </w:pPr>
    </w:p>
    <w:p w:rsidR="000501D5" w:rsidRDefault="000501D5" w:rsidP="00E907A7">
      <w:pPr>
        <w:spacing w:after="0" w:line="240" w:lineRule="auto"/>
        <w:jc w:val="center"/>
        <w:rPr>
          <w:rFonts w:ascii="Arial" w:eastAsia="Calibri" w:hAnsi="Arial" w:cs="Arial"/>
          <w:b/>
          <w:u w:val="single"/>
        </w:rPr>
      </w:pPr>
    </w:p>
    <w:p w:rsidR="000501D5" w:rsidRDefault="000501D5" w:rsidP="00E907A7">
      <w:pPr>
        <w:spacing w:after="0" w:line="240" w:lineRule="auto"/>
        <w:jc w:val="center"/>
        <w:rPr>
          <w:rFonts w:ascii="Arial" w:eastAsia="Calibri" w:hAnsi="Arial" w:cs="Arial"/>
          <w:b/>
          <w:u w:val="single"/>
        </w:rPr>
      </w:pPr>
    </w:p>
    <w:p w:rsidR="000501D5" w:rsidRDefault="000501D5" w:rsidP="00E907A7">
      <w:pPr>
        <w:spacing w:after="0" w:line="240" w:lineRule="auto"/>
        <w:jc w:val="center"/>
        <w:rPr>
          <w:rFonts w:ascii="Arial" w:eastAsia="Calibri" w:hAnsi="Arial" w:cs="Arial"/>
          <w:b/>
          <w:u w:val="single"/>
        </w:rPr>
      </w:pPr>
    </w:p>
    <w:p w:rsidR="000501D5" w:rsidRDefault="000501D5" w:rsidP="00E907A7">
      <w:pPr>
        <w:spacing w:after="0" w:line="240" w:lineRule="auto"/>
        <w:jc w:val="center"/>
        <w:rPr>
          <w:rFonts w:ascii="Arial" w:eastAsia="Calibri" w:hAnsi="Arial" w:cs="Arial"/>
          <w:b/>
          <w:u w:val="single"/>
        </w:rPr>
      </w:pPr>
    </w:p>
    <w:p w:rsidR="000501D5" w:rsidRDefault="000501D5" w:rsidP="00E907A7">
      <w:pPr>
        <w:spacing w:after="0" w:line="240" w:lineRule="auto"/>
        <w:jc w:val="center"/>
        <w:rPr>
          <w:rFonts w:ascii="Arial" w:eastAsia="Calibri" w:hAnsi="Arial" w:cs="Arial"/>
          <w:b/>
          <w:u w:val="single"/>
        </w:rPr>
      </w:pPr>
    </w:p>
    <w:p w:rsidR="000501D5" w:rsidRDefault="000501D5" w:rsidP="00E907A7">
      <w:pPr>
        <w:spacing w:after="0" w:line="240" w:lineRule="auto"/>
        <w:jc w:val="center"/>
        <w:rPr>
          <w:rFonts w:ascii="Arial" w:eastAsia="Calibri" w:hAnsi="Arial" w:cs="Arial"/>
          <w:b/>
          <w:u w:val="single"/>
        </w:rPr>
      </w:pPr>
    </w:p>
    <w:p w:rsidR="000501D5" w:rsidRDefault="000501D5" w:rsidP="00E907A7">
      <w:pPr>
        <w:spacing w:after="0" w:line="240" w:lineRule="auto"/>
        <w:jc w:val="center"/>
        <w:rPr>
          <w:rFonts w:ascii="Arial" w:eastAsia="Calibri" w:hAnsi="Arial" w:cs="Arial"/>
          <w:b/>
          <w:u w:val="single"/>
        </w:rPr>
      </w:pPr>
    </w:p>
    <w:p w:rsidR="000501D5" w:rsidRDefault="000501D5" w:rsidP="00E907A7">
      <w:pPr>
        <w:spacing w:after="0" w:line="240" w:lineRule="auto"/>
        <w:jc w:val="center"/>
        <w:rPr>
          <w:rFonts w:ascii="Arial" w:eastAsia="Calibri" w:hAnsi="Arial" w:cs="Arial"/>
          <w:b/>
          <w:u w:val="single"/>
        </w:rPr>
      </w:pPr>
    </w:p>
    <w:p w:rsidR="000501D5" w:rsidRDefault="000501D5" w:rsidP="00E907A7">
      <w:pPr>
        <w:spacing w:after="0" w:line="240" w:lineRule="auto"/>
        <w:jc w:val="center"/>
        <w:rPr>
          <w:rFonts w:ascii="Arial" w:eastAsia="Calibri" w:hAnsi="Arial" w:cs="Arial"/>
          <w:b/>
          <w:u w:val="single"/>
        </w:rPr>
      </w:pPr>
    </w:p>
    <w:p w:rsidR="000501D5" w:rsidRDefault="000501D5" w:rsidP="00E907A7">
      <w:pPr>
        <w:spacing w:after="0" w:line="240" w:lineRule="auto"/>
        <w:jc w:val="center"/>
        <w:rPr>
          <w:rFonts w:ascii="Arial" w:eastAsia="Calibri" w:hAnsi="Arial" w:cs="Arial"/>
          <w:b/>
          <w:u w:val="single"/>
        </w:rPr>
      </w:pPr>
    </w:p>
    <w:p w:rsidR="000501D5" w:rsidRDefault="000501D5" w:rsidP="00E907A7">
      <w:pPr>
        <w:spacing w:after="0" w:line="240" w:lineRule="auto"/>
        <w:jc w:val="center"/>
        <w:rPr>
          <w:rFonts w:ascii="Arial" w:eastAsia="Calibri" w:hAnsi="Arial" w:cs="Arial"/>
          <w:b/>
          <w:u w:val="single"/>
        </w:rPr>
      </w:pPr>
    </w:p>
    <w:p w:rsidR="000501D5" w:rsidRDefault="000501D5" w:rsidP="00E907A7">
      <w:pPr>
        <w:spacing w:after="0" w:line="240" w:lineRule="auto"/>
        <w:jc w:val="center"/>
        <w:rPr>
          <w:rFonts w:ascii="Arial" w:eastAsia="Calibri" w:hAnsi="Arial" w:cs="Arial"/>
          <w:b/>
          <w:u w:val="single"/>
        </w:rPr>
      </w:pPr>
    </w:p>
    <w:p w:rsidR="000501D5" w:rsidRPr="004E7A17" w:rsidRDefault="000501D5" w:rsidP="00E907A7">
      <w:pPr>
        <w:spacing w:after="0" w:line="240" w:lineRule="auto"/>
        <w:jc w:val="center"/>
        <w:rPr>
          <w:rFonts w:ascii="Arial" w:eastAsia="Calibri" w:hAnsi="Arial" w:cs="Arial"/>
          <w:b/>
          <w:u w:val="single"/>
        </w:rPr>
      </w:pPr>
    </w:p>
    <w:p w:rsidR="00F242AE" w:rsidRDefault="00F242AE">
      <w:pPr>
        <w:rPr>
          <w:rFonts w:ascii="Arial" w:eastAsia="Times New Roman" w:hAnsi="Arial" w:cs="Arial"/>
          <w:bCs/>
          <w:i/>
          <w:lang w:eastAsia="ar-SA"/>
        </w:rPr>
      </w:pPr>
      <w:r>
        <w:rPr>
          <w:rFonts w:ascii="Arial" w:eastAsia="Times New Roman" w:hAnsi="Arial" w:cs="Arial"/>
          <w:bCs/>
          <w:i/>
          <w:lang w:eastAsia="ar-SA"/>
        </w:rPr>
        <w:br w:type="page"/>
      </w:r>
    </w:p>
    <w:p w:rsidR="00521947" w:rsidRPr="00F93C29" w:rsidRDefault="00521947" w:rsidP="00E907A7">
      <w:pPr>
        <w:suppressAutoHyphens/>
        <w:spacing w:after="0" w:line="240" w:lineRule="auto"/>
        <w:jc w:val="center"/>
        <w:rPr>
          <w:rFonts w:ascii="Arial" w:eastAsia="Times New Roman" w:hAnsi="Arial" w:cs="Arial"/>
          <w:b/>
          <w:lang w:eastAsia="ar-SA"/>
        </w:rPr>
      </w:pPr>
      <w:r w:rsidRPr="00F93C29">
        <w:rPr>
          <w:rFonts w:ascii="Arial" w:eastAsia="Times New Roman" w:hAnsi="Arial" w:cs="Arial"/>
          <w:b/>
          <w:bCs/>
          <w:lang w:eastAsia="ar-SA"/>
        </w:rPr>
        <w:lastRenderedPageBreak/>
        <w:t xml:space="preserve">BORDERAU DES PRIX UNITAIRES POUR </w:t>
      </w:r>
      <w:r w:rsidR="009A01E0" w:rsidRPr="00F93C29">
        <w:rPr>
          <w:rFonts w:ascii="Arial" w:eastAsia="Times New Roman" w:hAnsi="Arial" w:cs="Arial"/>
          <w:b/>
          <w:bCs/>
          <w:lang w:eastAsia="ar-SA"/>
        </w:rPr>
        <w:t xml:space="preserve">LA </w:t>
      </w:r>
      <w:r w:rsidRPr="00F93C29">
        <w:rPr>
          <w:rFonts w:ascii="Arial" w:eastAsia="Times New Roman" w:hAnsi="Arial" w:cs="Arial"/>
          <w:b/>
          <w:lang w:eastAsia="ar-SA"/>
        </w:rPr>
        <w:t xml:space="preserve">REALISATION D’UN FORAGE </w:t>
      </w:r>
      <w:r w:rsidR="002B5C3E" w:rsidRPr="00F93C29">
        <w:rPr>
          <w:rFonts w:ascii="Arial" w:eastAsia="Times New Roman" w:hAnsi="Arial" w:cs="Arial"/>
          <w:b/>
          <w:lang w:eastAsia="ar-SA"/>
        </w:rPr>
        <w:t xml:space="preserve">PASTORAL </w:t>
      </w:r>
      <w:r w:rsidRPr="00F93C29">
        <w:rPr>
          <w:rFonts w:ascii="Arial" w:eastAsia="Times New Roman" w:hAnsi="Arial" w:cs="Arial"/>
          <w:b/>
          <w:lang w:eastAsia="ar-SA"/>
        </w:rPr>
        <w:t xml:space="preserve">A ENERGIE SOLAIRE </w:t>
      </w:r>
      <w:r w:rsidR="008C6F8E">
        <w:rPr>
          <w:rFonts w:ascii="Arial" w:eastAsia="Times New Roman" w:hAnsi="Arial" w:cs="Arial"/>
          <w:b/>
          <w:lang w:eastAsia="ar-SA"/>
        </w:rPr>
        <w:t>DANS L</w:t>
      </w:r>
      <w:r w:rsidRPr="00F93C29">
        <w:rPr>
          <w:rFonts w:ascii="Arial" w:eastAsia="Times New Roman" w:hAnsi="Arial" w:cs="Arial"/>
          <w:b/>
          <w:lang w:eastAsia="ar-SA"/>
        </w:rPr>
        <w:t>A</w:t>
      </w:r>
      <w:r w:rsidR="008C6F8E">
        <w:rPr>
          <w:rFonts w:ascii="Arial" w:eastAsia="Times New Roman" w:hAnsi="Arial" w:cs="Arial"/>
          <w:b/>
          <w:lang w:eastAsia="ar-SA"/>
        </w:rPr>
        <w:t xml:space="preserve"> LOCALITE DE</w:t>
      </w:r>
      <w:r w:rsidRPr="00F93C29">
        <w:rPr>
          <w:rFonts w:ascii="Arial" w:eastAsia="Times New Roman" w:hAnsi="Arial" w:cs="Arial"/>
          <w:b/>
          <w:lang w:eastAsia="ar-SA"/>
        </w:rPr>
        <w:t xml:space="preserve"> SOROMBEO, </w:t>
      </w:r>
      <w:r w:rsidR="008707AB" w:rsidRPr="00F93C29">
        <w:rPr>
          <w:rFonts w:ascii="Arial" w:eastAsia="Times New Roman" w:hAnsi="Arial" w:cs="Arial"/>
          <w:b/>
          <w:lang w:eastAsia="ar-SA"/>
        </w:rPr>
        <w:t xml:space="preserve">COMMUNE </w:t>
      </w:r>
      <w:r w:rsidRPr="00F93C29">
        <w:rPr>
          <w:rFonts w:ascii="Arial" w:eastAsia="Times New Roman" w:hAnsi="Arial" w:cs="Arial"/>
          <w:b/>
          <w:lang w:eastAsia="ar-SA"/>
        </w:rPr>
        <w:t>DE MADINGRING, DEPARTEMENT DU MAYO-REY, REGION DU NORD</w:t>
      </w:r>
    </w:p>
    <w:p w:rsidR="00521947" w:rsidRPr="004E7A17" w:rsidRDefault="00521947" w:rsidP="00E907A7">
      <w:pPr>
        <w:suppressAutoHyphens/>
        <w:spacing w:after="0" w:line="240" w:lineRule="auto"/>
        <w:jc w:val="center"/>
        <w:rPr>
          <w:rFonts w:ascii="Arial" w:eastAsia="Times New Roman" w:hAnsi="Arial" w:cs="Arial"/>
          <w:b/>
          <w:sz w:val="24"/>
          <w:szCs w:val="20"/>
          <w:lang w:eastAsia="ar-SA"/>
        </w:rPr>
      </w:pPr>
    </w:p>
    <w:tbl>
      <w:tblPr>
        <w:tblStyle w:val="Grilledutableau14"/>
        <w:tblW w:w="0" w:type="auto"/>
        <w:tblLook w:val="04A0"/>
      </w:tblPr>
      <w:tblGrid>
        <w:gridCol w:w="846"/>
        <w:gridCol w:w="6095"/>
        <w:gridCol w:w="1807"/>
        <w:gridCol w:w="1731"/>
      </w:tblGrid>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N°DU PRIX</w:t>
            </w:r>
          </w:p>
          <w:p w:rsidR="00B6627D" w:rsidRPr="00F242AE" w:rsidRDefault="00B6627D" w:rsidP="00B6627D">
            <w:pPr>
              <w:suppressAutoHyphens/>
              <w:jc w:val="center"/>
              <w:rPr>
                <w:rFonts w:ascii="Arial Narrow" w:hAnsi="Arial Narrow" w:cs="Arial"/>
                <w:b/>
                <w:bCs/>
                <w:i/>
                <w:sz w:val="21"/>
                <w:szCs w:val="21"/>
                <w:lang w:eastAsia="ar-SA"/>
              </w:rPr>
            </w:pPr>
          </w:p>
        </w:tc>
        <w:tc>
          <w:tcPr>
            <w:tcW w:w="6095" w:type="dxa"/>
            <w:tcBorders>
              <w:right w:val="single" w:sz="4" w:space="0" w:color="auto"/>
            </w:tcBorders>
            <w:vAlign w:val="center"/>
          </w:tcPr>
          <w:p w:rsidR="00B6627D" w:rsidRPr="00F242AE" w:rsidRDefault="00B6627D" w:rsidP="00B6627D">
            <w:pPr>
              <w:suppressAutoHyphens/>
              <w:jc w:val="both"/>
              <w:rPr>
                <w:rFonts w:ascii="Arial Narrow" w:hAnsi="Arial Narrow" w:cs="Arial"/>
                <w:b/>
                <w:bCs/>
                <w:i/>
                <w:sz w:val="21"/>
                <w:szCs w:val="21"/>
                <w:lang w:eastAsia="ar-SA"/>
              </w:rPr>
            </w:pPr>
            <w:r w:rsidRPr="00F242AE">
              <w:rPr>
                <w:rFonts w:ascii="Arial Narrow" w:hAnsi="Arial Narrow" w:cs="Arial"/>
                <w:b/>
                <w:bCs/>
                <w:sz w:val="21"/>
                <w:szCs w:val="21"/>
                <w:lang w:eastAsia="ar-SA"/>
              </w:rPr>
              <w:t>ESIGNATION</w:t>
            </w:r>
          </w:p>
        </w:tc>
        <w:tc>
          <w:tcPr>
            <w:tcW w:w="1807" w:type="dxa"/>
            <w:tcBorders>
              <w:left w:val="single" w:sz="4" w:space="0" w:color="auto"/>
            </w:tcBorders>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sz w:val="21"/>
                <w:szCs w:val="21"/>
                <w:lang w:eastAsia="ar-SA"/>
              </w:rPr>
              <w:t>PRIX UNITAIRES EN CHIFFRES (FCFA)</w:t>
            </w:r>
          </w:p>
        </w:tc>
        <w:tc>
          <w:tcPr>
            <w:tcW w:w="1731" w:type="dxa"/>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sz w:val="21"/>
                <w:szCs w:val="21"/>
                <w:lang w:eastAsia="ar-SA"/>
              </w:rPr>
              <w:t>PRIX UNITAIRES EN LETTRES(FCFA</w:t>
            </w: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100</w:t>
            </w:r>
          </w:p>
        </w:tc>
        <w:tc>
          <w:tcPr>
            <w:tcW w:w="6095" w:type="dxa"/>
            <w:tcBorders>
              <w:right w:val="single" w:sz="4" w:space="0" w:color="auto"/>
            </w:tcBorders>
            <w:vAlign w:val="center"/>
          </w:tcPr>
          <w:p w:rsidR="00B6627D" w:rsidRPr="00F242AE" w:rsidRDefault="00B6627D" w:rsidP="00B6627D">
            <w:pPr>
              <w:jc w:val="both"/>
              <w:rPr>
                <w:rFonts w:ascii="Arial Narrow" w:hAnsi="Arial Narrow" w:cs="Arial"/>
                <w:b/>
                <w:bCs/>
                <w:sz w:val="21"/>
                <w:szCs w:val="21"/>
              </w:rPr>
            </w:pPr>
            <w:r w:rsidRPr="00F242AE">
              <w:rPr>
                <w:rFonts w:ascii="Arial Narrow" w:hAnsi="Arial Narrow" w:cs="Arial"/>
                <w:b/>
                <w:bCs/>
                <w:sz w:val="21"/>
                <w:szCs w:val="21"/>
              </w:rPr>
              <w:t>ETUDES ET INSTALLATION DE CHANTIER</w:t>
            </w:r>
          </w:p>
          <w:p w:rsidR="00B6627D" w:rsidRPr="00F242AE" w:rsidRDefault="00B6627D" w:rsidP="00B6627D">
            <w:pPr>
              <w:suppressAutoHyphens/>
              <w:jc w:val="both"/>
              <w:rPr>
                <w:rFonts w:ascii="Arial Narrow" w:hAnsi="Arial Narrow" w:cs="Arial"/>
                <w:b/>
                <w:bCs/>
                <w:i/>
                <w:sz w:val="21"/>
                <w:szCs w:val="21"/>
                <w:lang w:eastAsia="ar-SA"/>
              </w:rPr>
            </w:pPr>
          </w:p>
        </w:tc>
        <w:tc>
          <w:tcPr>
            <w:tcW w:w="1807" w:type="dxa"/>
            <w:tcBorders>
              <w:right w:val="single" w:sz="4" w:space="0" w:color="auto"/>
            </w:tcBorders>
          </w:tcPr>
          <w:p w:rsidR="00B6627D" w:rsidRPr="00F242AE" w:rsidRDefault="00B6627D" w:rsidP="00B6627D">
            <w:pPr>
              <w:rPr>
                <w:rFonts w:ascii="Arial Narrow" w:hAnsi="Arial Narrow" w:cs="Arial"/>
                <w:b/>
                <w:bCs/>
                <w:i/>
                <w:sz w:val="21"/>
                <w:szCs w:val="21"/>
                <w:lang w:eastAsia="ar-SA"/>
              </w:rPr>
            </w:pPr>
          </w:p>
          <w:p w:rsidR="00B6627D" w:rsidRPr="00F242AE" w:rsidRDefault="00B6627D" w:rsidP="00B6627D">
            <w:pPr>
              <w:suppressAutoHyphens/>
              <w:jc w:val="center"/>
              <w:rPr>
                <w:rFonts w:ascii="Arial Narrow" w:hAnsi="Arial Narrow" w:cs="Arial"/>
                <w:b/>
                <w:bCs/>
                <w:i/>
                <w:sz w:val="21"/>
                <w:szCs w:val="21"/>
                <w:lang w:eastAsia="ar-SA"/>
              </w:rPr>
            </w:pPr>
          </w:p>
        </w:tc>
        <w:tc>
          <w:tcPr>
            <w:tcW w:w="1731" w:type="dxa"/>
            <w:tcBorders>
              <w:left w:val="single" w:sz="4" w:space="0" w:color="auto"/>
            </w:tcBorders>
          </w:tcPr>
          <w:p w:rsidR="00B6627D" w:rsidRPr="00F242AE" w:rsidRDefault="00B6627D" w:rsidP="00B6627D">
            <w:pPr>
              <w:suppressAutoHyphens/>
              <w:jc w:val="both"/>
              <w:rPr>
                <w:rFonts w:ascii="Arial Narrow" w:hAnsi="Arial Narrow" w:cs="Arial"/>
                <w:b/>
                <w:bCs/>
                <w:i/>
                <w:sz w:val="21"/>
                <w:szCs w:val="21"/>
                <w:lang w:eastAsia="ar-SA"/>
              </w:rPr>
            </w:pPr>
          </w:p>
          <w:p w:rsidR="00B6627D" w:rsidRPr="00F242AE" w:rsidRDefault="00B6627D" w:rsidP="00B6627D">
            <w:pPr>
              <w:suppressAutoHyphens/>
              <w:jc w:val="center"/>
              <w:rPr>
                <w:rFonts w:ascii="Arial Narrow" w:hAnsi="Arial Narrow" w:cs="Arial"/>
                <w:b/>
                <w:bCs/>
                <w:i/>
                <w:sz w:val="21"/>
                <w:szCs w:val="21"/>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p>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w:t>
            </w:r>
          </w:p>
        </w:tc>
        <w:tc>
          <w:tcPr>
            <w:tcW w:w="6095" w:type="dxa"/>
            <w:tcBorders>
              <w:right w:val="single" w:sz="4" w:space="0" w:color="auto"/>
            </w:tcBorders>
            <w:vAlign w:val="center"/>
          </w:tcPr>
          <w:p w:rsidR="00B6627D" w:rsidRPr="00F242AE" w:rsidRDefault="00B6627D" w:rsidP="00B6627D">
            <w:pPr>
              <w:jc w:val="both"/>
              <w:rPr>
                <w:rFonts w:ascii="Arial Narrow" w:hAnsi="Arial Narrow" w:cs="Arial"/>
                <w:b/>
                <w:color w:val="000000"/>
                <w:sz w:val="21"/>
                <w:szCs w:val="21"/>
                <w:u w:val="single"/>
              </w:rPr>
            </w:pPr>
            <w:r w:rsidRPr="00F242AE">
              <w:rPr>
                <w:rFonts w:ascii="Arial Narrow" w:hAnsi="Arial Narrow" w:cs="Arial"/>
                <w:b/>
                <w:color w:val="000000"/>
                <w:sz w:val="21"/>
                <w:szCs w:val="21"/>
                <w:u w:val="single"/>
              </w:rPr>
              <w:t>Etudes hydro géophysique et hydrogéologiques avec production d’un rapport</w:t>
            </w:r>
          </w:p>
          <w:p w:rsidR="00B6627D" w:rsidRPr="00F242AE" w:rsidRDefault="00B6627D" w:rsidP="00B6627D">
            <w:pPr>
              <w:jc w:val="both"/>
              <w:rPr>
                <w:rFonts w:ascii="Arial Narrow" w:hAnsi="Arial Narrow" w:cs="Arial"/>
                <w:color w:val="000000"/>
                <w:sz w:val="21"/>
                <w:szCs w:val="21"/>
              </w:rPr>
            </w:pPr>
            <w:r w:rsidRPr="00F242AE">
              <w:rPr>
                <w:rFonts w:ascii="Arial Narrow" w:hAnsi="Arial Narrow" w:cs="Arial"/>
                <w:color w:val="000000"/>
                <w:sz w:val="21"/>
                <w:szCs w:val="21"/>
              </w:rPr>
              <w:t>Ce prix rémunère l’ensemble  des études géophysiques et hydrogéologiques comprenant la mobilisation de toutes les ressources nécessaires ; la production, l’interprétation des rapports complets et toutes sujétions.</w:t>
            </w:r>
          </w:p>
          <w:p w:rsidR="00B6627D" w:rsidRPr="00F242AE" w:rsidRDefault="00B6627D" w:rsidP="00B6627D">
            <w:pPr>
              <w:jc w:val="both"/>
              <w:rPr>
                <w:rFonts w:ascii="Arial Narrow" w:hAnsi="Arial Narrow" w:cs="Arial"/>
                <w:b/>
                <w:bCs/>
                <w:sz w:val="21"/>
                <w:szCs w:val="21"/>
              </w:rPr>
            </w:pPr>
            <w:r w:rsidRPr="00F242AE">
              <w:rPr>
                <w:rFonts w:ascii="Arial Narrow" w:hAnsi="Arial Narrow" w:cs="Arial"/>
                <w:b/>
                <w:color w:val="000000"/>
                <w:sz w:val="21"/>
                <w:szCs w:val="21"/>
                <w:u w:val="single"/>
              </w:rPr>
              <w:t>Le forfait</w:t>
            </w:r>
          </w:p>
        </w:tc>
        <w:tc>
          <w:tcPr>
            <w:tcW w:w="1807" w:type="dxa"/>
            <w:tcBorders>
              <w:right w:val="single" w:sz="4" w:space="0" w:color="auto"/>
            </w:tcBorders>
          </w:tcPr>
          <w:p w:rsidR="00B6627D" w:rsidRPr="00F242AE" w:rsidRDefault="00B6627D" w:rsidP="00B6627D">
            <w:pPr>
              <w:suppressAutoHyphens/>
              <w:jc w:val="center"/>
              <w:rPr>
                <w:rFonts w:ascii="Arial Narrow" w:hAnsi="Arial Narrow" w:cs="Arial"/>
                <w:b/>
                <w:bCs/>
                <w:i/>
                <w:sz w:val="21"/>
                <w:szCs w:val="21"/>
                <w:lang w:eastAsia="ar-SA"/>
              </w:rPr>
            </w:pPr>
          </w:p>
        </w:tc>
        <w:tc>
          <w:tcPr>
            <w:tcW w:w="1731" w:type="dxa"/>
            <w:tcBorders>
              <w:right w:val="single" w:sz="4" w:space="0" w:color="auto"/>
            </w:tcBorders>
          </w:tcPr>
          <w:p w:rsidR="00B6627D" w:rsidRPr="00F242AE" w:rsidRDefault="00B6627D" w:rsidP="00B6627D">
            <w:pPr>
              <w:suppressAutoHyphens/>
              <w:jc w:val="center"/>
              <w:rPr>
                <w:rFonts w:ascii="Arial Narrow" w:hAnsi="Arial Narrow" w:cs="Arial"/>
                <w:b/>
                <w:bCs/>
                <w:i/>
                <w:sz w:val="21"/>
                <w:szCs w:val="21"/>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2</w:t>
            </w:r>
          </w:p>
        </w:tc>
        <w:tc>
          <w:tcPr>
            <w:tcW w:w="6095" w:type="dxa"/>
            <w:tcBorders>
              <w:right w:val="single" w:sz="4" w:space="0" w:color="auto"/>
            </w:tcBorders>
            <w:vAlign w:val="center"/>
          </w:tcPr>
          <w:p w:rsidR="00B6627D" w:rsidRPr="00F242AE" w:rsidRDefault="00B6627D" w:rsidP="00B6627D">
            <w:pPr>
              <w:jc w:val="both"/>
              <w:rPr>
                <w:rFonts w:ascii="Arial Narrow" w:hAnsi="Arial Narrow" w:cs="Arial"/>
                <w:b/>
                <w:bCs/>
                <w:color w:val="000000"/>
                <w:sz w:val="21"/>
                <w:szCs w:val="21"/>
                <w:u w:val="single"/>
              </w:rPr>
            </w:pPr>
            <w:r w:rsidRPr="00F242AE">
              <w:rPr>
                <w:rFonts w:ascii="Arial Narrow" w:hAnsi="Arial Narrow" w:cs="Arial"/>
                <w:b/>
                <w:bCs/>
                <w:color w:val="000000"/>
                <w:sz w:val="21"/>
                <w:szCs w:val="21"/>
                <w:u w:val="single"/>
              </w:rPr>
              <w:t>MODILISATION ET INSTALLATION DU CHANTIER</w:t>
            </w:r>
          </w:p>
          <w:p w:rsidR="00B6627D" w:rsidRPr="00F242AE" w:rsidRDefault="00B6627D" w:rsidP="00B6627D">
            <w:pPr>
              <w:jc w:val="both"/>
              <w:rPr>
                <w:rFonts w:ascii="Arial Narrow" w:hAnsi="Arial Narrow" w:cs="Arial"/>
                <w:color w:val="000000"/>
                <w:sz w:val="21"/>
                <w:szCs w:val="21"/>
              </w:rPr>
            </w:pPr>
            <w:r w:rsidRPr="00F242AE">
              <w:rPr>
                <w:rFonts w:ascii="Arial Narrow" w:hAnsi="Arial Narrow" w:cs="Arial"/>
                <w:color w:val="000000"/>
                <w:sz w:val="21"/>
                <w:szCs w:val="21"/>
              </w:rPr>
              <w:t>Ce prix rémunère l’ensemble des dépenses liées à la mobilisation et à l’installation du chantier y compris toutes sujétions.</w:t>
            </w:r>
          </w:p>
          <w:p w:rsidR="00B6627D" w:rsidRPr="00F242AE" w:rsidRDefault="00B6627D" w:rsidP="00B6627D">
            <w:pPr>
              <w:jc w:val="both"/>
              <w:rPr>
                <w:rFonts w:ascii="Arial Narrow" w:hAnsi="Arial Narrow" w:cs="Arial"/>
                <w:b/>
                <w:bCs/>
                <w:color w:val="000000"/>
                <w:sz w:val="21"/>
                <w:szCs w:val="21"/>
                <w:u w:val="single"/>
              </w:rPr>
            </w:pPr>
            <w:r w:rsidRPr="00F242AE">
              <w:rPr>
                <w:rFonts w:ascii="Arial Narrow" w:hAnsi="Arial Narrow" w:cs="Arial"/>
                <w:b/>
                <w:color w:val="000000"/>
                <w:sz w:val="21"/>
                <w:szCs w:val="21"/>
                <w:u w:val="single"/>
              </w:rPr>
              <w:t>Le forfait</w:t>
            </w:r>
          </w:p>
        </w:tc>
        <w:tc>
          <w:tcPr>
            <w:tcW w:w="1807" w:type="dxa"/>
            <w:tcBorders>
              <w:right w:val="single" w:sz="4" w:space="0" w:color="auto"/>
            </w:tcBorders>
          </w:tcPr>
          <w:p w:rsidR="00B6627D" w:rsidRPr="00F242AE" w:rsidRDefault="00B6627D" w:rsidP="00B6627D">
            <w:pPr>
              <w:rPr>
                <w:rFonts w:ascii="Arial Narrow" w:hAnsi="Arial Narrow" w:cs="Arial"/>
                <w:b/>
                <w:bCs/>
                <w:sz w:val="21"/>
                <w:szCs w:val="21"/>
              </w:rPr>
            </w:pPr>
          </w:p>
        </w:tc>
        <w:tc>
          <w:tcPr>
            <w:tcW w:w="1731" w:type="dxa"/>
            <w:tcBorders>
              <w:right w:val="single" w:sz="4" w:space="0" w:color="auto"/>
            </w:tcBorders>
          </w:tcPr>
          <w:p w:rsidR="00B6627D" w:rsidRPr="00F242AE" w:rsidRDefault="00B6627D" w:rsidP="00B6627D">
            <w:pPr>
              <w:rPr>
                <w:rFonts w:ascii="Arial Narrow" w:hAnsi="Arial Narrow" w:cs="Arial"/>
                <w:b/>
                <w:bCs/>
                <w:sz w:val="21"/>
                <w:szCs w:val="21"/>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3</w:t>
            </w:r>
          </w:p>
        </w:tc>
        <w:tc>
          <w:tcPr>
            <w:tcW w:w="6095" w:type="dxa"/>
            <w:tcBorders>
              <w:right w:val="single" w:sz="4" w:space="0" w:color="auto"/>
            </w:tcBorders>
            <w:vAlign w:val="center"/>
          </w:tcPr>
          <w:p w:rsidR="00B6627D" w:rsidRPr="00F242AE" w:rsidRDefault="00B6627D" w:rsidP="00B6627D">
            <w:pPr>
              <w:jc w:val="both"/>
              <w:rPr>
                <w:rFonts w:ascii="Arial Narrow" w:eastAsia="Calibri" w:hAnsi="Arial Narrow" w:cs="Arial"/>
                <w:b/>
                <w:sz w:val="21"/>
                <w:szCs w:val="21"/>
                <w:u w:val="single"/>
                <w:lang w:val="fr-CM" w:eastAsia="en-US"/>
              </w:rPr>
            </w:pPr>
            <w:r w:rsidRPr="00F242AE">
              <w:rPr>
                <w:rFonts w:ascii="Arial Narrow" w:eastAsia="Calibri" w:hAnsi="Arial Narrow" w:cs="Arial"/>
                <w:b/>
                <w:sz w:val="21"/>
                <w:szCs w:val="21"/>
                <w:u w:val="single"/>
                <w:lang w:val="fr-CM" w:eastAsia="en-US"/>
              </w:rPr>
              <w:t>Implantation des différents ouvrages</w:t>
            </w:r>
          </w:p>
          <w:p w:rsidR="00B6627D" w:rsidRPr="00F242AE" w:rsidRDefault="00B6627D" w:rsidP="00B6627D">
            <w:pPr>
              <w:jc w:val="both"/>
              <w:rPr>
                <w:rFonts w:ascii="Arial Narrow" w:eastAsia="Calibri" w:hAnsi="Arial Narrow" w:cs="Arial"/>
                <w:sz w:val="21"/>
                <w:szCs w:val="21"/>
                <w:lang w:val="fr-CM" w:eastAsia="en-US"/>
              </w:rPr>
            </w:pPr>
            <w:r w:rsidRPr="00F242AE">
              <w:rPr>
                <w:rFonts w:ascii="Arial Narrow" w:hAnsi="Arial Narrow" w:cs="Arial"/>
                <w:color w:val="000000"/>
                <w:sz w:val="21"/>
                <w:szCs w:val="21"/>
              </w:rPr>
              <w:t>Ce prix rémunère l’ensemble des dépenses liées à l’Implantation</w:t>
            </w:r>
            <w:r w:rsidRPr="00F242AE">
              <w:rPr>
                <w:rFonts w:ascii="Arial Narrow" w:eastAsia="Calibri" w:hAnsi="Arial Narrow" w:cs="Arial"/>
                <w:sz w:val="21"/>
                <w:szCs w:val="21"/>
                <w:lang w:val="fr-CM" w:eastAsia="en-US"/>
              </w:rPr>
              <w:t xml:space="preserve"> des différents ouvrages</w:t>
            </w:r>
          </w:p>
          <w:p w:rsidR="00B6627D" w:rsidRPr="00F242AE" w:rsidRDefault="00B6627D" w:rsidP="00B6627D">
            <w:pPr>
              <w:jc w:val="both"/>
              <w:rPr>
                <w:rFonts w:ascii="Arial Narrow" w:hAnsi="Arial Narrow" w:cs="Arial"/>
                <w:color w:val="000000"/>
                <w:sz w:val="21"/>
                <w:szCs w:val="21"/>
              </w:rPr>
            </w:pPr>
            <w:r w:rsidRPr="00F242AE">
              <w:rPr>
                <w:rFonts w:ascii="Arial Narrow" w:hAnsi="Arial Narrow" w:cs="Arial"/>
                <w:color w:val="000000"/>
                <w:sz w:val="21"/>
                <w:szCs w:val="21"/>
              </w:rPr>
              <w:t>y compris toutes sujétions.</w:t>
            </w:r>
          </w:p>
          <w:p w:rsidR="00B6627D" w:rsidRPr="00F242AE" w:rsidRDefault="00B6627D" w:rsidP="00B6627D">
            <w:pPr>
              <w:jc w:val="both"/>
              <w:rPr>
                <w:rFonts w:ascii="Arial Narrow" w:hAnsi="Arial Narrow" w:cs="Arial"/>
                <w:b/>
                <w:bCs/>
                <w:color w:val="000000"/>
                <w:sz w:val="21"/>
                <w:szCs w:val="21"/>
                <w:u w:val="single"/>
              </w:rPr>
            </w:pPr>
            <w:r w:rsidRPr="00F242AE">
              <w:rPr>
                <w:rFonts w:ascii="Arial Narrow" w:hAnsi="Arial Narrow" w:cs="Arial"/>
                <w:b/>
                <w:color w:val="000000"/>
                <w:sz w:val="21"/>
                <w:szCs w:val="21"/>
                <w:u w:val="single"/>
              </w:rPr>
              <w:t>Le forfait</w:t>
            </w:r>
          </w:p>
        </w:tc>
        <w:tc>
          <w:tcPr>
            <w:tcW w:w="1807" w:type="dxa"/>
            <w:tcBorders>
              <w:right w:val="single" w:sz="4" w:space="0" w:color="auto"/>
            </w:tcBorders>
          </w:tcPr>
          <w:p w:rsidR="00B6627D" w:rsidRPr="00F242AE" w:rsidRDefault="00B6627D" w:rsidP="00B6627D">
            <w:pPr>
              <w:rPr>
                <w:rFonts w:ascii="Arial Narrow" w:hAnsi="Arial Narrow" w:cs="Arial"/>
                <w:b/>
                <w:bCs/>
                <w:sz w:val="21"/>
                <w:szCs w:val="21"/>
              </w:rPr>
            </w:pPr>
          </w:p>
        </w:tc>
        <w:tc>
          <w:tcPr>
            <w:tcW w:w="1731" w:type="dxa"/>
            <w:tcBorders>
              <w:right w:val="single" w:sz="4" w:space="0" w:color="auto"/>
            </w:tcBorders>
          </w:tcPr>
          <w:p w:rsidR="00B6627D" w:rsidRPr="00F242AE" w:rsidRDefault="00B6627D" w:rsidP="00B6627D">
            <w:pPr>
              <w:rPr>
                <w:rFonts w:ascii="Arial Narrow" w:hAnsi="Arial Narrow" w:cs="Arial"/>
                <w:b/>
                <w:bCs/>
                <w:sz w:val="21"/>
                <w:szCs w:val="21"/>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4</w:t>
            </w:r>
          </w:p>
        </w:tc>
        <w:tc>
          <w:tcPr>
            <w:tcW w:w="6095" w:type="dxa"/>
            <w:tcBorders>
              <w:right w:val="single" w:sz="4" w:space="0" w:color="auto"/>
            </w:tcBorders>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eastAsia="Calibri" w:hAnsi="Arial Narrow" w:cs="Arial"/>
                <w:b/>
                <w:sz w:val="21"/>
                <w:szCs w:val="21"/>
                <w:u w:val="single"/>
                <w:lang w:val="fr-CM" w:eastAsia="en-US"/>
              </w:rPr>
              <w:t xml:space="preserve">Etude du projet d'exécution et </w:t>
            </w:r>
            <w:r w:rsidRPr="00F242AE">
              <w:rPr>
                <w:rFonts w:ascii="Arial Narrow" w:hAnsi="Arial Narrow" w:cs="Arial"/>
                <w:b/>
                <w:sz w:val="21"/>
                <w:szCs w:val="21"/>
                <w:u w:val="single"/>
              </w:rPr>
              <w:t>plan de recollement </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 xml:space="preserve">Ce prix rémunère l’ensemble  des études </w:t>
            </w:r>
            <w:r w:rsidRPr="00F242AE">
              <w:rPr>
                <w:rFonts w:ascii="Arial Narrow" w:eastAsia="Calibri" w:hAnsi="Arial Narrow" w:cs="Arial"/>
                <w:sz w:val="21"/>
                <w:szCs w:val="21"/>
                <w:lang w:val="fr-CM" w:eastAsia="en-US"/>
              </w:rPr>
              <w:t xml:space="preserve"> du projet d'exécution et </w:t>
            </w:r>
            <w:r w:rsidRPr="00F242AE">
              <w:rPr>
                <w:rFonts w:ascii="Arial Narrow" w:hAnsi="Arial Narrow" w:cs="Arial"/>
                <w:sz w:val="21"/>
                <w:szCs w:val="21"/>
              </w:rPr>
              <w:t>plan de recollement </w:t>
            </w:r>
            <w:r w:rsidRPr="00F242AE">
              <w:rPr>
                <w:rFonts w:ascii="Arial Narrow" w:hAnsi="Arial Narrow" w:cs="Arial"/>
                <w:color w:val="000000"/>
                <w:sz w:val="21"/>
                <w:szCs w:val="21"/>
              </w:rPr>
              <w:t>et toutes sujétions.</w:t>
            </w:r>
          </w:p>
          <w:p w:rsidR="00B6627D" w:rsidRPr="00F242AE" w:rsidRDefault="00B6627D" w:rsidP="00B6627D">
            <w:pPr>
              <w:jc w:val="both"/>
              <w:rPr>
                <w:rFonts w:ascii="Arial Narrow" w:eastAsia="Calibri" w:hAnsi="Arial Narrow" w:cs="Arial"/>
                <w:sz w:val="21"/>
                <w:szCs w:val="21"/>
                <w:lang w:val="fr-CM"/>
              </w:rPr>
            </w:pPr>
            <w:r w:rsidRPr="00F242AE">
              <w:rPr>
                <w:rFonts w:ascii="Arial Narrow" w:hAnsi="Arial Narrow" w:cs="Arial"/>
                <w:b/>
                <w:color w:val="000000"/>
                <w:sz w:val="21"/>
                <w:szCs w:val="21"/>
                <w:u w:val="single"/>
              </w:rPr>
              <w:t>Le forfait</w:t>
            </w:r>
          </w:p>
        </w:tc>
        <w:tc>
          <w:tcPr>
            <w:tcW w:w="1807" w:type="dxa"/>
            <w:tcBorders>
              <w:right w:val="single" w:sz="4" w:space="0" w:color="auto"/>
            </w:tcBorders>
          </w:tcPr>
          <w:p w:rsidR="00B6627D" w:rsidRPr="00F242AE" w:rsidRDefault="00B6627D" w:rsidP="00B6627D">
            <w:pPr>
              <w:rPr>
                <w:rFonts w:ascii="Arial Narrow" w:hAnsi="Arial Narrow" w:cs="Arial"/>
                <w:b/>
                <w:bCs/>
                <w:sz w:val="21"/>
                <w:szCs w:val="21"/>
              </w:rPr>
            </w:pPr>
          </w:p>
        </w:tc>
        <w:tc>
          <w:tcPr>
            <w:tcW w:w="1731" w:type="dxa"/>
            <w:tcBorders>
              <w:right w:val="single" w:sz="4" w:space="0" w:color="auto"/>
            </w:tcBorders>
          </w:tcPr>
          <w:p w:rsidR="00B6627D" w:rsidRPr="00F242AE" w:rsidRDefault="00B6627D" w:rsidP="00B6627D">
            <w:pPr>
              <w:rPr>
                <w:rFonts w:ascii="Arial Narrow" w:hAnsi="Arial Narrow" w:cs="Arial"/>
                <w:b/>
                <w:bCs/>
                <w:sz w:val="21"/>
                <w:szCs w:val="21"/>
              </w:rPr>
            </w:pPr>
          </w:p>
        </w:tc>
      </w:tr>
      <w:tr w:rsidR="00B6627D" w:rsidRPr="00F242AE" w:rsidTr="00443992">
        <w:tc>
          <w:tcPr>
            <w:tcW w:w="846" w:type="dxa"/>
            <w:vAlign w:val="center"/>
          </w:tcPr>
          <w:p w:rsidR="00B6627D" w:rsidRPr="00F242AE" w:rsidRDefault="00B6627D" w:rsidP="00B6627D">
            <w:pPr>
              <w:jc w:val="center"/>
              <w:rPr>
                <w:rFonts w:ascii="Arial Narrow" w:hAnsi="Arial Narrow" w:cs="Arial"/>
                <w:b/>
                <w:sz w:val="21"/>
                <w:szCs w:val="21"/>
              </w:rPr>
            </w:pPr>
            <w:r w:rsidRPr="00F242AE">
              <w:rPr>
                <w:rFonts w:ascii="Arial Narrow" w:hAnsi="Arial Narrow" w:cs="Arial"/>
                <w:b/>
                <w:sz w:val="21"/>
                <w:szCs w:val="21"/>
              </w:rPr>
              <w:t>200</w:t>
            </w:r>
          </w:p>
        </w:tc>
        <w:tc>
          <w:tcPr>
            <w:tcW w:w="6095" w:type="dxa"/>
            <w:tcBorders>
              <w:right w:val="single" w:sz="4" w:space="0" w:color="auto"/>
            </w:tcBorders>
            <w:vAlign w:val="center"/>
          </w:tcPr>
          <w:p w:rsidR="00B6627D" w:rsidRPr="00F242AE" w:rsidRDefault="00B6627D" w:rsidP="00B6627D">
            <w:pPr>
              <w:jc w:val="both"/>
              <w:rPr>
                <w:rFonts w:ascii="Arial Narrow" w:hAnsi="Arial Narrow" w:cs="Arial"/>
                <w:b/>
                <w:sz w:val="21"/>
                <w:szCs w:val="21"/>
              </w:rPr>
            </w:pPr>
            <w:r w:rsidRPr="00F242AE">
              <w:rPr>
                <w:rFonts w:ascii="Arial Narrow" w:hAnsi="Arial Narrow" w:cs="Arial"/>
                <w:b/>
                <w:sz w:val="21"/>
                <w:szCs w:val="21"/>
              </w:rPr>
              <w:t>FORATION</w:t>
            </w:r>
          </w:p>
        </w:tc>
        <w:tc>
          <w:tcPr>
            <w:tcW w:w="1807" w:type="dxa"/>
            <w:tcBorders>
              <w:right w:val="single" w:sz="4" w:space="0" w:color="auto"/>
            </w:tcBorders>
          </w:tcPr>
          <w:p w:rsidR="00B6627D" w:rsidRPr="00F242AE" w:rsidRDefault="00B6627D" w:rsidP="00B6627D">
            <w:pPr>
              <w:rPr>
                <w:rFonts w:ascii="Arial Narrow" w:hAnsi="Arial Narrow" w:cs="Arial"/>
                <w:sz w:val="21"/>
                <w:szCs w:val="21"/>
              </w:rPr>
            </w:pPr>
          </w:p>
        </w:tc>
        <w:tc>
          <w:tcPr>
            <w:tcW w:w="1731" w:type="dxa"/>
            <w:tcBorders>
              <w:right w:val="single" w:sz="4" w:space="0" w:color="auto"/>
            </w:tcBorders>
          </w:tcPr>
          <w:p w:rsidR="00B6627D" w:rsidRPr="00F242AE" w:rsidRDefault="00B6627D" w:rsidP="00B6627D">
            <w:pPr>
              <w:rPr>
                <w:rFonts w:ascii="Arial Narrow" w:hAnsi="Arial Narrow" w:cs="Arial"/>
                <w:sz w:val="21"/>
                <w:szCs w:val="21"/>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p>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w:t>
            </w:r>
          </w:p>
        </w:tc>
        <w:tc>
          <w:tcPr>
            <w:tcW w:w="6095" w:type="dxa"/>
            <w:vAlign w:val="center"/>
          </w:tcPr>
          <w:p w:rsidR="00B6627D" w:rsidRPr="00F242AE" w:rsidRDefault="00B6627D" w:rsidP="00B6627D">
            <w:pPr>
              <w:jc w:val="both"/>
              <w:rPr>
                <w:rFonts w:ascii="Arial Narrow" w:hAnsi="Arial Narrow" w:cs="Arial"/>
                <w:color w:val="000000"/>
                <w:sz w:val="21"/>
                <w:szCs w:val="21"/>
              </w:rPr>
            </w:pPr>
            <w:r w:rsidRPr="00F242AE">
              <w:rPr>
                <w:rFonts w:ascii="Arial Narrow" w:hAnsi="Arial Narrow" w:cs="Arial"/>
                <w:b/>
                <w:color w:val="000000"/>
                <w:sz w:val="21"/>
                <w:szCs w:val="21"/>
                <w:u w:val="single"/>
              </w:rPr>
              <w:t xml:space="preserve">Foration des terrains d’altération ou sédimentaires en 9’’7/8 </w:t>
            </w:r>
          </w:p>
          <w:p w:rsidR="00B6627D" w:rsidRPr="00F242AE" w:rsidRDefault="00B6627D" w:rsidP="00B6627D">
            <w:pPr>
              <w:jc w:val="both"/>
              <w:rPr>
                <w:rFonts w:ascii="Arial Narrow" w:hAnsi="Arial Narrow" w:cs="Arial"/>
                <w:sz w:val="21"/>
                <w:szCs w:val="21"/>
              </w:rPr>
            </w:pPr>
            <w:r w:rsidRPr="00F242AE">
              <w:rPr>
                <w:rFonts w:ascii="Arial Narrow" w:hAnsi="Arial Narrow" w:cs="Arial"/>
                <w:sz w:val="21"/>
                <w:szCs w:val="21"/>
              </w:rPr>
              <w:t>Ce prix rémunère le forfait de foration au rotary (ou tout autre équipement, nécessaire au vue des études hydrogéologiques et géophysiques et de la méthodologie d’exécution approuvée par le Maitre d’œuvre) des couches d’altération et/ou similaire, jusqu’à 25m de profondeur y compris montage et démontage et toutes sujétions.</w:t>
            </w:r>
          </w:p>
          <w:p w:rsidR="00B6627D" w:rsidRPr="00F242AE" w:rsidRDefault="00B6627D" w:rsidP="00B6627D">
            <w:pPr>
              <w:jc w:val="both"/>
              <w:rPr>
                <w:rFonts w:ascii="Arial Narrow" w:hAnsi="Arial Narrow" w:cs="Arial"/>
                <w:sz w:val="21"/>
                <w:szCs w:val="21"/>
              </w:rPr>
            </w:pPr>
            <w:r w:rsidRPr="00F242AE">
              <w:rPr>
                <w:rFonts w:ascii="Arial Narrow" w:hAnsi="Arial Narrow" w:cs="Arial"/>
                <w:sz w:val="21"/>
                <w:szCs w:val="21"/>
              </w:rPr>
              <w:t>Il comprend toutes les charges liées à la foration sur les couches situées jusqu’à 25 m de profondeur. Le métré se fera contradictoirement avec le  Maitre d’œuvre.</w:t>
            </w:r>
          </w:p>
          <w:p w:rsidR="00B6627D" w:rsidRPr="00F242AE" w:rsidRDefault="00B6627D" w:rsidP="00B6627D">
            <w:pPr>
              <w:jc w:val="both"/>
              <w:rPr>
                <w:rFonts w:ascii="Arial Narrow" w:hAnsi="Arial Narrow" w:cs="Arial"/>
                <w:sz w:val="21"/>
                <w:szCs w:val="21"/>
              </w:rPr>
            </w:pPr>
            <w:r w:rsidRPr="00F242AE">
              <w:rPr>
                <w:rFonts w:ascii="Arial Narrow" w:hAnsi="Arial Narrow" w:cs="Arial"/>
                <w:sz w:val="21"/>
                <w:szCs w:val="21"/>
              </w:rPr>
              <w:t>Y compris toutes sujétions.</w:t>
            </w:r>
          </w:p>
          <w:p w:rsidR="00B6627D" w:rsidRPr="00F242AE" w:rsidRDefault="00B6627D" w:rsidP="00B6627D">
            <w:pPr>
              <w:jc w:val="both"/>
              <w:rPr>
                <w:rFonts w:ascii="Arial Narrow" w:hAnsi="Arial Narrow" w:cs="Arial"/>
                <w:b/>
                <w:bCs/>
                <w:sz w:val="21"/>
                <w:szCs w:val="21"/>
              </w:rPr>
            </w:pPr>
            <w:r w:rsidRPr="00F242AE">
              <w:rPr>
                <w:rFonts w:ascii="Arial Narrow" w:hAnsi="Arial Narrow" w:cs="Arial"/>
                <w:b/>
                <w:color w:val="000000"/>
                <w:sz w:val="21"/>
                <w:szCs w:val="21"/>
                <w:u w:val="single"/>
              </w:rPr>
              <w:t>Le mètre linéaire</w:t>
            </w:r>
          </w:p>
        </w:tc>
        <w:tc>
          <w:tcPr>
            <w:tcW w:w="1807" w:type="dxa"/>
          </w:tcPr>
          <w:p w:rsidR="00B6627D" w:rsidRPr="00F242AE" w:rsidRDefault="00B6627D" w:rsidP="00B6627D">
            <w:pPr>
              <w:suppressAutoHyphens/>
              <w:jc w:val="center"/>
              <w:rPr>
                <w:rFonts w:ascii="Arial Narrow" w:hAnsi="Arial Narrow" w:cs="Arial"/>
                <w:b/>
                <w:bCs/>
                <w:i/>
                <w:sz w:val="21"/>
                <w:szCs w:val="21"/>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2</w:t>
            </w:r>
          </w:p>
        </w:tc>
        <w:tc>
          <w:tcPr>
            <w:tcW w:w="6095" w:type="dxa"/>
            <w:vAlign w:val="center"/>
          </w:tcPr>
          <w:p w:rsidR="00B6627D" w:rsidRPr="00F242AE" w:rsidRDefault="00B6627D" w:rsidP="00B6627D">
            <w:pPr>
              <w:jc w:val="both"/>
              <w:rPr>
                <w:rFonts w:ascii="Arial Narrow" w:hAnsi="Arial Narrow" w:cs="Arial"/>
                <w:color w:val="000000"/>
                <w:sz w:val="21"/>
                <w:szCs w:val="21"/>
              </w:rPr>
            </w:pPr>
            <w:r w:rsidRPr="00F242AE">
              <w:rPr>
                <w:rFonts w:ascii="Arial Narrow" w:hAnsi="Arial Narrow" w:cs="Arial"/>
                <w:b/>
                <w:color w:val="000000"/>
                <w:sz w:val="21"/>
                <w:szCs w:val="21"/>
                <w:u w:val="single"/>
              </w:rPr>
              <w:t>Pose et arrachage de tubage provisoire</w:t>
            </w:r>
          </w:p>
          <w:p w:rsidR="00B6627D" w:rsidRPr="00F242AE" w:rsidRDefault="00B6627D" w:rsidP="00B6627D">
            <w:pPr>
              <w:jc w:val="both"/>
              <w:rPr>
                <w:rFonts w:ascii="Arial Narrow" w:hAnsi="Arial Narrow" w:cs="Arial"/>
                <w:sz w:val="21"/>
                <w:szCs w:val="21"/>
              </w:rPr>
            </w:pPr>
            <w:r w:rsidRPr="00F242AE">
              <w:rPr>
                <w:rFonts w:ascii="Arial Narrow" w:hAnsi="Arial Narrow" w:cs="Arial"/>
                <w:sz w:val="21"/>
                <w:szCs w:val="21"/>
              </w:rPr>
              <w:t>Le prix rémunère toutes les opérations liées à la pose et arrachage de tubage provisoire y/c toutes sujétions</w:t>
            </w:r>
          </w:p>
          <w:p w:rsidR="00B6627D" w:rsidRPr="00F242AE" w:rsidRDefault="00B6627D" w:rsidP="00B6627D">
            <w:pPr>
              <w:jc w:val="both"/>
              <w:rPr>
                <w:rFonts w:ascii="Arial Narrow" w:hAnsi="Arial Narrow" w:cs="Arial"/>
                <w:b/>
                <w:color w:val="000000"/>
                <w:sz w:val="21"/>
                <w:szCs w:val="21"/>
                <w:u w:val="single"/>
              </w:rPr>
            </w:pPr>
            <w:r w:rsidRPr="00F242AE">
              <w:rPr>
                <w:rFonts w:ascii="Arial Narrow" w:hAnsi="Arial Narrow" w:cs="Arial"/>
                <w:b/>
                <w:color w:val="000000"/>
                <w:sz w:val="21"/>
                <w:szCs w:val="21"/>
                <w:u w:val="single"/>
              </w:rPr>
              <w:t>Le mètre linéaire</w:t>
            </w:r>
          </w:p>
        </w:tc>
        <w:tc>
          <w:tcPr>
            <w:tcW w:w="1807" w:type="dxa"/>
          </w:tcPr>
          <w:p w:rsidR="00B6627D" w:rsidRPr="00F242AE" w:rsidRDefault="00B6627D" w:rsidP="00B6627D">
            <w:pPr>
              <w:suppressAutoHyphens/>
              <w:jc w:val="center"/>
              <w:rPr>
                <w:rFonts w:ascii="Arial Narrow" w:hAnsi="Arial Narrow" w:cs="Arial"/>
                <w:b/>
                <w:bCs/>
                <w:i/>
                <w:sz w:val="21"/>
                <w:szCs w:val="21"/>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3</w:t>
            </w:r>
          </w:p>
        </w:tc>
        <w:tc>
          <w:tcPr>
            <w:tcW w:w="6095" w:type="dxa"/>
            <w:vAlign w:val="center"/>
          </w:tcPr>
          <w:p w:rsidR="00B6627D" w:rsidRPr="00F242AE" w:rsidRDefault="00B6627D" w:rsidP="00B6627D">
            <w:pPr>
              <w:jc w:val="both"/>
              <w:rPr>
                <w:rFonts w:ascii="Arial Narrow" w:hAnsi="Arial Narrow" w:cs="Arial"/>
                <w:color w:val="000000"/>
                <w:sz w:val="21"/>
                <w:szCs w:val="21"/>
              </w:rPr>
            </w:pPr>
            <w:r w:rsidRPr="00F242AE">
              <w:rPr>
                <w:rFonts w:ascii="Arial Narrow" w:hAnsi="Arial Narrow" w:cs="Arial"/>
                <w:b/>
                <w:color w:val="000000"/>
                <w:sz w:val="21"/>
                <w:szCs w:val="21"/>
                <w:u w:val="single"/>
              </w:rPr>
              <w:t>Foration du socle au marteau fond de trou en 6’’ ½ à 6’’ 3/4</w:t>
            </w:r>
          </w:p>
          <w:p w:rsidR="00B6627D" w:rsidRPr="00F242AE" w:rsidRDefault="00B6627D" w:rsidP="00B6627D">
            <w:pPr>
              <w:jc w:val="both"/>
              <w:rPr>
                <w:rFonts w:ascii="Arial Narrow" w:hAnsi="Arial Narrow" w:cs="Arial"/>
                <w:sz w:val="21"/>
                <w:szCs w:val="21"/>
              </w:rPr>
            </w:pPr>
            <w:r w:rsidRPr="00F242AE">
              <w:rPr>
                <w:rFonts w:ascii="Arial Narrow" w:hAnsi="Arial Narrow" w:cs="Arial"/>
                <w:sz w:val="21"/>
                <w:szCs w:val="21"/>
              </w:rPr>
              <w:t xml:space="preserve">Ce prix rémunère au mètre linéaire, toutes les charges liées aux opérations de foration du socle au marteau fond de trou (ou équipement similaire au vue des résultats des études hydrogéologiques et géophysiques) jusqu’à une profondeur maximale de 35 m </w:t>
            </w:r>
          </w:p>
          <w:p w:rsidR="00B6627D" w:rsidRPr="00F242AE" w:rsidRDefault="00B6627D" w:rsidP="00B6627D">
            <w:pPr>
              <w:jc w:val="both"/>
              <w:rPr>
                <w:rFonts w:ascii="Arial Narrow" w:hAnsi="Arial Narrow" w:cs="Arial"/>
                <w:sz w:val="21"/>
                <w:szCs w:val="21"/>
              </w:rPr>
            </w:pPr>
            <w:r w:rsidRPr="00F242AE">
              <w:rPr>
                <w:rFonts w:ascii="Arial Narrow" w:hAnsi="Arial Narrow" w:cs="Arial"/>
                <w:sz w:val="21"/>
                <w:szCs w:val="21"/>
              </w:rPr>
              <w:t>y/c toutes sujétions</w:t>
            </w:r>
          </w:p>
          <w:p w:rsidR="00B6627D" w:rsidRPr="00F242AE" w:rsidRDefault="00B6627D" w:rsidP="00B6627D">
            <w:pPr>
              <w:jc w:val="both"/>
              <w:rPr>
                <w:rFonts w:ascii="Arial Narrow" w:hAnsi="Arial Narrow" w:cs="Arial"/>
                <w:b/>
                <w:color w:val="000000"/>
                <w:sz w:val="21"/>
                <w:szCs w:val="21"/>
                <w:u w:val="single"/>
              </w:rPr>
            </w:pPr>
            <w:r w:rsidRPr="00F242AE">
              <w:rPr>
                <w:rFonts w:ascii="Arial Narrow" w:hAnsi="Arial Narrow" w:cs="Arial"/>
                <w:b/>
                <w:color w:val="000000"/>
                <w:sz w:val="21"/>
                <w:szCs w:val="21"/>
                <w:u w:val="single"/>
              </w:rPr>
              <w:t>Le mètre linéaire</w:t>
            </w:r>
          </w:p>
        </w:tc>
        <w:tc>
          <w:tcPr>
            <w:tcW w:w="1807" w:type="dxa"/>
          </w:tcPr>
          <w:p w:rsidR="00B6627D" w:rsidRPr="00F242AE" w:rsidRDefault="00B6627D" w:rsidP="00B6627D">
            <w:pPr>
              <w:suppressAutoHyphens/>
              <w:jc w:val="center"/>
              <w:rPr>
                <w:rFonts w:ascii="Arial Narrow" w:hAnsi="Arial Narrow" w:cs="Arial"/>
                <w:b/>
                <w:bCs/>
                <w:i/>
                <w:sz w:val="21"/>
                <w:szCs w:val="21"/>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300</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eastAsia="Calibri" w:hAnsi="Arial Narrow" w:cs="Arial"/>
                <w:b/>
                <w:bCs/>
                <w:sz w:val="21"/>
                <w:szCs w:val="21"/>
                <w:lang w:val="fr-CM" w:eastAsia="en-US"/>
              </w:rPr>
              <w:t>EQUIPEMENT DU FORAGE</w:t>
            </w:r>
          </w:p>
        </w:tc>
        <w:tc>
          <w:tcPr>
            <w:tcW w:w="1807" w:type="dxa"/>
          </w:tcPr>
          <w:p w:rsidR="00B6627D" w:rsidRPr="00F242AE" w:rsidRDefault="00B6627D" w:rsidP="00B6627D">
            <w:pPr>
              <w:suppressAutoHyphens/>
              <w:jc w:val="center"/>
              <w:rPr>
                <w:rFonts w:ascii="Arial Narrow" w:hAnsi="Arial Narrow" w:cs="Arial"/>
                <w:b/>
                <w:bCs/>
                <w:i/>
                <w:sz w:val="21"/>
                <w:szCs w:val="21"/>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eastAsia="Calibri" w:hAnsi="Arial Narrow" w:cs="Arial"/>
                <w:b/>
                <w:sz w:val="21"/>
                <w:szCs w:val="21"/>
                <w:u w:val="single"/>
                <w:lang w:val="fr-CM" w:eastAsia="en-US"/>
              </w:rPr>
              <w:t>Fourniture et pose de tubage PVC plein de Ǿ 140 mm</w:t>
            </w:r>
          </w:p>
          <w:p w:rsidR="00B6627D" w:rsidRPr="00F242AE" w:rsidRDefault="00B6627D" w:rsidP="00B6627D">
            <w:pPr>
              <w:jc w:val="both"/>
              <w:rPr>
                <w:rFonts w:ascii="Arial Narrow" w:hAnsi="Arial Narrow" w:cs="Arial"/>
                <w:sz w:val="21"/>
                <w:szCs w:val="21"/>
              </w:rPr>
            </w:pPr>
            <w:r w:rsidRPr="00F242AE">
              <w:rPr>
                <w:rFonts w:ascii="Arial Narrow" w:hAnsi="Arial Narrow" w:cs="Arial"/>
                <w:sz w:val="21"/>
                <w:szCs w:val="21"/>
              </w:rPr>
              <w:t xml:space="preserve">Ce prix rémunère au forfait la fourniture et la pose de tubes PVC pleins type forage de diamètre 140 mm, ou similaires dans les puits, </w:t>
            </w:r>
          </w:p>
          <w:p w:rsidR="00B6627D" w:rsidRPr="00F242AE" w:rsidRDefault="00B6627D" w:rsidP="00B6627D">
            <w:pPr>
              <w:jc w:val="both"/>
              <w:rPr>
                <w:rFonts w:ascii="Arial Narrow" w:hAnsi="Arial Narrow" w:cs="Arial"/>
                <w:color w:val="000000"/>
                <w:sz w:val="21"/>
                <w:szCs w:val="21"/>
              </w:rPr>
            </w:pPr>
            <w:r w:rsidRPr="00F242AE">
              <w:rPr>
                <w:rFonts w:ascii="Arial Narrow" w:hAnsi="Arial Narrow" w:cs="Arial"/>
                <w:sz w:val="21"/>
                <w:szCs w:val="21"/>
              </w:rPr>
              <w:t>y/c toutes sujétions.</w:t>
            </w:r>
          </w:p>
          <w:p w:rsidR="00B6627D" w:rsidRPr="00F242AE" w:rsidRDefault="00B6627D" w:rsidP="00B6627D">
            <w:pPr>
              <w:jc w:val="both"/>
              <w:rPr>
                <w:rFonts w:ascii="Arial Narrow" w:eastAsia="Calibri" w:hAnsi="Arial Narrow" w:cs="Arial"/>
                <w:b/>
                <w:bCs/>
                <w:sz w:val="21"/>
                <w:szCs w:val="21"/>
                <w:lang w:val="fr-CM"/>
              </w:rPr>
            </w:pPr>
            <w:r w:rsidRPr="00F242AE">
              <w:rPr>
                <w:rFonts w:ascii="Arial Narrow" w:hAnsi="Arial Narrow" w:cs="Arial"/>
                <w:b/>
                <w:color w:val="000000"/>
                <w:sz w:val="21"/>
                <w:szCs w:val="21"/>
                <w:u w:val="single"/>
              </w:rPr>
              <w:t>Le mètre linéaire</w:t>
            </w:r>
          </w:p>
        </w:tc>
        <w:tc>
          <w:tcPr>
            <w:tcW w:w="1807" w:type="dxa"/>
          </w:tcPr>
          <w:p w:rsidR="00B6627D" w:rsidRPr="00F242AE" w:rsidRDefault="00B6627D" w:rsidP="00B6627D">
            <w:pPr>
              <w:suppressAutoHyphens/>
              <w:jc w:val="center"/>
              <w:rPr>
                <w:rFonts w:ascii="Arial Narrow" w:hAnsi="Arial Narrow" w:cs="Arial"/>
                <w:b/>
                <w:bCs/>
                <w:i/>
                <w:sz w:val="21"/>
                <w:szCs w:val="21"/>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2</w:t>
            </w:r>
          </w:p>
        </w:tc>
        <w:tc>
          <w:tcPr>
            <w:tcW w:w="6095" w:type="dxa"/>
            <w:vAlign w:val="center"/>
          </w:tcPr>
          <w:p w:rsidR="00B6627D" w:rsidRPr="00F242AE" w:rsidRDefault="00B6627D" w:rsidP="00B6627D">
            <w:pPr>
              <w:jc w:val="both"/>
              <w:rPr>
                <w:rFonts w:ascii="Arial Narrow" w:hAnsi="Arial Narrow" w:cs="Arial"/>
                <w:color w:val="000000"/>
                <w:sz w:val="21"/>
                <w:szCs w:val="21"/>
              </w:rPr>
            </w:pPr>
            <w:r w:rsidRPr="00F242AE">
              <w:rPr>
                <w:rFonts w:ascii="Arial Narrow" w:hAnsi="Arial Narrow" w:cs="Arial"/>
                <w:b/>
                <w:color w:val="000000"/>
                <w:sz w:val="21"/>
                <w:szCs w:val="21"/>
                <w:u w:val="single"/>
              </w:rPr>
              <w:t>Fourniture et pose de tubes PVC pleins et crépinés (type forage) de diamètre 140 mm</w:t>
            </w:r>
          </w:p>
          <w:p w:rsidR="00B6627D" w:rsidRPr="00F242AE" w:rsidRDefault="00B6627D" w:rsidP="00B6627D">
            <w:pPr>
              <w:jc w:val="both"/>
              <w:rPr>
                <w:rFonts w:ascii="Arial Narrow" w:hAnsi="Arial Narrow" w:cs="Arial"/>
                <w:sz w:val="21"/>
                <w:szCs w:val="21"/>
              </w:rPr>
            </w:pPr>
            <w:r w:rsidRPr="00F242AE">
              <w:rPr>
                <w:rFonts w:ascii="Arial Narrow" w:hAnsi="Arial Narrow" w:cs="Arial"/>
                <w:sz w:val="21"/>
                <w:szCs w:val="21"/>
              </w:rPr>
              <w:t xml:space="preserve">Ce prix rémunère au forfait la fourniture et la pose de tubes PVC pleins type forage de diamètre 140 mm, ou similaires dans les puits, </w:t>
            </w:r>
          </w:p>
          <w:p w:rsidR="00B6627D" w:rsidRPr="00F242AE" w:rsidRDefault="00B6627D" w:rsidP="00B6627D">
            <w:pPr>
              <w:jc w:val="both"/>
              <w:rPr>
                <w:rFonts w:ascii="Arial Narrow" w:hAnsi="Arial Narrow" w:cs="Arial"/>
                <w:color w:val="000000"/>
                <w:sz w:val="21"/>
                <w:szCs w:val="21"/>
              </w:rPr>
            </w:pPr>
            <w:r w:rsidRPr="00F242AE">
              <w:rPr>
                <w:rFonts w:ascii="Arial Narrow" w:hAnsi="Arial Narrow" w:cs="Arial"/>
                <w:sz w:val="21"/>
                <w:szCs w:val="21"/>
              </w:rPr>
              <w:lastRenderedPageBreak/>
              <w:t>y/c toutes sujétions.</w:t>
            </w:r>
          </w:p>
          <w:p w:rsidR="00B6627D" w:rsidRPr="00F242AE" w:rsidRDefault="00B6627D" w:rsidP="00B6627D">
            <w:pPr>
              <w:jc w:val="both"/>
              <w:rPr>
                <w:rFonts w:ascii="Arial Narrow" w:hAnsi="Arial Narrow" w:cs="Arial"/>
                <w:b/>
                <w:color w:val="000000"/>
                <w:sz w:val="21"/>
                <w:szCs w:val="21"/>
                <w:u w:val="single"/>
              </w:rPr>
            </w:pPr>
            <w:r w:rsidRPr="00F242AE">
              <w:rPr>
                <w:rFonts w:ascii="Arial Narrow" w:hAnsi="Arial Narrow" w:cs="Arial"/>
                <w:b/>
                <w:color w:val="000000"/>
                <w:sz w:val="21"/>
                <w:szCs w:val="21"/>
                <w:u w:val="single"/>
              </w:rPr>
              <w:t>Le mètre linéaire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lastRenderedPageBreak/>
              <w:t>3</w:t>
            </w:r>
          </w:p>
        </w:tc>
        <w:tc>
          <w:tcPr>
            <w:tcW w:w="6095" w:type="dxa"/>
            <w:vAlign w:val="center"/>
          </w:tcPr>
          <w:p w:rsidR="00B6627D" w:rsidRPr="00F242AE" w:rsidRDefault="00B6627D" w:rsidP="00B6627D">
            <w:pPr>
              <w:jc w:val="both"/>
              <w:rPr>
                <w:rFonts w:ascii="Arial Narrow" w:hAnsi="Arial Narrow" w:cs="Arial"/>
                <w:color w:val="000000"/>
                <w:sz w:val="21"/>
                <w:szCs w:val="21"/>
              </w:rPr>
            </w:pPr>
            <w:r w:rsidRPr="00F242AE">
              <w:rPr>
                <w:rFonts w:ascii="Arial Narrow" w:hAnsi="Arial Narrow" w:cs="Arial"/>
                <w:b/>
                <w:color w:val="000000"/>
                <w:sz w:val="21"/>
                <w:szCs w:val="21"/>
                <w:u w:val="single"/>
              </w:rPr>
              <w:t>Fourniture et pose d’un massif filtrant de gravier roulé calibré à 1-3  ou 2-4mm</w:t>
            </w:r>
          </w:p>
          <w:p w:rsidR="00B6627D" w:rsidRPr="00F242AE" w:rsidRDefault="00B6627D" w:rsidP="00B6627D">
            <w:pPr>
              <w:jc w:val="both"/>
              <w:rPr>
                <w:rFonts w:ascii="Arial Narrow" w:hAnsi="Arial Narrow" w:cs="Arial"/>
                <w:sz w:val="21"/>
                <w:szCs w:val="21"/>
              </w:rPr>
            </w:pPr>
            <w:r w:rsidRPr="00F242AE">
              <w:rPr>
                <w:rFonts w:ascii="Arial Narrow" w:hAnsi="Arial Narrow" w:cs="Arial"/>
                <w:sz w:val="21"/>
                <w:szCs w:val="21"/>
              </w:rPr>
              <w:t>Ce prix rémunère au forfait, la fourniture et pose d’un massif filtrant de gravier roulé calibré à 1-3mm, dans l’espace annulaire des forages. y/c toutes sujétions</w:t>
            </w:r>
          </w:p>
          <w:p w:rsidR="00B6627D" w:rsidRPr="00F242AE" w:rsidRDefault="00B6627D" w:rsidP="00B6627D">
            <w:pPr>
              <w:jc w:val="both"/>
              <w:rPr>
                <w:rFonts w:ascii="Arial Narrow" w:hAnsi="Arial Narrow" w:cs="Arial"/>
                <w:b/>
                <w:color w:val="000000"/>
                <w:sz w:val="21"/>
                <w:szCs w:val="21"/>
                <w:u w:val="single"/>
              </w:rPr>
            </w:pPr>
            <w:r w:rsidRPr="00F242AE">
              <w:rPr>
                <w:rFonts w:ascii="Arial Narrow" w:hAnsi="Arial Narrow" w:cs="Arial"/>
                <w:b/>
                <w:color w:val="000000"/>
                <w:sz w:val="21"/>
                <w:szCs w:val="21"/>
                <w:u w:val="single"/>
              </w:rPr>
              <w:t>Le mètre linéaire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4</w:t>
            </w:r>
          </w:p>
        </w:tc>
        <w:tc>
          <w:tcPr>
            <w:tcW w:w="6095" w:type="dxa"/>
            <w:vAlign w:val="center"/>
          </w:tcPr>
          <w:p w:rsidR="00B6627D" w:rsidRPr="00F242AE" w:rsidRDefault="00B6627D" w:rsidP="00B6627D">
            <w:pPr>
              <w:jc w:val="both"/>
              <w:rPr>
                <w:rFonts w:ascii="Arial Narrow" w:hAnsi="Arial Narrow" w:cs="Arial"/>
                <w:b/>
                <w:color w:val="000000"/>
                <w:sz w:val="21"/>
                <w:szCs w:val="21"/>
                <w:u w:val="single"/>
              </w:rPr>
            </w:pPr>
            <w:r w:rsidRPr="00F242AE">
              <w:rPr>
                <w:rFonts w:ascii="Arial Narrow" w:hAnsi="Arial Narrow" w:cs="Arial"/>
                <w:b/>
                <w:color w:val="000000"/>
                <w:sz w:val="21"/>
                <w:szCs w:val="21"/>
                <w:u w:val="single"/>
              </w:rPr>
              <w:t>Fourniture et mise en place d’un bouchon d’argile</w:t>
            </w:r>
          </w:p>
          <w:p w:rsidR="00B6627D" w:rsidRPr="00F242AE" w:rsidRDefault="00B6627D" w:rsidP="00B6627D">
            <w:pPr>
              <w:jc w:val="both"/>
              <w:rPr>
                <w:rFonts w:ascii="Arial Narrow" w:hAnsi="Arial Narrow" w:cs="Arial"/>
                <w:sz w:val="21"/>
                <w:szCs w:val="21"/>
              </w:rPr>
            </w:pPr>
            <w:r w:rsidRPr="00F242AE">
              <w:rPr>
                <w:rFonts w:ascii="Arial Narrow" w:hAnsi="Arial Narrow" w:cs="Arial"/>
                <w:sz w:val="21"/>
                <w:szCs w:val="21"/>
              </w:rPr>
              <w:t>Ce prix rémunère la fourniture et mise en place d’un bouchon d’argile.</w:t>
            </w:r>
          </w:p>
          <w:p w:rsidR="00B6627D" w:rsidRPr="00F242AE" w:rsidRDefault="00B6627D" w:rsidP="00B6627D">
            <w:pPr>
              <w:jc w:val="both"/>
              <w:rPr>
                <w:rFonts w:ascii="Arial Narrow" w:hAnsi="Arial Narrow" w:cs="Arial"/>
                <w:sz w:val="21"/>
                <w:szCs w:val="21"/>
              </w:rPr>
            </w:pPr>
            <w:r w:rsidRPr="00F242AE">
              <w:rPr>
                <w:rFonts w:ascii="Arial Narrow" w:hAnsi="Arial Narrow" w:cs="Arial"/>
                <w:sz w:val="21"/>
                <w:szCs w:val="21"/>
              </w:rPr>
              <w:t>Y compris toutes sujétions</w:t>
            </w:r>
          </w:p>
          <w:p w:rsidR="00B6627D" w:rsidRPr="00F242AE" w:rsidRDefault="00B6627D" w:rsidP="00B6627D">
            <w:pPr>
              <w:jc w:val="both"/>
              <w:rPr>
                <w:rFonts w:ascii="Arial Narrow" w:hAnsi="Arial Narrow" w:cs="Arial"/>
                <w:b/>
                <w:color w:val="000000"/>
                <w:sz w:val="21"/>
                <w:szCs w:val="21"/>
                <w:u w:val="single"/>
              </w:rPr>
            </w:pPr>
            <w:r w:rsidRPr="00F242AE">
              <w:rPr>
                <w:rFonts w:ascii="Arial Narrow" w:hAnsi="Arial Narrow" w:cs="Arial"/>
                <w:b/>
                <w:color w:val="000000"/>
                <w:sz w:val="21"/>
                <w:szCs w:val="21"/>
                <w:u w:val="single"/>
              </w:rPr>
              <w:t>Le mètre linéaire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5</w:t>
            </w:r>
          </w:p>
        </w:tc>
        <w:tc>
          <w:tcPr>
            <w:tcW w:w="6095" w:type="dxa"/>
            <w:vAlign w:val="center"/>
          </w:tcPr>
          <w:p w:rsidR="00B6627D" w:rsidRPr="00F242AE" w:rsidRDefault="00B6627D" w:rsidP="00B6627D">
            <w:pPr>
              <w:jc w:val="both"/>
              <w:rPr>
                <w:rFonts w:ascii="Arial Narrow" w:hAnsi="Arial Narrow" w:cs="Arial"/>
                <w:sz w:val="21"/>
                <w:szCs w:val="21"/>
              </w:rPr>
            </w:pPr>
            <w:r w:rsidRPr="00F242AE">
              <w:rPr>
                <w:rFonts w:ascii="Arial Narrow" w:hAnsi="Arial Narrow" w:cs="Arial"/>
                <w:b/>
                <w:color w:val="000000"/>
                <w:sz w:val="21"/>
                <w:szCs w:val="21"/>
                <w:u w:val="single"/>
              </w:rPr>
              <w:t>Fourniture et mise en place du tout venant</w:t>
            </w:r>
          </w:p>
          <w:p w:rsidR="00B6627D" w:rsidRPr="00F242AE" w:rsidRDefault="00B6627D" w:rsidP="00B6627D">
            <w:pPr>
              <w:jc w:val="both"/>
              <w:rPr>
                <w:rFonts w:ascii="Arial Narrow" w:hAnsi="Arial Narrow" w:cs="Arial"/>
                <w:sz w:val="21"/>
                <w:szCs w:val="21"/>
              </w:rPr>
            </w:pPr>
            <w:r w:rsidRPr="00F242AE">
              <w:rPr>
                <w:rFonts w:ascii="Arial Narrow" w:hAnsi="Arial Narrow" w:cs="Arial"/>
                <w:sz w:val="21"/>
                <w:szCs w:val="21"/>
              </w:rPr>
              <w:t>Ce prix rémunère le remblayage avec du tout-venant suivant les indications du projet d’exécution validés.</w:t>
            </w:r>
          </w:p>
          <w:p w:rsidR="00B6627D" w:rsidRPr="00F242AE" w:rsidRDefault="00B6627D" w:rsidP="00B6627D">
            <w:pPr>
              <w:jc w:val="both"/>
              <w:rPr>
                <w:rFonts w:ascii="Arial Narrow" w:hAnsi="Arial Narrow" w:cs="Arial"/>
                <w:sz w:val="21"/>
                <w:szCs w:val="21"/>
              </w:rPr>
            </w:pPr>
            <w:r w:rsidRPr="00F242AE">
              <w:rPr>
                <w:rFonts w:ascii="Arial Narrow" w:hAnsi="Arial Narrow" w:cs="Arial"/>
                <w:sz w:val="21"/>
                <w:szCs w:val="21"/>
              </w:rPr>
              <w:t>Y compris toutes sujétions</w:t>
            </w:r>
          </w:p>
          <w:p w:rsidR="00B6627D" w:rsidRPr="00F242AE" w:rsidRDefault="00B6627D" w:rsidP="00B6627D">
            <w:pPr>
              <w:jc w:val="both"/>
              <w:rPr>
                <w:rFonts w:ascii="Arial Narrow" w:hAnsi="Arial Narrow" w:cs="Arial"/>
                <w:b/>
                <w:color w:val="000000"/>
                <w:sz w:val="21"/>
                <w:szCs w:val="21"/>
                <w:u w:val="single"/>
              </w:rPr>
            </w:pPr>
            <w:r w:rsidRPr="00F242AE">
              <w:rPr>
                <w:rFonts w:ascii="Arial Narrow" w:hAnsi="Arial Narrow" w:cs="Arial"/>
                <w:b/>
                <w:color w:val="000000"/>
                <w:sz w:val="21"/>
                <w:szCs w:val="21"/>
                <w:u w:val="single"/>
              </w:rPr>
              <w:t>Le mètre linéaire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6</w:t>
            </w:r>
          </w:p>
        </w:tc>
        <w:tc>
          <w:tcPr>
            <w:tcW w:w="6095" w:type="dxa"/>
            <w:vAlign w:val="center"/>
          </w:tcPr>
          <w:p w:rsidR="00B6627D" w:rsidRPr="00F242AE" w:rsidRDefault="00B6627D" w:rsidP="00B6627D">
            <w:pPr>
              <w:jc w:val="both"/>
              <w:rPr>
                <w:rFonts w:ascii="Arial Narrow" w:hAnsi="Arial Narrow" w:cs="Arial"/>
                <w:sz w:val="21"/>
                <w:szCs w:val="21"/>
              </w:rPr>
            </w:pPr>
            <w:r w:rsidRPr="00F242AE">
              <w:rPr>
                <w:rFonts w:ascii="Arial Narrow" w:hAnsi="Arial Narrow" w:cs="Arial"/>
                <w:b/>
                <w:color w:val="000000"/>
                <w:sz w:val="21"/>
                <w:szCs w:val="21"/>
                <w:u w:val="single"/>
              </w:rPr>
              <w:t>Cimentation en tête de forage</w:t>
            </w:r>
          </w:p>
          <w:p w:rsidR="00B6627D" w:rsidRPr="00F242AE" w:rsidRDefault="00B6627D" w:rsidP="00B6627D">
            <w:pPr>
              <w:jc w:val="both"/>
              <w:rPr>
                <w:rFonts w:ascii="Arial Narrow" w:hAnsi="Arial Narrow" w:cs="Arial"/>
                <w:sz w:val="21"/>
                <w:szCs w:val="21"/>
              </w:rPr>
            </w:pPr>
            <w:r w:rsidRPr="00F242AE">
              <w:rPr>
                <w:rFonts w:ascii="Arial Narrow" w:hAnsi="Arial Narrow" w:cs="Arial"/>
                <w:sz w:val="21"/>
                <w:szCs w:val="21"/>
              </w:rPr>
              <w:t>Ce prix rémunère la cimentation en tête du forage suivant les prescriptions des plans d’exécution approuvés. y/c toutes sujétions.</w:t>
            </w:r>
          </w:p>
          <w:p w:rsidR="00B6627D" w:rsidRPr="00F242AE" w:rsidRDefault="00B6627D" w:rsidP="00B6627D">
            <w:pPr>
              <w:jc w:val="both"/>
              <w:rPr>
                <w:rFonts w:ascii="Arial Narrow" w:hAnsi="Arial Narrow" w:cs="Arial"/>
                <w:b/>
                <w:color w:val="000000"/>
                <w:sz w:val="21"/>
                <w:szCs w:val="21"/>
                <w:u w:val="single"/>
              </w:rPr>
            </w:pPr>
            <w:r w:rsidRPr="00F242AE">
              <w:rPr>
                <w:rFonts w:ascii="Arial Narrow" w:hAnsi="Arial Narrow" w:cs="Arial"/>
                <w:b/>
                <w:color w:val="000000"/>
                <w:sz w:val="21"/>
                <w:szCs w:val="21"/>
                <w:u w:val="single"/>
              </w:rPr>
              <w:t>Le mètre linéaire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400</w:t>
            </w:r>
          </w:p>
        </w:tc>
        <w:tc>
          <w:tcPr>
            <w:tcW w:w="6095" w:type="dxa"/>
            <w:vAlign w:val="center"/>
          </w:tcPr>
          <w:p w:rsidR="00B6627D" w:rsidRPr="00F242AE" w:rsidRDefault="00B6627D" w:rsidP="00B6627D">
            <w:pPr>
              <w:jc w:val="both"/>
              <w:rPr>
                <w:rFonts w:ascii="Arial Narrow" w:hAnsi="Arial Narrow" w:cs="Arial"/>
                <w:b/>
                <w:color w:val="000000"/>
                <w:sz w:val="21"/>
                <w:szCs w:val="21"/>
                <w:u w:val="single"/>
              </w:rPr>
            </w:pPr>
            <w:r w:rsidRPr="00F242AE">
              <w:rPr>
                <w:rFonts w:ascii="Arial Narrow" w:eastAsia="Calibri" w:hAnsi="Arial Narrow" w:cs="Arial"/>
                <w:b/>
                <w:bCs/>
                <w:sz w:val="21"/>
                <w:szCs w:val="21"/>
                <w:lang w:val="fr-CM" w:eastAsia="en-US"/>
              </w:rPr>
              <w:t>DEVELOPPEMENT ET ESSAI DE POMPAGE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w:t>
            </w:r>
          </w:p>
        </w:tc>
        <w:tc>
          <w:tcPr>
            <w:tcW w:w="6095" w:type="dxa"/>
            <w:vAlign w:val="center"/>
          </w:tcPr>
          <w:p w:rsidR="00B6627D" w:rsidRPr="00F242AE" w:rsidRDefault="00B6627D" w:rsidP="00B6627D">
            <w:pPr>
              <w:jc w:val="both"/>
              <w:rPr>
                <w:rFonts w:ascii="Arial Narrow" w:hAnsi="Arial Narrow" w:cs="Arial"/>
                <w:sz w:val="21"/>
                <w:szCs w:val="21"/>
              </w:rPr>
            </w:pPr>
            <w:r w:rsidRPr="00F242AE">
              <w:rPr>
                <w:rFonts w:ascii="Arial Narrow" w:hAnsi="Arial Narrow" w:cs="Arial"/>
                <w:b/>
                <w:color w:val="000000"/>
                <w:sz w:val="21"/>
                <w:szCs w:val="21"/>
                <w:u w:val="single"/>
              </w:rPr>
              <w:t>Nettoyage et développement à l’air-lift</w:t>
            </w:r>
          </w:p>
          <w:p w:rsidR="00B6627D" w:rsidRPr="00F242AE" w:rsidRDefault="00B6627D" w:rsidP="00B6627D">
            <w:pPr>
              <w:jc w:val="both"/>
              <w:rPr>
                <w:rFonts w:ascii="Arial Narrow" w:hAnsi="Arial Narrow" w:cs="Arial"/>
                <w:sz w:val="21"/>
                <w:szCs w:val="21"/>
              </w:rPr>
            </w:pPr>
            <w:r w:rsidRPr="00F242AE">
              <w:rPr>
                <w:rFonts w:ascii="Arial Narrow" w:hAnsi="Arial Narrow" w:cs="Arial"/>
                <w:sz w:val="21"/>
                <w:szCs w:val="21"/>
              </w:rPr>
              <w:t>Ce prix rémunère à l’heure, l’ensemble des charges liées à des opérations de nettoyage et développement à l’air – lift y/c toutes sujétions.</w:t>
            </w:r>
          </w:p>
          <w:p w:rsidR="00B6627D" w:rsidRPr="00F242AE" w:rsidRDefault="00B6627D" w:rsidP="00B6627D">
            <w:pPr>
              <w:jc w:val="both"/>
              <w:rPr>
                <w:rFonts w:ascii="Arial Narrow" w:hAnsi="Arial Narrow" w:cs="Arial"/>
                <w:b/>
                <w:color w:val="000000"/>
                <w:sz w:val="21"/>
                <w:szCs w:val="21"/>
                <w:u w:val="single"/>
              </w:rPr>
            </w:pPr>
            <w:r w:rsidRPr="00F242AE">
              <w:rPr>
                <w:rFonts w:ascii="Arial Narrow" w:hAnsi="Arial Narrow" w:cs="Arial"/>
                <w:b/>
                <w:color w:val="000000"/>
                <w:sz w:val="21"/>
                <w:szCs w:val="21"/>
                <w:u w:val="single"/>
              </w:rPr>
              <w:t>Unité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2</w:t>
            </w:r>
          </w:p>
        </w:tc>
        <w:tc>
          <w:tcPr>
            <w:tcW w:w="6095" w:type="dxa"/>
            <w:vAlign w:val="center"/>
          </w:tcPr>
          <w:p w:rsidR="00B6627D" w:rsidRPr="00F242AE" w:rsidRDefault="00B6627D" w:rsidP="00B6627D">
            <w:pPr>
              <w:jc w:val="both"/>
              <w:rPr>
                <w:rFonts w:ascii="Arial Narrow" w:hAnsi="Arial Narrow" w:cs="Arial"/>
                <w:sz w:val="21"/>
                <w:szCs w:val="21"/>
              </w:rPr>
            </w:pPr>
            <w:r w:rsidRPr="00F242AE">
              <w:rPr>
                <w:rFonts w:ascii="Arial Narrow" w:hAnsi="Arial Narrow" w:cs="Arial"/>
                <w:b/>
                <w:color w:val="000000"/>
                <w:sz w:val="21"/>
                <w:szCs w:val="21"/>
                <w:u w:val="single"/>
              </w:rPr>
              <w:t>Essai de pompage par palier</w:t>
            </w:r>
          </w:p>
          <w:p w:rsidR="00B6627D" w:rsidRPr="00F242AE" w:rsidRDefault="00B6627D" w:rsidP="00B6627D">
            <w:pPr>
              <w:jc w:val="both"/>
              <w:rPr>
                <w:rFonts w:ascii="Arial Narrow" w:hAnsi="Arial Narrow" w:cs="Arial"/>
                <w:sz w:val="21"/>
                <w:szCs w:val="21"/>
              </w:rPr>
            </w:pPr>
            <w:r w:rsidRPr="00F242AE">
              <w:rPr>
                <w:rFonts w:ascii="Arial Narrow" w:hAnsi="Arial Narrow" w:cs="Arial"/>
                <w:sz w:val="21"/>
                <w:szCs w:val="21"/>
              </w:rPr>
              <w:t>Ce prix rémunère à l’heure, l’Essai de pompage type CIEH (</w:t>
            </w:r>
            <w:r w:rsidRPr="00F242AE">
              <w:rPr>
                <w:rFonts w:ascii="Arial Narrow" w:hAnsi="Arial Narrow" w:cs="Arial"/>
                <w:color w:val="222222"/>
                <w:sz w:val="21"/>
                <w:szCs w:val="21"/>
              </w:rPr>
              <w:t>COMITÉ INTERAFRICAIN D'ÉTUDES HYDRAULIQUES</w:t>
            </w:r>
            <w:r w:rsidRPr="00F242AE">
              <w:rPr>
                <w:rFonts w:ascii="Arial Narrow" w:hAnsi="Arial Narrow" w:cs="Arial"/>
                <w:sz w:val="21"/>
                <w:szCs w:val="21"/>
              </w:rPr>
              <w:t>) ou longue durée par palier, y/c détermination des caractéristiques du forage et toutes sujétions.</w:t>
            </w:r>
          </w:p>
          <w:p w:rsidR="00B6627D" w:rsidRPr="00F242AE" w:rsidRDefault="00B6627D" w:rsidP="00B6627D">
            <w:pPr>
              <w:jc w:val="both"/>
              <w:rPr>
                <w:rFonts w:ascii="Arial Narrow" w:hAnsi="Arial Narrow" w:cs="Arial"/>
                <w:b/>
                <w:color w:val="000000"/>
                <w:sz w:val="21"/>
                <w:szCs w:val="21"/>
                <w:u w:val="single"/>
              </w:rPr>
            </w:pPr>
            <w:r w:rsidRPr="00F242AE">
              <w:rPr>
                <w:rFonts w:ascii="Arial Narrow" w:hAnsi="Arial Narrow" w:cs="Arial"/>
                <w:b/>
                <w:color w:val="000000"/>
                <w:sz w:val="21"/>
                <w:szCs w:val="21"/>
                <w:u w:val="single"/>
              </w:rPr>
              <w:t>L’heure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500</w:t>
            </w:r>
          </w:p>
        </w:tc>
        <w:tc>
          <w:tcPr>
            <w:tcW w:w="6095" w:type="dxa"/>
            <w:vAlign w:val="center"/>
          </w:tcPr>
          <w:p w:rsidR="00B6627D" w:rsidRPr="00F242AE" w:rsidRDefault="00B6627D" w:rsidP="00B6627D">
            <w:pPr>
              <w:jc w:val="both"/>
              <w:rPr>
                <w:rFonts w:ascii="Arial Narrow" w:hAnsi="Arial Narrow" w:cs="Arial"/>
                <w:b/>
                <w:color w:val="000000"/>
                <w:sz w:val="21"/>
                <w:szCs w:val="21"/>
                <w:u w:val="single"/>
              </w:rPr>
            </w:pPr>
            <w:r w:rsidRPr="00F242AE">
              <w:rPr>
                <w:rFonts w:ascii="Arial Narrow" w:eastAsia="Calibri" w:hAnsi="Arial Narrow" w:cs="Arial"/>
                <w:b/>
                <w:bCs/>
                <w:sz w:val="21"/>
                <w:szCs w:val="21"/>
                <w:lang w:val="fr-CM" w:eastAsia="en-US"/>
              </w:rPr>
              <w:t>ANALYSE ET TRAITEMENT</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w:t>
            </w:r>
          </w:p>
        </w:tc>
        <w:tc>
          <w:tcPr>
            <w:tcW w:w="6095" w:type="dxa"/>
            <w:vAlign w:val="center"/>
          </w:tcPr>
          <w:p w:rsidR="00B6627D" w:rsidRPr="00F242AE" w:rsidRDefault="00B6627D" w:rsidP="00B6627D">
            <w:pPr>
              <w:jc w:val="both"/>
              <w:rPr>
                <w:rFonts w:ascii="Arial Narrow" w:hAnsi="Arial Narrow" w:cs="Arial"/>
                <w:color w:val="000000"/>
                <w:sz w:val="21"/>
                <w:szCs w:val="21"/>
              </w:rPr>
            </w:pPr>
            <w:r w:rsidRPr="00F242AE">
              <w:rPr>
                <w:rFonts w:ascii="Arial Narrow" w:hAnsi="Arial Narrow" w:cs="Arial"/>
                <w:b/>
                <w:color w:val="000000"/>
                <w:sz w:val="21"/>
                <w:szCs w:val="21"/>
                <w:u w:val="single"/>
              </w:rPr>
              <w:t xml:space="preserve">Prélèvement, et analyses physico-chimiques et bactériologique de l’eau </w:t>
            </w:r>
          </w:p>
          <w:p w:rsidR="00B6627D" w:rsidRPr="00F242AE" w:rsidRDefault="00B6627D" w:rsidP="00B6627D">
            <w:pPr>
              <w:jc w:val="both"/>
              <w:rPr>
                <w:rFonts w:ascii="Arial Narrow" w:hAnsi="Arial Narrow" w:cs="Arial"/>
                <w:color w:val="000000"/>
                <w:sz w:val="21"/>
                <w:szCs w:val="21"/>
              </w:rPr>
            </w:pPr>
            <w:r w:rsidRPr="00F242AE">
              <w:rPr>
                <w:rFonts w:ascii="Arial Narrow" w:hAnsi="Arial Narrow" w:cs="Arial"/>
                <w:color w:val="000000"/>
                <w:sz w:val="21"/>
                <w:szCs w:val="21"/>
              </w:rPr>
              <w:t xml:space="preserve">Ce prix rémunère à l’unité, toutes les charges liées à l’ensemble des analyses physico - chimique et bactériologique de l’eau produite </w:t>
            </w:r>
            <w:r w:rsidRPr="00F242AE">
              <w:rPr>
                <w:rFonts w:ascii="Arial Narrow" w:hAnsi="Arial Narrow" w:cs="Arial"/>
                <w:sz w:val="21"/>
                <w:szCs w:val="21"/>
              </w:rPr>
              <w:t>dans  un  laboratoire agréé.</w:t>
            </w:r>
          </w:p>
          <w:p w:rsidR="00B6627D" w:rsidRPr="00F242AE" w:rsidRDefault="00B6627D" w:rsidP="00B6627D">
            <w:pPr>
              <w:jc w:val="both"/>
              <w:rPr>
                <w:rFonts w:ascii="Arial Narrow" w:hAnsi="Arial Narrow" w:cs="Arial"/>
                <w:color w:val="000000"/>
                <w:sz w:val="21"/>
                <w:szCs w:val="21"/>
              </w:rPr>
            </w:pPr>
            <w:r w:rsidRPr="00F242AE">
              <w:rPr>
                <w:rFonts w:ascii="Arial Narrow" w:hAnsi="Arial Narrow" w:cs="Arial"/>
                <w:color w:val="000000"/>
                <w:sz w:val="21"/>
                <w:szCs w:val="21"/>
              </w:rPr>
              <w:t>Y compris toutes sujétions</w:t>
            </w:r>
          </w:p>
          <w:p w:rsidR="00B6627D" w:rsidRPr="00F242AE" w:rsidRDefault="00B6627D" w:rsidP="00B6627D">
            <w:pPr>
              <w:jc w:val="both"/>
              <w:rPr>
                <w:rFonts w:ascii="Arial Narrow" w:hAnsi="Arial Narrow" w:cs="Arial"/>
                <w:b/>
                <w:color w:val="000000"/>
                <w:sz w:val="21"/>
                <w:szCs w:val="21"/>
                <w:u w:val="single"/>
              </w:rPr>
            </w:pPr>
            <w:r w:rsidRPr="00F242AE">
              <w:rPr>
                <w:rFonts w:ascii="Arial Narrow" w:hAnsi="Arial Narrow" w:cs="Arial"/>
                <w:b/>
                <w:color w:val="000000"/>
                <w:sz w:val="21"/>
                <w:szCs w:val="21"/>
              </w:rPr>
              <w:t>L’unité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2</w:t>
            </w:r>
          </w:p>
        </w:tc>
        <w:tc>
          <w:tcPr>
            <w:tcW w:w="6095" w:type="dxa"/>
            <w:vAlign w:val="center"/>
          </w:tcPr>
          <w:p w:rsidR="00B6627D" w:rsidRPr="00F242AE" w:rsidRDefault="00B6627D" w:rsidP="00B6627D">
            <w:pPr>
              <w:jc w:val="both"/>
              <w:rPr>
                <w:rFonts w:ascii="Arial Narrow" w:hAnsi="Arial Narrow" w:cs="Arial"/>
                <w:b/>
                <w:color w:val="000000"/>
                <w:sz w:val="21"/>
                <w:szCs w:val="21"/>
                <w:u w:val="single"/>
              </w:rPr>
            </w:pPr>
            <w:r w:rsidRPr="00F242AE">
              <w:rPr>
                <w:rFonts w:ascii="Arial Narrow" w:hAnsi="Arial Narrow" w:cs="Arial"/>
                <w:b/>
                <w:color w:val="000000"/>
                <w:sz w:val="21"/>
                <w:szCs w:val="21"/>
                <w:u w:val="single"/>
              </w:rPr>
              <w:t>Désinfection du forage au chlore</w:t>
            </w:r>
          </w:p>
          <w:p w:rsidR="00B6627D" w:rsidRPr="00F242AE" w:rsidRDefault="00B6627D" w:rsidP="00B6627D">
            <w:pPr>
              <w:jc w:val="both"/>
              <w:rPr>
                <w:rFonts w:ascii="Arial Narrow" w:hAnsi="Arial Narrow" w:cs="Arial"/>
                <w:color w:val="000000"/>
                <w:sz w:val="21"/>
                <w:szCs w:val="21"/>
              </w:rPr>
            </w:pPr>
            <w:r w:rsidRPr="00F242AE">
              <w:rPr>
                <w:rFonts w:ascii="Arial Narrow" w:hAnsi="Arial Narrow" w:cs="Arial"/>
                <w:color w:val="000000"/>
                <w:sz w:val="21"/>
                <w:szCs w:val="21"/>
              </w:rPr>
              <w:t>Ce prix rémunère à l’unité, toutes les charges liées à la désinfection du forage au chlore</w:t>
            </w:r>
            <w:r w:rsidRPr="00F242AE">
              <w:rPr>
                <w:rFonts w:ascii="Arial Narrow" w:hAnsi="Arial Narrow" w:cs="Arial"/>
                <w:sz w:val="21"/>
                <w:szCs w:val="21"/>
              </w:rPr>
              <w:t>.</w:t>
            </w:r>
          </w:p>
          <w:p w:rsidR="00B6627D" w:rsidRPr="00F242AE" w:rsidRDefault="00B6627D" w:rsidP="00B6627D">
            <w:pPr>
              <w:jc w:val="both"/>
              <w:rPr>
                <w:rFonts w:ascii="Arial Narrow" w:hAnsi="Arial Narrow" w:cs="Arial"/>
                <w:color w:val="000000"/>
                <w:sz w:val="21"/>
                <w:szCs w:val="21"/>
              </w:rPr>
            </w:pPr>
            <w:r w:rsidRPr="00F242AE">
              <w:rPr>
                <w:rFonts w:ascii="Arial Narrow" w:hAnsi="Arial Narrow" w:cs="Arial"/>
                <w:color w:val="000000"/>
                <w:sz w:val="21"/>
                <w:szCs w:val="21"/>
              </w:rPr>
              <w:t>Y compris toutes sujétions</w:t>
            </w:r>
          </w:p>
          <w:p w:rsidR="00B6627D" w:rsidRPr="00F242AE" w:rsidRDefault="00B6627D" w:rsidP="00B6627D">
            <w:pPr>
              <w:jc w:val="both"/>
              <w:rPr>
                <w:rFonts w:ascii="Arial Narrow" w:hAnsi="Arial Narrow" w:cs="Arial"/>
                <w:b/>
                <w:color w:val="000000"/>
                <w:sz w:val="21"/>
                <w:szCs w:val="21"/>
                <w:u w:val="single"/>
              </w:rPr>
            </w:pPr>
            <w:r w:rsidRPr="00F242AE">
              <w:rPr>
                <w:rFonts w:ascii="Arial Narrow" w:hAnsi="Arial Narrow" w:cs="Arial"/>
                <w:b/>
                <w:color w:val="000000"/>
                <w:sz w:val="21"/>
                <w:szCs w:val="21"/>
              </w:rPr>
              <w:t>L’unité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600</w:t>
            </w:r>
          </w:p>
        </w:tc>
        <w:tc>
          <w:tcPr>
            <w:tcW w:w="6095" w:type="dxa"/>
            <w:vAlign w:val="center"/>
          </w:tcPr>
          <w:p w:rsidR="00B6627D" w:rsidRPr="00F242AE" w:rsidRDefault="00B6627D" w:rsidP="00B6627D">
            <w:pPr>
              <w:jc w:val="both"/>
              <w:rPr>
                <w:rFonts w:ascii="Arial Narrow" w:hAnsi="Arial Narrow" w:cs="Arial"/>
                <w:b/>
                <w:color w:val="000000"/>
                <w:sz w:val="21"/>
                <w:szCs w:val="21"/>
                <w:u w:val="single"/>
              </w:rPr>
            </w:pPr>
            <w:r w:rsidRPr="00F242AE">
              <w:rPr>
                <w:rFonts w:ascii="Arial Narrow" w:eastAsia="Calibri" w:hAnsi="Arial Narrow" w:cs="Arial"/>
                <w:b/>
                <w:bCs/>
                <w:sz w:val="21"/>
                <w:szCs w:val="21"/>
                <w:lang w:val="fr-CM" w:eastAsia="en-US"/>
              </w:rPr>
              <w:t>REALISATION DE LA TETE DU FORAGE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w:t>
            </w:r>
          </w:p>
        </w:tc>
        <w:tc>
          <w:tcPr>
            <w:tcW w:w="6095" w:type="dxa"/>
            <w:vAlign w:val="center"/>
          </w:tcPr>
          <w:p w:rsidR="00B6627D" w:rsidRPr="00F242AE" w:rsidRDefault="00B6627D" w:rsidP="00B6627D">
            <w:pPr>
              <w:jc w:val="both"/>
              <w:rPr>
                <w:rFonts w:ascii="Arial Narrow" w:eastAsia="Calibri" w:hAnsi="Arial Narrow" w:cs="Arial"/>
                <w:b/>
                <w:sz w:val="21"/>
                <w:szCs w:val="21"/>
                <w:u w:val="single"/>
                <w:lang w:val="fr-CM" w:eastAsia="en-US"/>
              </w:rPr>
            </w:pPr>
            <w:r w:rsidRPr="00F242AE">
              <w:rPr>
                <w:rFonts w:ascii="Arial Narrow" w:eastAsia="Calibri" w:hAnsi="Arial Narrow" w:cs="Arial"/>
                <w:b/>
                <w:sz w:val="21"/>
                <w:szCs w:val="21"/>
                <w:u w:val="single"/>
                <w:lang w:val="fr-CM" w:eastAsia="en-US"/>
              </w:rPr>
              <w:t>Tête de forage en acier ( tôle 40/10é) doté d'un manchon de 32 mm, de 6 vis de 12, et anneau pour cadre de sécurité</w:t>
            </w:r>
          </w:p>
          <w:p w:rsidR="00B6627D" w:rsidRPr="00F242AE" w:rsidRDefault="00B6627D" w:rsidP="00B6627D">
            <w:pPr>
              <w:jc w:val="both"/>
              <w:rPr>
                <w:rFonts w:ascii="Arial Narrow" w:eastAsia="Calibri" w:hAnsi="Arial Narrow" w:cs="Arial"/>
                <w:b/>
                <w:sz w:val="21"/>
                <w:szCs w:val="21"/>
                <w:u w:val="single"/>
                <w:lang w:val="fr-CM" w:eastAsia="en-US"/>
              </w:rPr>
            </w:pPr>
            <w:r w:rsidRPr="00F242AE">
              <w:rPr>
                <w:rFonts w:ascii="Arial Narrow" w:hAnsi="Arial Narrow" w:cs="Arial"/>
                <w:color w:val="000000"/>
                <w:sz w:val="21"/>
                <w:szCs w:val="21"/>
              </w:rPr>
              <w:t xml:space="preserve">Ce prix rémunère à l’unité la fabrication et installation de la </w:t>
            </w:r>
            <w:r w:rsidRPr="00F242AE">
              <w:rPr>
                <w:rFonts w:ascii="Arial Narrow" w:eastAsia="Calibri" w:hAnsi="Arial Narrow" w:cs="Arial"/>
                <w:sz w:val="21"/>
                <w:szCs w:val="21"/>
                <w:lang w:val="fr-CM" w:eastAsia="en-US"/>
              </w:rPr>
              <w:t>Tête de forage en acier (tôle 40/10é) doté d'un manchon de 32 mm, de 6 vis de 12, et anneau pour cadre de sécurité</w:t>
            </w:r>
          </w:p>
          <w:p w:rsidR="00B6627D" w:rsidRPr="00F242AE" w:rsidRDefault="00B6627D" w:rsidP="00B6627D">
            <w:pPr>
              <w:jc w:val="both"/>
              <w:rPr>
                <w:rFonts w:ascii="Arial Narrow" w:hAnsi="Arial Narrow" w:cs="Arial"/>
                <w:color w:val="000000"/>
                <w:sz w:val="21"/>
                <w:szCs w:val="21"/>
              </w:rPr>
            </w:pPr>
            <w:r w:rsidRPr="00F242AE">
              <w:rPr>
                <w:rFonts w:ascii="Arial Narrow" w:hAnsi="Arial Narrow" w:cs="Arial"/>
                <w:color w:val="000000"/>
                <w:sz w:val="21"/>
                <w:szCs w:val="21"/>
              </w:rPr>
              <w:t>y compris toutes sujétions.</w:t>
            </w:r>
          </w:p>
          <w:p w:rsidR="00B6627D" w:rsidRPr="00F242AE" w:rsidRDefault="00B6627D" w:rsidP="00B6627D">
            <w:pPr>
              <w:jc w:val="both"/>
              <w:rPr>
                <w:rFonts w:ascii="Arial Narrow" w:eastAsia="Calibri" w:hAnsi="Arial Narrow" w:cs="Arial"/>
                <w:b/>
                <w:bCs/>
                <w:sz w:val="21"/>
                <w:szCs w:val="21"/>
                <w:u w:val="single"/>
                <w:lang w:val="fr-CM"/>
              </w:rPr>
            </w:pPr>
            <w:r w:rsidRPr="00F242AE">
              <w:rPr>
                <w:rFonts w:ascii="Arial Narrow" w:hAnsi="Arial Narrow" w:cs="Arial"/>
                <w:b/>
                <w:color w:val="000000"/>
                <w:sz w:val="21"/>
                <w:szCs w:val="21"/>
                <w:u w:val="single"/>
              </w:rPr>
              <w:t>Unité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2</w:t>
            </w:r>
          </w:p>
        </w:tc>
        <w:tc>
          <w:tcPr>
            <w:tcW w:w="6095" w:type="dxa"/>
            <w:vAlign w:val="center"/>
          </w:tcPr>
          <w:p w:rsidR="00B6627D" w:rsidRPr="00F242AE" w:rsidRDefault="00B6627D" w:rsidP="00B6627D">
            <w:pPr>
              <w:jc w:val="both"/>
              <w:rPr>
                <w:rFonts w:ascii="Arial Narrow" w:eastAsia="Calibri" w:hAnsi="Arial Narrow" w:cs="Arial"/>
                <w:b/>
                <w:sz w:val="21"/>
                <w:szCs w:val="21"/>
                <w:u w:val="single"/>
                <w:lang w:val="fr-CM" w:eastAsia="en-US"/>
              </w:rPr>
            </w:pPr>
            <w:r w:rsidRPr="00F242AE">
              <w:rPr>
                <w:rFonts w:ascii="Arial Narrow" w:eastAsia="Calibri" w:hAnsi="Arial Narrow" w:cs="Arial"/>
                <w:b/>
                <w:sz w:val="21"/>
                <w:szCs w:val="21"/>
                <w:u w:val="single"/>
                <w:lang w:val="fr-CM" w:eastAsia="en-US"/>
              </w:rPr>
              <w:t>Réalisation d'un massif en béton 70cm x 70cm x 50cm y compris un couvercle en béton</w:t>
            </w:r>
          </w:p>
          <w:p w:rsidR="00B6627D" w:rsidRPr="00F242AE" w:rsidRDefault="00B6627D" w:rsidP="00B6627D">
            <w:pPr>
              <w:jc w:val="both"/>
              <w:rPr>
                <w:rFonts w:ascii="Arial Narrow" w:eastAsia="Calibri" w:hAnsi="Arial Narrow" w:cs="Arial"/>
                <w:b/>
                <w:sz w:val="21"/>
                <w:szCs w:val="21"/>
                <w:lang w:val="fr-CM" w:eastAsia="en-US"/>
              </w:rPr>
            </w:pPr>
            <w:r w:rsidRPr="00F242AE">
              <w:rPr>
                <w:rFonts w:ascii="Arial Narrow" w:hAnsi="Arial Narrow" w:cs="Arial"/>
                <w:color w:val="000000"/>
                <w:sz w:val="21"/>
                <w:szCs w:val="21"/>
              </w:rPr>
              <w:t xml:space="preserve">Ce prix rémunère à  l’unité la </w:t>
            </w:r>
            <w:r w:rsidRPr="00F242AE">
              <w:rPr>
                <w:rFonts w:ascii="Arial Narrow" w:eastAsia="Calibri" w:hAnsi="Arial Narrow" w:cs="Arial"/>
                <w:sz w:val="21"/>
                <w:szCs w:val="21"/>
                <w:lang w:val="fr-CM" w:eastAsia="en-US"/>
              </w:rPr>
              <w:t>réalisation d'un massif en béton 70cm x 70cm x 50cm y compris un couvercle en béton</w:t>
            </w:r>
            <w:r w:rsidRPr="00F242AE">
              <w:rPr>
                <w:rFonts w:ascii="Arial Narrow" w:hAnsi="Arial Narrow" w:cs="Arial"/>
                <w:color w:val="000000"/>
                <w:sz w:val="21"/>
                <w:szCs w:val="21"/>
              </w:rPr>
              <w:t>y compris toutes sujétions.</w:t>
            </w:r>
          </w:p>
          <w:p w:rsidR="00B6627D" w:rsidRPr="00F242AE" w:rsidRDefault="00B6627D" w:rsidP="00B6627D">
            <w:pPr>
              <w:jc w:val="both"/>
              <w:rPr>
                <w:rFonts w:ascii="Arial Narrow" w:eastAsia="Calibri" w:hAnsi="Arial Narrow" w:cs="Arial"/>
                <w:b/>
                <w:sz w:val="21"/>
                <w:szCs w:val="21"/>
                <w:u w:val="single"/>
                <w:lang w:val="fr-CM"/>
              </w:rPr>
            </w:pPr>
            <w:r w:rsidRPr="00F242AE">
              <w:rPr>
                <w:rFonts w:ascii="Arial Narrow" w:hAnsi="Arial Narrow" w:cs="Arial"/>
                <w:b/>
                <w:color w:val="000000"/>
                <w:sz w:val="21"/>
                <w:szCs w:val="21"/>
                <w:u w:val="single"/>
              </w:rPr>
              <w:t>Unité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700</w:t>
            </w:r>
          </w:p>
        </w:tc>
        <w:tc>
          <w:tcPr>
            <w:tcW w:w="6095" w:type="dxa"/>
            <w:vAlign w:val="center"/>
          </w:tcPr>
          <w:p w:rsidR="00B6627D" w:rsidRPr="00F242AE" w:rsidRDefault="00B6627D" w:rsidP="00B6627D">
            <w:pPr>
              <w:jc w:val="both"/>
              <w:rPr>
                <w:rFonts w:ascii="Arial Narrow" w:eastAsia="Calibri" w:hAnsi="Arial Narrow" w:cs="Arial"/>
                <w:b/>
                <w:sz w:val="21"/>
                <w:szCs w:val="21"/>
                <w:lang w:val="fr-CM"/>
              </w:rPr>
            </w:pPr>
            <w:r w:rsidRPr="00F242AE">
              <w:rPr>
                <w:rFonts w:ascii="Arial Narrow" w:eastAsia="Calibri" w:hAnsi="Arial Narrow" w:cs="Arial"/>
                <w:b/>
                <w:bCs/>
                <w:sz w:val="21"/>
                <w:szCs w:val="21"/>
                <w:lang w:val="fr-CM" w:eastAsia="en-US"/>
              </w:rPr>
              <w:t>REALISATION DU CHÂTEAU</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w:t>
            </w:r>
          </w:p>
        </w:tc>
        <w:tc>
          <w:tcPr>
            <w:tcW w:w="6095" w:type="dxa"/>
            <w:vAlign w:val="center"/>
          </w:tcPr>
          <w:p w:rsidR="00B6627D" w:rsidRPr="00F242AE" w:rsidRDefault="00B6627D" w:rsidP="00B6627D">
            <w:pPr>
              <w:jc w:val="both"/>
              <w:rPr>
                <w:rFonts w:ascii="Arial Narrow" w:hAnsi="Arial Narrow" w:cs="Arial"/>
                <w:b/>
                <w:bCs/>
                <w:color w:val="000000"/>
                <w:sz w:val="21"/>
                <w:szCs w:val="21"/>
                <w:u w:val="single"/>
              </w:rPr>
            </w:pPr>
            <w:r w:rsidRPr="00F242AE">
              <w:rPr>
                <w:rFonts w:ascii="Arial Narrow" w:hAnsi="Arial Narrow" w:cs="Arial"/>
                <w:b/>
                <w:bCs/>
                <w:color w:val="000000"/>
                <w:sz w:val="21"/>
                <w:szCs w:val="21"/>
                <w:u w:val="single"/>
              </w:rPr>
              <w:t>Travaux préparatoire</w:t>
            </w:r>
          </w:p>
          <w:p w:rsidR="00B6627D" w:rsidRPr="00F242AE" w:rsidRDefault="00B6627D" w:rsidP="00B6627D">
            <w:pPr>
              <w:jc w:val="both"/>
              <w:rPr>
                <w:rFonts w:ascii="Arial Narrow" w:hAnsi="Arial Narrow" w:cs="Arial"/>
                <w:b/>
                <w:color w:val="000000"/>
                <w:sz w:val="21"/>
                <w:szCs w:val="21"/>
                <w:u w:val="single"/>
              </w:rPr>
            </w:pPr>
            <w:r w:rsidRPr="00F242AE">
              <w:rPr>
                <w:rFonts w:ascii="Arial Narrow" w:hAnsi="Arial Narrow" w:cs="Arial"/>
                <w:color w:val="000000"/>
                <w:sz w:val="21"/>
                <w:szCs w:val="21"/>
              </w:rPr>
              <w:t>Ce prix rémunère, toutes les charges liées aux travaux préparatoires pour la mise en place du château (installation du chantier, implantation de l’ouvrage) y compris toutes suggestions.</w:t>
            </w:r>
          </w:p>
          <w:p w:rsidR="00B6627D" w:rsidRPr="00F242AE" w:rsidRDefault="00B6627D" w:rsidP="00B6627D">
            <w:pPr>
              <w:jc w:val="both"/>
              <w:rPr>
                <w:rFonts w:ascii="Arial Narrow" w:hAnsi="Arial Narrow" w:cs="Arial"/>
                <w:b/>
                <w:color w:val="000000"/>
                <w:sz w:val="21"/>
                <w:szCs w:val="21"/>
                <w:u w:val="single"/>
              </w:rPr>
            </w:pPr>
            <w:r w:rsidRPr="00F242AE">
              <w:rPr>
                <w:rFonts w:ascii="Arial Narrow" w:hAnsi="Arial Narrow" w:cs="Arial"/>
                <w:b/>
                <w:color w:val="000000"/>
                <w:sz w:val="21"/>
                <w:szCs w:val="21"/>
                <w:u w:val="single"/>
              </w:rPr>
              <w:t>Unité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lastRenderedPageBreak/>
              <w:t>2</w:t>
            </w:r>
          </w:p>
        </w:tc>
        <w:tc>
          <w:tcPr>
            <w:tcW w:w="6095" w:type="dxa"/>
            <w:vAlign w:val="center"/>
          </w:tcPr>
          <w:p w:rsidR="00B6627D" w:rsidRPr="00F242AE" w:rsidRDefault="00B6627D" w:rsidP="00B6627D">
            <w:pPr>
              <w:jc w:val="both"/>
              <w:rPr>
                <w:rFonts w:ascii="Arial Narrow" w:hAnsi="Arial Narrow" w:cs="Arial"/>
                <w:b/>
                <w:color w:val="000000"/>
                <w:sz w:val="21"/>
                <w:szCs w:val="21"/>
                <w:u w:val="single"/>
              </w:rPr>
            </w:pPr>
            <w:r w:rsidRPr="00F242AE">
              <w:rPr>
                <w:rFonts w:ascii="Arial Narrow" w:hAnsi="Arial Narrow" w:cs="Arial"/>
                <w:b/>
                <w:color w:val="000000"/>
                <w:sz w:val="21"/>
                <w:szCs w:val="21"/>
                <w:u w:val="single"/>
              </w:rPr>
              <w:t>Fouilles pour fondation du château</w:t>
            </w:r>
          </w:p>
          <w:p w:rsidR="00B6627D" w:rsidRPr="00F242AE" w:rsidRDefault="00B6627D" w:rsidP="00B6627D">
            <w:pPr>
              <w:jc w:val="both"/>
              <w:rPr>
                <w:rFonts w:ascii="Arial Narrow" w:hAnsi="Arial Narrow" w:cs="Arial"/>
                <w:color w:val="000000"/>
                <w:sz w:val="21"/>
                <w:szCs w:val="21"/>
              </w:rPr>
            </w:pPr>
            <w:r w:rsidRPr="00F242AE">
              <w:rPr>
                <w:rFonts w:ascii="Arial Narrow" w:hAnsi="Arial Narrow" w:cs="Arial"/>
                <w:color w:val="000000"/>
                <w:sz w:val="21"/>
                <w:szCs w:val="21"/>
              </w:rPr>
              <w:t>Ce prix rémunère, toutes les charges liées aux travaux des fouilles pour fondation du château y compris toutes suggestions.</w:t>
            </w:r>
          </w:p>
          <w:p w:rsidR="00B6627D" w:rsidRPr="00F242AE" w:rsidRDefault="00B6627D" w:rsidP="00B6627D">
            <w:pPr>
              <w:jc w:val="both"/>
              <w:rPr>
                <w:rFonts w:ascii="Arial Narrow" w:hAnsi="Arial Narrow" w:cs="Arial"/>
                <w:color w:val="000000"/>
                <w:sz w:val="21"/>
                <w:szCs w:val="21"/>
              </w:rPr>
            </w:pPr>
            <w:r w:rsidRPr="00F242AE">
              <w:rPr>
                <w:rFonts w:ascii="Arial Narrow" w:hAnsi="Arial Narrow" w:cs="Arial"/>
                <w:b/>
                <w:color w:val="000000"/>
                <w:sz w:val="21"/>
                <w:szCs w:val="21"/>
                <w:u w:val="single"/>
              </w:rPr>
              <w:t>Le mètre cube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3</w:t>
            </w:r>
          </w:p>
        </w:tc>
        <w:tc>
          <w:tcPr>
            <w:tcW w:w="6095" w:type="dxa"/>
            <w:vAlign w:val="center"/>
          </w:tcPr>
          <w:p w:rsidR="00B6627D" w:rsidRPr="00F242AE" w:rsidRDefault="00B6627D" w:rsidP="00B6627D">
            <w:pPr>
              <w:jc w:val="both"/>
              <w:rPr>
                <w:rFonts w:ascii="Arial Narrow" w:hAnsi="Arial Narrow" w:cs="Arial"/>
                <w:b/>
                <w:color w:val="000000"/>
                <w:sz w:val="21"/>
                <w:szCs w:val="21"/>
                <w:u w:val="single"/>
              </w:rPr>
            </w:pPr>
            <w:r w:rsidRPr="00F242AE">
              <w:rPr>
                <w:rFonts w:ascii="Arial Narrow" w:hAnsi="Arial Narrow" w:cs="Arial"/>
                <w:b/>
                <w:color w:val="000000"/>
                <w:sz w:val="21"/>
                <w:szCs w:val="21"/>
                <w:u w:val="single"/>
              </w:rPr>
              <w:t>Remblai compacté au droit des fondations</w:t>
            </w:r>
          </w:p>
          <w:p w:rsidR="00B6627D" w:rsidRPr="00F242AE" w:rsidRDefault="00B6627D" w:rsidP="00B6627D">
            <w:pPr>
              <w:jc w:val="both"/>
              <w:rPr>
                <w:rFonts w:ascii="Arial Narrow" w:hAnsi="Arial Narrow" w:cs="Arial"/>
                <w:b/>
                <w:color w:val="000000"/>
                <w:sz w:val="21"/>
                <w:szCs w:val="21"/>
                <w:u w:val="single"/>
              </w:rPr>
            </w:pPr>
            <w:r w:rsidRPr="00F242AE">
              <w:rPr>
                <w:rFonts w:ascii="Arial Narrow" w:hAnsi="Arial Narrow" w:cs="Arial"/>
                <w:color w:val="000000"/>
                <w:sz w:val="21"/>
                <w:szCs w:val="21"/>
              </w:rPr>
              <w:t>Ce prix rémunère, toutes les charges liées aux travaux des Remblai compacté au droit des fondations y compris toutes suggestions.</w:t>
            </w:r>
          </w:p>
          <w:p w:rsidR="00B6627D" w:rsidRPr="00F242AE" w:rsidRDefault="00B6627D" w:rsidP="00B6627D">
            <w:pPr>
              <w:jc w:val="both"/>
              <w:rPr>
                <w:rFonts w:ascii="Arial Narrow" w:hAnsi="Arial Narrow" w:cs="Arial"/>
                <w:b/>
                <w:color w:val="000000"/>
                <w:sz w:val="21"/>
                <w:szCs w:val="21"/>
                <w:u w:val="single"/>
              </w:rPr>
            </w:pPr>
            <w:r w:rsidRPr="00F242AE">
              <w:rPr>
                <w:rFonts w:ascii="Arial Narrow" w:hAnsi="Arial Narrow" w:cs="Arial"/>
                <w:b/>
                <w:color w:val="000000"/>
                <w:sz w:val="21"/>
                <w:szCs w:val="21"/>
              </w:rPr>
              <w:t>Mètre cube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4</w:t>
            </w:r>
          </w:p>
        </w:tc>
        <w:tc>
          <w:tcPr>
            <w:tcW w:w="6095" w:type="dxa"/>
            <w:vAlign w:val="center"/>
          </w:tcPr>
          <w:p w:rsidR="00B6627D" w:rsidRPr="00F242AE" w:rsidRDefault="00B6627D" w:rsidP="00B6627D">
            <w:pPr>
              <w:jc w:val="both"/>
              <w:rPr>
                <w:rFonts w:ascii="Arial Narrow" w:hAnsi="Arial Narrow" w:cs="Arial"/>
                <w:b/>
                <w:color w:val="000000"/>
                <w:sz w:val="21"/>
                <w:szCs w:val="21"/>
                <w:u w:val="single"/>
              </w:rPr>
            </w:pPr>
            <w:r w:rsidRPr="00F242AE">
              <w:rPr>
                <w:rFonts w:ascii="Arial Narrow" w:hAnsi="Arial Narrow" w:cs="Arial"/>
                <w:b/>
                <w:color w:val="000000"/>
                <w:sz w:val="21"/>
                <w:szCs w:val="21"/>
                <w:u w:val="single"/>
              </w:rPr>
              <w:t>Béton de propreté</w:t>
            </w:r>
          </w:p>
          <w:p w:rsidR="00B6627D" w:rsidRPr="00F242AE" w:rsidRDefault="00B6627D" w:rsidP="00B6627D">
            <w:pPr>
              <w:jc w:val="both"/>
              <w:rPr>
                <w:rFonts w:ascii="Arial Narrow" w:hAnsi="Arial Narrow" w:cs="Arial"/>
                <w:b/>
                <w:color w:val="000000"/>
                <w:sz w:val="21"/>
                <w:szCs w:val="21"/>
                <w:u w:val="single"/>
              </w:rPr>
            </w:pPr>
            <w:r w:rsidRPr="00F242AE">
              <w:rPr>
                <w:rFonts w:ascii="Arial Narrow" w:hAnsi="Arial Narrow" w:cs="Arial"/>
                <w:color w:val="000000"/>
                <w:sz w:val="21"/>
                <w:szCs w:val="21"/>
              </w:rPr>
              <w:t>Ce prix rémunère, toutes les charges liées au béton de propreté y compris toutes suggestions.</w:t>
            </w:r>
          </w:p>
          <w:p w:rsidR="00B6627D" w:rsidRPr="00F242AE" w:rsidRDefault="00B6627D" w:rsidP="00B6627D">
            <w:pPr>
              <w:jc w:val="both"/>
              <w:rPr>
                <w:rFonts w:ascii="Arial Narrow" w:hAnsi="Arial Narrow" w:cs="Arial"/>
                <w:b/>
                <w:color w:val="000000"/>
                <w:sz w:val="21"/>
                <w:szCs w:val="21"/>
                <w:u w:val="single"/>
              </w:rPr>
            </w:pPr>
            <w:r w:rsidRPr="00F242AE">
              <w:rPr>
                <w:rFonts w:ascii="Arial Narrow" w:hAnsi="Arial Narrow" w:cs="Arial"/>
                <w:b/>
                <w:color w:val="000000"/>
                <w:sz w:val="21"/>
                <w:szCs w:val="21"/>
              </w:rPr>
              <w:t>Mètre cube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5</w:t>
            </w:r>
          </w:p>
        </w:tc>
        <w:tc>
          <w:tcPr>
            <w:tcW w:w="6095" w:type="dxa"/>
            <w:vAlign w:val="center"/>
          </w:tcPr>
          <w:p w:rsidR="00B6627D" w:rsidRPr="00F242AE" w:rsidRDefault="00B6627D" w:rsidP="00B6627D">
            <w:pPr>
              <w:jc w:val="both"/>
              <w:rPr>
                <w:rFonts w:ascii="Arial Narrow" w:eastAsia="Calibri" w:hAnsi="Arial Narrow" w:cs="Arial"/>
                <w:b/>
                <w:sz w:val="21"/>
                <w:szCs w:val="21"/>
                <w:u w:val="single"/>
                <w:lang w:val="fr-CM" w:eastAsia="en-US"/>
              </w:rPr>
            </w:pPr>
            <w:r w:rsidRPr="00F242AE">
              <w:rPr>
                <w:rFonts w:ascii="Arial Narrow" w:eastAsia="Calibri" w:hAnsi="Arial Narrow" w:cs="Arial"/>
                <w:b/>
                <w:sz w:val="21"/>
                <w:szCs w:val="21"/>
                <w:u w:val="single"/>
                <w:lang w:val="fr-CM" w:eastAsia="en-US"/>
              </w:rPr>
              <w:t>Fourniture et pose des agglos bourrés de 20x20x40 cm pour fondation des mûrs</w:t>
            </w:r>
          </w:p>
          <w:p w:rsidR="00B6627D" w:rsidRPr="00F242AE" w:rsidRDefault="00B6627D" w:rsidP="00B6627D">
            <w:pPr>
              <w:jc w:val="both"/>
              <w:rPr>
                <w:rFonts w:ascii="Arial Narrow" w:hAnsi="Arial Narrow" w:cs="Arial"/>
                <w:color w:val="000000"/>
                <w:sz w:val="21"/>
                <w:szCs w:val="21"/>
              </w:rPr>
            </w:pPr>
            <w:r w:rsidRPr="00F242AE">
              <w:rPr>
                <w:rFonts w:ascii="Arial Narrow" w:hAnsi="Arial Narrow" w:cs="Arial"/>
                <w:color w:val="000000"/>
                <w:sz w:val="21"/>
                <w:szCs w:val="21"/>
              </w:rPr>
              <w:t xml:space="preserve">Ce prix rémunère, toutes les charges liées aux  fourniture et pose des agglos bourrés de </w:t>
            </w:r>
            <w:r w:rsidRPr="00F242AE">
              <w:rPr>
                <w:rFonts w:ascii="Arial Narrow" w:eastAsia="Calibri" w:hAnsi="Arial Narrow" w:cs="Arial"/>
                <w:sz w:val="21"/>
                <w:szCs w:val="21"/>
                <w:lang w:val="fr-CM" w:eastAsia="en-US"/>
              </w:rPr>
              <w:t>20x20x40 cm pourfondation des mures</w:t>
            </w:r>
            <w:r w:rsidRPr="00F242AE">
              <w:rPr>
                <w:rFonts w:ascii="Arial Narrow" w:hAnsi="Arial Narrow" w:cs="Arial"/>
                <w:color w:val="000000"/>
                <w:sz w:val="21"/>
                <w:szCs w:val="21"/>
              </w:rPr>
              <w:t xml:space="preserve"> pour fondation du château y compris toutes suggestions.</w:t>
            </w:r>
          </w:p>
          <w:p w:rsidR="00B6627D" w:rsidRPr="00F242AE" w:rsidRDefault="00B6627D" w:rsidP="00B6627D">
            <w:pPr>
              <w:jc w:val="both"/>
              <w:rPr>
                <w:rFonts w:ascii="Arial Narrow" w:eastAsia="Calibri" w:hAnsi="Arial Narrow" w:cs="Arial"/>
                <w:b/>
                <w:bCs/>
                <w:sz w:val="21"/>
                <w:szCs w:val="21"/>
                <w:u w:val="single"/>
                <w:lang w:val="fr-CM"/>
              </w:rPr>
            </w:pPr>
            <w:r w:rsidRPr="00F242AE">
              <w:rPr>
                <w:rFonts w:ascii="Arial Narrow" w:hAnsi="Arial Narrow" w:cs="Arial"/>
                <w:b/>
                <w:color w:val="000000"/>
                <w:sz w:val="21"/>
                <w:szCs w:val="21"/>
                <w:u w:val="single"/>
              </w:rPr>
              <w:t>Le mètre cube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6</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Béton armé dosé à 350 kg/m² pour semelles, amorces ces poteaux, longrines, poteaux et poutres du réservoir</w:t>
            </w:r>
          </w:p>
          <w:p w:rsidR="00B6627D" w:rsidRPr="00F242AE" w:rsidRDefault="00B6627D" w:rsidP="00B6627D">
            <w:pPr>
              <w:jc w:val="both"/>
              <w:rPr>
                <w:rFonts w:ascii="Arial Narrow" w:hAnsi="Arial Narrow" w:cs="Arial"/>
                <w:b/>
                <w:sz w:val="21"/>
                <w:szCs w:val="21"/>
              </w:rPr>
            </w:pPr>
            <w:r w:rsidRPr="00F242AE">
              <w:rPr>
                <w:rFonts w:ascii="Arial Narrow" w:hAnsi="Arial Narrow" w:cs="Arial"/>
                <w:color w:val="000000"/>
                <w:sz w:val="21"/>
                <w:szCs w:val="21"/>
              </w:rPr>
              <w:t xml:space="preserve">Ce prix rémunère, toutes les charges liées aux  travaux de </w:t>
            </w:r>
          </w:p>
          <w:p w:rsidR="00B6627D" w:rsidRPr="00F242AE" w:rsidRDefault="00B6627D" w:rsidP="00B6627D">
            <w:pPr>
              <w:jc w:val="both"/>
              <w:rPr>
                <w:rFonts w:ascii="Arial Narrow" w:hAnsi="Arial Narrow" w:cs="Arial"/>
                <w:color w:val="000000"/>
                <w:sz w:val="21"/>
                <w:szCs w:val="21"/>
              </w:rPr>
            </w:pPr>
            <w:r w:rsidRPr="00F242AE">
              <w:rPr>
                <w:rFonts w:ascii="Arial Narrow" w:hAnsi="Arial Narrow" w:cs="Arial"/>
                <w:sz w:val="21"/>
                <w:szCs w:val="21"/>
              </w:rPr>
              <w:t>béton armé dosé à 350 kg/m² pour semelles, amorces ces poteaux, longrines, poteaux et poutres du réservoir</w:t>
            </w:r>
            <w:r w:rsidRPr="00F242AE">
              <w:rPr>
                <w:rFonts w:ascii="Arial Narrow" w:hAnsi="Arial Narrow" w:cs="Arial"/>
                <w:color w:val="000000"/>
                <w:sz w:val="21"/>
                <w:szCs w:val="21"/>
              </w:rPr>
              <w:t xml:space="preserve"> y compris toutes suggestions.</w:t>
            </w:r>
          </w:p>
          <w:p w:rsidR="00B6627D" w:rsidRPr="00F242AE" w:rsidRDefault="00B6627D" w:rsidP="00B6627D">
            <w:pPr>
              <w:jc w:val="both"/>
              <w:rPr>
                <w:rFonts w:ascii="Arial Narrow" w:hAnsi="Arial Narrow" w:cs="Arial"/>
                <w:b/>
                <w:sz w:val="21"/>
                <w:szCs w:val="21"/>
              </w:rPr>
            </w:pPr>
            <w:r w:rsidRPr="00F242AE">
              <w:rPr>
                <w:rFonts w:ascii="Arial Narrow" w:hAnsi="Arial Narrow" w:cs="Arial"/>
                <w:b/>
                <w:color w:val="000000"/>
                <w:sz w:val="21"/>
                <w:szCs w:val="21"/>
                <w:u w:val="single"/>
              </w:rPr>
              <w:t>Le mètre cube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7</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Béton armé dosé à 400 kg/m³ pour dalle (dalle pleine ep 10 cm</w:t>
            </w:r>
          </w:p>
          <w:p w:rsidR="00B6627D" w:rsidRPr="00F242AE" w:rsidRDefault="00B6627D" w:rsidP="00B6627D">
            <w:pPr>
              <w:jc w:val="both"/>
              <w:rPr>
                <w:rFonts w:ascii="Arial Narrow" w:hAnsi="Arial Narrow" w:cs="Arial"/>
                <w:color w:val="000000"/>
                <w:sz w:val="21"/>
                <w:szCs w:val="21"/>
              </w:rPr>
            </w:pPr>
            <w:r w:rsidRPr="00F242AE">
              <w:rPr>
                <w:rFonts w:ascii="Arial Narrow" w:hAnsi="Arial Narrow" w:cs="Arial"/>
                <w:color w:val="000000"/>
                <w:sz w:val="21"/>
                <w:szCs w:val="21"/>
              </w:rPr>
              <w:t>Ce prix rémunère, toutes les charges liées aux  travaux de</w:t>
            </w:r>
            <w:r w:rsidRPr="00F242AE">
              <w:rPr>
                <w:rFonts w:ascii="Arial Narrow" w:hAnsi="Arial Narrow" w:cs="Arial"/>
                <w:sz w:val="21"/>
                <w:szCs w:val="21"/>
              </w:rPr>
              <w:t>Béton armé dosé à 400 kg/m³ pour dalle (dalle pleine ep 10 cm</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b/>
                <w:sz w:val="21"/>
                <w:szCs w:val="21"/>
              </w:rPr>
            </w:pPr>
            <w:r w:rsidRPr="00F242AE">
              <w:rPr>
                <w:rFonts w:ascii="Arial Narrow" w:hAnsi="Arial Narrow" w:cs="Arial"/>
                <w:b/>
                <w:color w:val="000000"/>
                <w:sz w:val="21"/>
                <w:szCs w:val="21"/>
                <w:u w:val="single"/>
              </w:rPr>
              <w:t>Le mètre cube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8</w:t>
            </w:r>
          </w:p>
        </w:tc>
        <w:tc>
          <w:tcPr>
            <w:tcW w:w="6095" w:type="dxa"/>
            <w:vAlign w:val="center"/>
          </w:tcPr>
          <w:p w:rsidR="00B6627D" w:rsidRPr="00F242AE" w:rsidRDefault="00B6627D" w:rsidP="00B6627D">
            <w:pPr>
              <w:jc w:val="both"/>
              <w:rPr>
                <w:rFonts w:ascii="Arial Narrow" w:eastAsia="Calibri" w:hAnsi="Arial Narrow" w:cs="Arial"/>
                <w:b/>
                <w:sz w:val="21"/>
                <w:szCs w:val="21"/>
                <w:u w:val="single"/>
                <w:lang w:val="fr-CM" w:eastAsia="en-US"/>
              </w:rPr>
            </w:pPr>
            <w:r w:rsidRPr="00F242AE">
              <w:rPr>
                <w:rFonts w:ascii="Arial Narrow" w:eastAsia="Calibri" w:hAnsi="Arial Narrow" w:cs="Arial"/>
                <w:b/>
                <w:sz w:val="21"/>
                <w:szCs w:val="21"/>
                <w:u w:val="single"/>
                <w:lang w:val="fr-CM" w:eastAsia="en-US"/>
              </w:rPr>
              <w:t>Béton armé dosé à 400 kg/m³ de béton additionné d'adjuvants hydrofuge pour parois et fond du réservoir, intérieur lissé y compris coupale</w:t>
            </w:r>
          </w:p>
          <w:p w:rsidR="00B6627D" w:rsidRPr="00F242AE" w:rsidRDefault="00B6627D" w:rsidP="00B6627D">
            <w:pPr>
              <w:jc w:val="both"/>
              <w:rPr>
                <w:rFonts w:ascii="Arial Narrow" w:eastAsia="Calibri" w:hAnsi="Arial Narrow" w:cs="Arial"/>
                <w:b/>
                <w:sz w:val="21"/>
                <w:szCs w:val="21"/>
                <w:u w:val="single"/>
                <w:lang w:val="fr-CM" w:eastAsia="en-US"/>
              </w:rPr>
            </w:pPr>
            <w:r w:rsidRPr="00F242AE">
              <w:rPr>
                <w:rFonts w:ascii="Arial Narrow" w:hAnsi="Arial Narrow" w:cs="Arial"/>
                <w:color w:val="000000"/>
                <w:sz w:val="21"/>
                <w:szCs w:val="21"/>
              </w:rPr>
              <w:t>Ce prix rémunère, toutes les charges liées aux  travaux de</w:t>
            </w:r>
            <w:r w:rsidRPr="00F242AE">
              <w:rPr>
                <w:rFonts w:ascii="Arial Narrow" w:eastAsia="Calibri" w:hAnsi="Arial Narrow" w:cs="Arial"/>
                <w:sz w:val="21"/>
                <w:szCs w:val="21"/>
                <w:lang w:val="fr-CM" w:eastAsia="en-US"/>
              </w:rPr>
              <w:t>Béton armé dosé à 400 kg/m³ de béton additionné d'adjuvants hydrofuge pour parois et fond du réservoir, intérieur lissé y compris coupale</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eastAsia="Calibri" w:hAnsi="Arial Narrow" w:cs="Arial"/>
                <w:b/>
                <w:sz w:val="21"/>
                <w:szCs w:val="21"/>
                <w:u w:val="single"/>
                <w:lang w:val="fr-CM" w:eastAsia="en-US"/>
              </w:rPr>
            </w:pPr>
            <w:r w:rsidRPr="00F242AE">
              <w:rPr>
                <w:rFonts w:ascii="Arial Narrow" w:hAnsi="Arial Narrow" w:cs="Arial"/>
                <w:b/>
                <w:color w:val="000000"/>
                <w:sz w:val="21"/>
                <w:szCs w:val="21"/>
                <w:u w:val="single"/>
              </w:rPr>
              <w:t>Le mètre cube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9</w:t>
            </w:r>
          </w:p>
        </w:tc>
        <w:tc>
          <w:tcPr>
            <w:tcW w:w="6095" w:type="dxa"/>
            <w:vAlign w:val="center"/>
          </w:tcPr>
          <w:p w:rsidR="00B6627D" w:rsidRPr="00F242AE" w:rsidRDefault="00B6627D" w:rsidP="00B6627D">
            <w:pPr>
              <w:jc w:val="both"/>
              <w:rPr>
                <w:rFonts w:ascii="Arial Narrow" w:eastAsia="Calibri" w:hAnsi="Arial Narrow" w:cs="Arial"/>
                <w:b/>
                <w:sz w:val="21"/>
                <w:szCs w:val="21"/>
                <w:u w:val="single"/>
                <w:lang w:val="fr-CM" w:eastAsia="en-US"/>
              </w:rPr>
            </w:pPr>
            <w:r w:rsidRPr="00F242AE">
              <w:rPr>
                <w:rFonts w:ascii="Arial Narrow" w:eastAsia="Calibri" w:hAnsi="Arial Narrow" w:cs="Arial"/>
                <w:b/>
                <w:sz w:val="21"/>
                <w:szCs w:val="21"/>
                <w:u w:val="single"/>
                <w:lang w:val="fr-CM" w:eastAsia="en-US"/>
              </w:rPr>
              <w:t>Fourniture et pose de la fermeture du réservoir (trou d'homme) en tôle alu 30/10è mastiquée et peinture à huile</w:t>
            </w:r>
          </w:p>
          <w:p w:rsidR="00B6627D" w:rsidRPr="00F242AE" w:rsidRDefault="00B6627D" w:rsidP="00B6627D">
            <w:pPr>
              <w:jc w:val="both"/>
              <w:rPr>
                <w:rFonts w:ascii="Arial Narrow" w:eastAsia="Calibri" w:hAnsi="Arial Narrow" w:cs="Arial"/>
                <w:b/>
                <w:sz w:val="21"/>
                <w:szCs w:val="21"/>
                <w:lang w:val="fr-CM" w:eastAsia="en-US"/>
              </w:rPr>
            </w:pPr>
            <w:r w:rsidRPr="00F242AE">
              <w:rPr>
                <w:rFonts w:ascii="Arial Narrow" w:hAnsi="Arial Narrow" w:cs="Arial"/>
                <w:color w:val="000000"/>
                <w:sz w:val="21"/>
                <w:szCs w:val="21"/>
              </w:rPr>
              <w:t>Ce prix rémunère, toutes les charges liées aux  travaux de</w:t>
            </w:r>
            <w:r w:rsidRPr="00F242AE">
              <w:rPr>
                <w:rFonts w:ascii="Arial Narrow" w:eastAsia="Calibri" w:hAnsi="Arial Narrow" w:cs="Arial"/>
                <w:sz w:val="21"/>
                <w:szCs w:val="21"/>
                <w:lang w:val="fr-CM" w:eastAsia="en-US"/>
              </w:rPr>
              <w:t>Fourniture et pose de la fermeture du réservoir (trou d'homme) en tôle alu 30/10è mastiquée et peinture à huile</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eastAsia="Calibri" w:hAnsi="Arial Narrow" w:cs="Arial"/>
                <w:b/>
                <w:bCs/>
                <w:sz w:val="21"/>
                <w:szCs w:val="21"/>
                <w:lang w:val="fr-CM"/>
              </w:rPr>
            </w:pPr>
            <w:r w:rsidRPr="00F242AE">
              <w:rPr>
                <w:rFonts w:ascii="Arial Narrow" w:hAnsi="Arial Narrow" w:cs="Arial"/>
                <w:b/>
                <w:color w:val="000000"/>
                <w:sz w:val="21"/>
                <w:szCs w:val="21"/>
                <w:u w:val="single"/>
              </w:rPr>
              <w:t>Le mètre cube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10</w:t>
            </w:r>
          </w:p>
        </w:tc>
        <w:tc>
          <w:tcPr>
            <w:tcW w:w="6095" w:type="dxa"/>
            <w:vAlign w:val="center"/>
          </w:tcPr>
          <w:p w:rsidR="00B6627D" w:rsidRPr="00F242AE" w:rsidRDefault="00B6627D" w:rsidP="00B6627D">
            <w:pPr>
              <w:jc w:val="both"/>
              <w:rPr>
                <w:rFonts w:ascii="Arial Narrow" w:eastAsia="Calibri" w:hAnsi="Arial Narrow" w:cs="Arial"/>
                <w:b/>
                <w:sz w:val="21"/>
                <w:szCs w:val="21"/>
                <w:u w:val="single"/>
                <w:lang w:val="fr-CM" w:eastAsia="en-US"/>
              </w:rPr>
            </w:pPr>
            <w:r w:rsidRPr="00F242AE">
              <w:rPr>
                <w:rFonts w:ascii="Arial Narrow" w:eastAsia="Calibri" w:hAnsi="Arial Narrow" w:cs="Arial"/>
                <w:b/>
                <w:sz w:val="21"/>
                <w:szCs w:val="21"/>
                <w:u w:val="single"/>
                <w:lang w:val="fr-CM" w:eastAsia="en-US"/>
              </w:rPr>
              <w:t>Echelle de secours en tube galvanisé de D32</w:t>
            </w:r>
          </w:p>
          <w:p w:rsidR="00B6627D" w:rsidRPr="00F242AE" w:rsidRDefault="00B6627D" w:rsidP="00B6627D">
            <w:pPr>
              <w:jc w:val="both"/>
              <w:rPr>
                <w:rFonts w:ascii="Arial Narrow" w:eastAsia="Calibri" w:hAnsi="Arial Narrow" w:cs="Arial"/>
                <w:sz w:val="21"/>
                <w:szCs w:val="21"/>
                <w:lang w:val="fr-CM" w:eastAsia="en-US"/>
              </w:rPr>
            </w:pPr>
            <w:r w:rsidRPr="00F242AE">
              <w:rPr>
                <w:rFonts w:ascii="Arial Narrow" w:hAnsi="Arial Narrow" w:cs="Arial"/>
                <w:color w:val="000000"/>
                <w:sz w:val="21"/>
                <w:szCs w:val="21"/>
              </w:rPr>
              <w:t>Ce prix rémunère, toutes les charges liées à l’Echelle</w:t>
            </w:r>
            <w:r w:rsidRPr="00F242AE">
              <w:rPr>
                <w:rFonts w:ascii="Arial Narrow" w:eastAsia="Calibri" w:hAnsi="Arial Narrow" w:cs="Arial"/>
                <w:sz w:val="21"/>
                <w:szCs w:val="21"/>
                <w:lang w:val="fr-CM" w:eastAsia="en-US"/>
              </w:rPr>
              <w:t xml:space="preserve"> de secours en tube galvanisé de D32 </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eastAsia="Calibri" w:hAnsi="Arial Narrow" w:cs="Arial"/>
                <w:b/>
                <w:sz w:val="21"/>
                <w:szCs w:val="21"/>
                <w:lang w:val="fr-CM" w:eastAsia="en-US"/>
              </w:rPr>
            </w:pPr>
            <w:r w:rsidRPr="00F242AE">
              <w:rPr>
                <w:rFonts w:ascii="Arial Narrow" w:hAnsi="Arial Narrow" w:cs="Arial"/>
                <w:b/>
                <w:color w:val="000000"/>
                <w:sz w:val="21"/>
                <w:szCs w:val="21"/>
                <w:u w:val="single"/>
              </w:rPr>
              <w:t>Le mètre cube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11</w:t>
            </w:r>
          </w:p>
        </w:tc>
        <w:tc>
          <w:tcPr>
            <w:tcW w:w="6095" w:type="dxa"/>
            <w:vAlign w:val="center"/>
          </w:tcPr>
          <w:p w:rsidR="00B6627D" w:rsidRPr="00F242AE" w:rsidRDefault="00B6627D" w:rsidP="00B6627D">
            <w:pPr>
              <w:jc w:val="both"/>
              <w:rPr>
                <w:rFonts w:ascii="Arial Narrow" w:eastAsia="Calibri" w:hAnsi="Arial Narrow" w:cs="Arial"/>
                <w:b/>
                <w:sz w:val="21"/>
                <w:szCs w:val="21"/>
                <w:u w:val="single"/>
                <w:lang w:val="fr-CM" w:eastAsia="en-US"/>
              </w:rPr>
            </w:pPr>
            <w:r w:rsidRPr="00F242AE">
              <w:rPr>
                <w:rFonts w:ascii="Arial Narrow" w:eastAsia="Calibri" w:hAnsi="Arial Narrow" w:cs="Arial"/>
                <w:b/>
                <w:sz w:val="21"/>
                <w:szCs w:val="21"/>
                <w:u w:val="single"/>
                <w:lang w:val="fr-CM" w:eastAsia="en-US"/>
              </w:rPr>
              <w:t>Béton de dallage ép 8 cm, y compris remblai latérique</w:t>
            </w:r>
          </w:p>
          <w:p w:rsidR="00B6627D" w:rsidRPr="00F242AE" w:rsidRDefault="00B6627D" w:rsidP="00B6627D">
            <w:pPr>
              <w:jc w:val="both"/>
              <w:rPr>
                <w:rFonts w:ascii="Arial Narrow" w:eastAsia="Calibri" w:hAnsi="Arial Narrow" w:cs="Arial"/>
                <w:b/>
                <w:sz w:val="21"/>
                <w:szCs w:val="21"/>
                <w:lang w:val="fr-CM" w:eastAsia="en-US"/>
              </w:rPr>
            </w:pPr>
            <w:r w:rsidRPr="00F242AE">
              <w:rPr>
                <w:rFonts w:ascii="Arial Narrow" w:hAnsi="Arial Narrow" w:cs="Arial"/>
                <w:color w:val="000000"/>
                <w:sz w:val="21"/>
                <w:szCs w:val="21"/>
              </w:rPr>
              <w:t xml:space="preserve">Ce prix rémunère, toutes les charges liées aux travaux </w:t>
            </w:r>
            <w:r w:rsidRPr="00F242AE">
              <w:rPr>
                <w:rFonts w:ascii="Arial Narrow" w:eastAsia="Calibri" w:hAnsi="Arial Narrow" w:cs="Arial"/>
                <w:sz w:val="21"/>
                <w:szCs w:val="21"/>
                <w:lang w:val="fr-CM" w:eastAsia="en-US"/>
              </w:rPr>
              <w:t>de béton de dallage ép 8 cm, y compris remblai latérique</w:t>
            </w:r>
          </w:p>
          <w:p w:rsidR="00B6627D" w:rsidRPr="00F242AE" w:rsidRDefault="00B6627D" w:rsidP="00B6627D">
            <w:pPr>
              <w:jc w:val="both"/>
              <w:rPr>
                <w:rFonts w:ascii="Arial Narrow" w:eastAsia="Calibri" w:hAnsi="Arial Narrow" w:cs="Arial"/>
                <w:sz w:val="21"/>
                <w:szCs w:val="21"/>
                <w:lang w:val="fr-CM" w:eastAsia="en-US"/>
              </w:rPr>
            </w:pP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eastAsia="Calibri" w:hAnsi="Arial Narrow" w:cs="Arial"/>
                <w:b/>
                <w:sz w:val="21"/>
                <w:szCs w:val="21"/>
                <w:lang w:val="fr-CM" w:eastAsia="en-US"/>
              </w:rPr>
            </w:pPr>
            <w:r w:rsidRPr="00F242AE">
              <w:rPr>
                <w:rFonts w:ascii="Arial Narrow" w:hAnsi="Arial Narrow" w:cs="Arial"/>
                <w:b/>
                <w:color w:val="000000"/>
                <w:sz w:val="21"/>
                <w:szCs w:val="21"/>
                <w:u w:val="single"/>
              </w:rPr>
              <w:t>Le mètre cube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12</w:t>
            </w:r>
          </w:p>
        </w:tc>
        <w:tc>
          <w:tcPr>
            <w:tcW w:w="6095" w:type="dxa"/>
            <w:vAlign w:val="center"/>
          </w:tcPr>
          <w:p w:rsidR="00B6627D" w:rsidRPr="00F242AE" w:rsidRDefault="00B6627D" w:rsidP="00B6627D">
            <w:pPr>
              <w:jc w:val="both"/>
              <w:rPr>
                <w:rFonts w:ascii="Arial Narrow" w:eastAsia="Calibri" w:hAnsi="Arial Narrow" w:cs="Arial"/>
                <w:b/>
                <w:sz w:val="21"/>
                <w:szCs w:val="21"/>
                <w:u w:val="single"/>
                <w:lang w:val="fr-CM" w:eastAsia="en-US"/>
              </w:rPr>
            </w:pPr>
            <w:r w:rsidRPr="00F242AE">
              <w:rPr>
                <w:rFonts w:ascii="Arial Narrow" w:eastAsia="Calibri" w:hAnsi="Arial Narrow" w:cs="Arial"/>
                <w:b/>
                <w:sz w:val="21"/>
                <w:szCs w:val="21"/>
                <w:u w:val="single"/>
                <w:lang w:val="fr-CM" w:eastAsia="en-US"/>
              </w:rPr>
              <w:t>Béton armé dosé à 350 kg/m³ pour linteau</w:t>
            </w:r>
          </w:p>
          <w:p w:rsidR="00B6627D" w:rsidRPr="00F242AE" w:rsidRDefault="00B6627D" w:rsidP="00B6627D">
            <w:pPr>
              <w:jc w:val="both"/>
              <w:rPr>
                <w:rFonts w:ascii="Arial Narrow" w:eastAsia="Calibri" w:hAnsi="Arial Narrow" w:cs="Arial"/>
                <w:b/>
                <w:sz w:val="21"/>
                <w:szCs w:val="21"/>
                <w:lang w:val="fr-CM" w:eastAsia="en-US"/>
              </w:rPr>
            </w:pPr>
            <w:r w:rsidRPr="00F242AE">
              <w:rPr>
                <w:rFonts w:ascii="Arial Narrow" w:hAnsi="Arial Narrow" w:cs="Arial"/>
                <w:color w:val="000000"/>
                <w:sz w:val="21"/>
                <w:szCs w:val="21"/>
              </w:rPr>
              <w:t xml:space="preserve">Ce prix rémunère, toutes les charges liées aux travaux </w:t>
            </w:r>
            <w:r w:rsidRPr="00F242AE">
              <w:rPr>
                <w:rFonts w:ascii="Arial Narrow" w:eastAsia="Calibri" w:hAnsi="Arial Narrow" w:cs="Arial"/>
                <w:sz w:val="21"/>
                <w:szCs w:val="21"/>
                <w:lang w:val="fr-CM" w:eastAsia="en-US"/>
              </w:rPr>
              <w:t xml:space="preserve">deBéton armé dosé à 350 kg/m³ pour linteau </w:t>
            </w:r>
          </w:p>
          <w:p w:rsidR="00B6627D" w:rsidRPr="00F242AE" w:rsidRDefault="00B6627D" w:rsidP="00B6627D">
            <w:pPr>
              <w:jc w:val="both"/>
              <w:rPr>
                <w:rFonts w:ascii="Arial Narrow" w:eastAsia="Calibri" w:hAnsi="Arial Narrow" w:cs="Arial"/>
                <w:sz w:val="21"/>
                <w:szCs w:val="21"/>
                <w:lang w:val="fr-CM" w:eastAsia="en-US"/>
              </w:rPr>
            </w:pP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eastAsia="Calibri" w:hAnsi="Arial Narrow" w:cs="Arial"/>
                <w:b/>
                <w:bCs/>
                <w:sz w:val="21"/>
                <w:szCs w:val="21"/>
                <w:lang w:val="fr-CM"/>
              </w:rPr>
            </w:pPr>
            <w:r w:rsidRPr="00F242AE">
              <w:rPr>
                <w:rFonts w:ascii="Arial Narrow" w:hAnsi="Arial Narrow" w:cs="Arial"/>
                <w:b/>
                <w:color w:val="000000"/>
                <w:sz w:val="21"/>
                <w:szCs w:val="21"/>
                <w:u w:val="single"/>
              </w:rPr>
              <w:t>Le mètre cube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13</w:t>
            </w:r>
          </w:p>
        </w:tc>
        <w:tc>
          <w:tcPr>
            <w:tcW w:w="6095" w:type="dxa"/>
            <w:vAlign w:val="center"/>
          </w:tcPr>
          <w:p w:rsidR="00B6627D" w:rsidRPr="00F242AE" w:rsidRDefault="00B6627D" w:rsidP="00B6627D">
            <w:pPr>
              <w:jc w:val="both"/>
              <w:rPr>
                <w:rFonts w:ascii="Arial Narrow" w:eastAsia="Calibri" w:hAnsi="Arial Narrow" w:cs="Arial"/>
                <w:b/>
                <w:sz w:val="21"/>
                <w:szCs w:val="21"/>
                <w:u w:val="single"/>
                <w:lang w:val="fr-CM" w:eastAsia="en-US"/>
              </w:rPr>
            </w:pPr>
            <w:r w:rsidRPr="00F242AE">
              <w:rPr>
                <w:rFonts w:ascii="Arial Narrow" w:eastAsia="Calibri" w:hAnsi="Arial Narrow" w:cs="Arial"/>
                <w:b/>
                <w:sz w:val="21"/>
                <w:szCs w:val="21"/>
                <w:u w:val="single"/>
                <w:lang w:val="fr-CM" w:eastAsia="en-US"/>
              </w:rPr>
              <w:t>Maçonnerie en agglos de 15 x 20 x 40</w:t>
            </w:r>
          </w:p>
          <w:p w:rsidR="00B6627D" w:rsidRPr="00F242AE" w:rsidRDefault="00B6627D" w:rsidP="00B6627D">
            <w:pPr>
              <w:jc w:val="both"/>
              <w:rPr>
                <w:rFonts w:ascii="Arial Narrow" w:eastAsia="Calibri" w:hAnsi="Arial Narrow" w:cs="Arial"/>
                <w:b/>
                <w:sz w:val="21"/>
                <w:szCs w:val="21"/>
                <w:lang w:val="fr-CM" w:eastAsia="en-US"/>
              </w:rPr>
            </w:pPr>
            <w:r w:rsidRPr="00F242AE">
              <w:rPr>
                <w:rFonts w:ascii="Arial Narrow" w:hAnsi="Arial Narrow" w:cs="Arial"/>
                <w:color w:val="000000"/>
                <w:sz w:val="21"/>
                <w:szCs w:val="21"/>
              </w:rPr>
              <w:t xml:space="preserve">Ce prix rémunère, toutes les charges liées aux travaux </w:t>
            </w:r>
            <w:r w:rsidRPr="00F242AE">
              <w:rPr>
                <w:rFonts w:ascii="Arial Narrow" w:eastAsia="Calibri" w:hAnsi="Arial Narrow" w:cs="Arial"/>
                <w:sz w:val="21"/>
                <w:szCs w:val="21"/>
                <w:lang w:val="fr-CM" w:eastAsia="en-US"/>
              </w:rPr>
              <w:t>deMaçonnerie en agglos de 15 x 20 x 40</w:t>
            </w:r>
          </w:p>
          <w:p w:rsidR="00B6627D" w:rsidRPr="00F242AE" w:rsidRDefault="00B6627D" w:rsidP="00B6627D">
            <w:pPr>
              <w:jc w:val="both"/>
              <w:rPr>
                <w:rFonts w:ascii="Arial Narrow" w:eastAsia="Calibri" w:hAnsi="Arial Narrow" w:cs="Arial"/>
                <w:sz w:val="21"/>
                <w:szCs w:val="21"/>
                <w:lang w:val="fr-CM" w:eastAsia="en-US"/>
              </w:rPr>
            </w:pP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eastAsia="Calibri" w:hAnsi="Arial Narrow" w:cs="Arial"/>
                <w:b/>
                <w:bCs/>
                <w:sz w:val="21"/>
                <w:szCs w:val="21"/>
                <w:lang w:val="fr-CM"/>
              </w:rPr>
            </w:pPr>
            <w:r w:rsidRPr="00F242AE">
              <w:rPr>
                <w:rFonts w:ascii="Arial Narrow" w:hAnsi="Arial Narrow" w:cs="Arial"/>
                <w:b/>
                <w:color w:val="000000"/>
                <w:sz w:val="21"/>
                <w:szCs w:val="21"/>
                <w:u w:val="single"/>
              </w:rPr>
              <w:t>Le mètre cube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14</w:t>
            </w:r>
          </w:p>
        </w:tc>
        <w:tc>
          <w:tcPr>
            <w:tcW w:w="6095" w:type="dxa"/>
            <w:vAlign w:val="center"/>
          </w:tcPr>
          <w:p w:rsidR="00B6627D" w:rsidRPr="00F242AE" w:rsidRDefault="00B6627D" w:rsidP="00B6627D">
            <w:pPr>
              <w:jc w:val="both"/>
              <w:rPr>
                <w:rFonts w:ascii="Arial Narrow" w:eastAsia="Calibri" w:hAnsi="Arial Narrow" w:cs="Arial"/>
                <w:b/>
                <w:sz w:val="21"/>
                <w:szCs w:val="21"/>
                <w:u w:val="single"/>
                <w:lang w:val="fr-CM" w:eastAsia="en-US"/>
              </w:rPr>
            </w:pPr>
            <w:r w:rsidRPr="00F242AE">
              <w:rPr>
                <w:rFonts w:ascii="Arial Narrow" w:eastAsia="Calibri" w:hAnsi="Arial Narrow" w:cs="Arial"/>
                <w:b/>
                <w:sz w:val="21"/>
                <w:szCs w:val="21"/>
                <w:u w:val="single"/>
                <w:lang w:val="fr-CM" w:eastAsia="en-US"/>
              </w:rPr>
              <w:t>Enduit au mortier de ciment dosé à 350kg/m³ pour tout l'ouvrage</w:t>
            </w:r>
          </w:p>
          <w:p w:rsidR="00B6627D" w:rsidRPr="00F242AE" w:rsidRDefault="00B6627D" w:rsidP="00B6627D">
            <w:pPr>
              <w:jc w:val="both"/>
              <w:rPr>
                <w:rFonts w:ascii="Arial Narrow" w:eastAsia="Calibri" w:hAnsi="Arial Narrow" w:cs="Arial"/>
                <w:b/>
                <w:sz w:val="21"/>
                <w:szCs w:val="21"/>
                <w:lang w:val="fr-CM" w:eastAsia="en-US"/>
              </w:rPr>
            </w:pPr>
            <w:r w:rsidRPr="00F242AE">
              <w:rPr>
                <w:rFonts w:ascii="Arial Narrow" w:hAnsi="Arial Narrow" w:cs="Arial"/>
                <w:color w:val="000000"/>
                <w:sz w:val="21"/>
                <w:szCs w:val="21"/>
              </w:rPr>
              <w:t xml:space="preserve">Ce prix rémunère, toutes les charges liées aux travaux </w:t>
            </w:r>
            <w:r w:rsidRPr="00F242AE">
              <w:rPr>
                <w:rFonts w:ascii="Arial Narrow" w:eastAsia="Calibri" w:hAnsi="Arial Narrow" w:cs="Arial"/>
                <w:sz w:val="21"/>
                <w:szCs w:val="21"/>
                <w:lang w:val="fr-CM" w:eastAsia="en-US"/>
              </w:rPr>
              <w:t xml:space="preserve">d’Enduit au mortier </w:t>
            </w:r>
            <w:r w:rsidRPr="00F242AE">
              <w:rPr>
                <w:rFonts w:ascii="Arial Narrow" w:eastAsia="Calibri" w:hAnsi="Arial Narrow" w:cs="Arial"/>
                <w:sz w:val="21"/>
                <w:szCs w:val="21"/>
                <w:lang w:val="fr-CM" w:eastAsia="en-US"/>
              </w:rPr>
              <w:lastRenderedPageBreak/>
              <w:t>de ciment dosé à 350 kg/m³pour toutl'ouvrage</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eastAsia="Calibri" w:hAnsi="Arial Narrow" w:cs="Arial"/>
                <w:b/>
                <w:bCs/>
                <w:sz w:val="21"/>
                <w:szCs w:val="21"/>
                <w:lang w:val="fr-CM"/>
              </w:rPr>
            </w:pPr>
            <w:r w:rsidRPr="00F242AE">
              <w:rPr>
                <w:rFonts w:ascii="Arial Narrow" w:hAnsi="Arial Narrow" w:cs="Arial"/>
                <w:b/>
                <w:color w:val="000000"/>
                <w:sz w:val="21"/>
                <w:szCs w:val="21"/>
                <w:u w:val="single"/>
              </w:rPr>
              <w:t>Le mètre cube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lastRenderedPageBreak/>
              <w:t>15</w:t>
            </w:r>
          </w:p>
        </w:tc>
        <w:tc>
          <w:tcPr>
            <w:tcW w:w="6095" w:type="dxa"/>
            <w:vAlign w:val="center"/>
          </w:tcPr>
          <w:p w:rsidR="00B6627D" w:rsidRPr="00F242AE" w:rsidRDefault="00B6627D" w:rsidP="00B6627D">
            <w:pPr>
              <w:jc w:val="both"/>
              <w:rPr>
                <w:rFonts w:ascii="Arial Narrow" w:eastAsia="Calibri" w:hAnsi="Arial Narrow" w:cs="Arial"/>
                <w:b/>
                <w:sz w:val="21"/>
                <w:szCs w:val="21"/>
                <w:u w:val="single"/>
                <w:lang w:val="fr-CM" w:eastAsia="en-US"/>
              </w:rPr>
            </w:pPr>
            <w:r w:rsidRPr="00F242AE">
              <w:rPr>
                <w:rFonts w:ascii="Arial Narrow" w:eastAsia="Calibri" w:hAnsi="Arial Narrow" w:cs="Arial"/>
                <w:b/>
                <w:sz w:val="21"/>
                <w:szCs w:val="21"/>
                <w:u w:val="single"/>
                <w:lang w:val="fr-CM" w:eastAsia="en-US"/>
              </w:rPr>
              <w:t>Fourniture et pose d'une porte métallique pleine de 0,90 x 2,10 m y compris système de fermeture</w:t>
            </w:r>
          </w:p>
          <w:p w:rsidR="00B6627D" w:rsidRPr="00F242AE" w:rsidRDefault="00B6627D" w:rsidP="00B6627D">
            <w:pPr>
              <w:jc w:val="both"/>
              <w:rPr>
                <w:rFonts w:ascii="Arial Narrow" w:eastAsia="Calibri" w:hAnsi="Arial Narrow" w:cs="Arial"/>
                <w:b/>
                <w:sz w:val="21"/>
                <w:szCs w:val="21"/>
                <w:lang w:val="fr-CM" w:eastAsia="en-US"/>
              </w:rPr>
            </w:pPr>
            <w:r w:rsidRPr="00F242AE">
              <w:rPr>
                <w:rFonts w:ascii="Arial Narrow" w:hAnsi="Arial Narrow" w:cs="Arial"/>
                <w:color w:val="000000"/>
                <w:sz w:val="21"/>
                <w:szCs w:val="21"/>
              </w:rPr>
              <w:t xml:space="preserve">Ce prix rémunère, toutes les charges liées aux travaux </w:t>
            </w:r>
            <w:r w:rsidRPr="00F242AE">
              <w:rPr>
                <w:rFonts w:ascii="Arial Narrow" w:eastAsia="Calibri" w:hAnsi="Arial Narrow" w:cs="Arial"/>
                <w:sz w:val="21"/>
                <w:szCs w:val="21"/>
                <w:lang w:val="fr-CM" w:eastAsia="en-US"/>
              </w:rPr>
              <w:t>deFourniture et pose d'une porte métallique pleine de 0,90 x 2,10 m y compris système de fermeture</w:t>
            </w:r>
          </w:p>
          <w:p w:rsidR="00B6627D" w:rsidRPr="00F242AE" w:rsidRDefault="00B6627D" w:rsidP="00B6627D">
            <w:pPr>
              <w:jc w:val="both"/>
              <w:rPr>
                <w:rFonts w:ascii="Arial Narrow" w:eastAsia="Calibri" w:hAnsi="Arial Narrow" w:cs="Arial"/>
                <w:sz w:val="21"/>
                <w:szCs w:val="21"/>
                <w:lang w:val="fr-CM" w:eastAsia="en-US"/>
              </w:rPr>
            </w:pP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eastAsia="Calibri" w:hAnsi="Arial Narrow" w:cs="Arial"/>
                <w:b/>
                <w:bCs/>
                <w:sz w:val="21"/>
                <w:szCs w:val="21"/>
                <w:lang w:val="fr-CM"/>
              </w:rPr>
            </w:pPr>
            <w:r w:rsidRPr="00F242AE">
              <w:rPr>
                <w:rFonts w:ascii="Arial Narrow" w:hAnsi="Arial Narrow" w:cs="Arial"/>
                <w:b/>
                <w:color w:val="000000"/>
                <w:sz w:val="21"/>
                <w:szCs w:val="21"/>
                <w:u w:val="single"/>
              </w:rPr>
              <w:t>Le mètre cube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16</w:t>
            </w:r>
          </w:p>
        </w:tc>
        <w:tc>
          <w:tcPr>
            <w:tcW w:w="6095" w:type="dxa"/>
            <w:vAlign w:val="center"/>
          </w:tcPr>
          <w:p w:rsidR="00B6627D" w:rsidRPr="00F242AE" w:rsidRDefault="00B6627D" w:rsidP="00B6627D">
            <w:pPr>
              <w:jc w:val="both"/>
              <w:rPr>
                <w:rFonts w:ascii="Arial Narrow" w:eastAsia="Calibri" w:hAnsi="Arial Narrow" w:cs="Arial"/>
                <w:b/>
                <w:sz w:val="21"/>
                <w:szCs w:val="21"/>
                <w:u w:val="single"/>
                <w:lang w:val="fr-CM" w:eastAsia="en-US"/>
              </w:rPr>
            </w:pPr>
            <w:r w:rsidRPr="00F242AE">
              <w:rPr>
                <w:rFonts w:ascii="Arial Narrow" w:eastAsia="Calibri" w:hAnsi="Arial Narrow" w:cs="Arial"/>
                <w:b/>
                <w:sz w:val="21"/>
                <w:szCs w:val="21"/>
                <w:u w:val="single"/>
                <w:lang w:val="fr-CM" w:eastAsia="en-US"/>
              </w:rPr>
              <w:t>Réalisation d'un regard de 1 x1 x 1 fait en agglo et tapissé gravier</w:t>
            </w:r>
          </w:p>
          <w:p w:rsidR="00B6627D" w:rsidRPr="00F242AE" w:rsidRDefault="00B6627D" w:rsidP="00B6627D">
            <w:pPr>
              <w:jc w:val="both"/>
              <w:rPr>
                <w:rFonts w:ascii="Arial Narrow" w:eastAsia="Calibri" w:hAnsi="Arial Narrow" w:cs="Arial"/>
                <w:b/>
                <w:sz w:val="21"/>
                <w:szCs w:val="21"/>
                <w:lang w:val="fr-CM" w:eastAsia="en-US"/>
              </w:rPr>
            </w:pPr>
            <w:r w:rsidRPr="00F242AE">
              <w:rPr>
                <w:rFonts w:ascii="Arial Narrow" w:hAnsi="Arial Narrow" w:cs="Arial"/>
                <w:color w:val="000000"/>
                <w:sz w:val="21"/>
                <w:szCs w:val="21"/>
              </w:rPr>
              <w:t xml:space="preserve">Ce prix rémunère, toutes les charges liées aux travaux </w:t>
            </w:r>
            <w:r w:rsidRPr="00F242AE">
              <w:rPr>
                <w:rFonts w:ascii="Arial Narrow" w:eastAsia="Calibri" w:hAnsi="Arial Narrow" w:cs="Arial"/>
                <w:sz w:val="21"/>
                <w:szCs w:val="21"/>
                <w:lang w:val="fr-CM" w:eastAsia="en-US"/>
              </w:rPr>
              <w:t>deRéalisation d'un regard de 1 x1 x 1 fait en agglo et tapissé gravier</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eastAsia="Calibri" w:hAnsi="Arial Narrow" w:cs="Arial"/>
                <w:b/>
                <w:bCs/>
                <w:sz w:val="21"/>
                <w:szCs w:val="21"/>
                <w:lang w:val="fr-CM"/>
              </w:rPr>
            </w:pPr>
            <w:r w:rsidRPr="00F242AE">
              <w:rPr>
                <w:rFonts w:ascii="Arial Narrow" w:hAnsi="Arial Narrow" w:cs="Arial"/>
                <w:b/>
                <w:color w:val="000000"/>
                <w:sz w:val="21"/>
                <w:szCs w:val="21"/>
                <w:u w:val="single"/>
              </w:rPr>
              <w:t>Le mètre cube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p>
        </w:tc>
        <w:tc>
          <w:tcPr>
            <w:tcW w:w="6095" w:type="dxa"/>
            <w:vAlign w:val="center"/>
          </w:tcPr>
          <w:p w:rsidR="00B6627D" w:rsidRPr="00F242AE" w:rsidRDefault="00B6627D" w:rsidP="00B6627D">
            <w:pPr>
              <w:jc w:val="both"/>
              <w:rPr>
                <w:rFonts w:ascii="Arial Narrow" w:eastAsia="Calibri" w:hAnsi="Arial Narrow" w:cs="Arial"/>
                <w:b/>
                <w:bCs/>
                <w:sz w:val="21"/>
                <w:szCs w:val="21"/>
                <w:lang w:val="fr-CM"/>
              </w:rPr>
            </w:pPr>
            <w:r w:rsidRPr="00F242AE">
              <w:rPr>
                <w:rFonts w:ascii="Arial Narrow" w:eastAsia="Calibri" w:hAnsi="Arial Narrow" w:cs="Arial"/>
                <w:b/>
                <w:bCs/>
                <w:sz w:val="21"/>
                <w:szCs w:val="21"/>
                <w:lang w:val="fr-CM" w:eastAsia="en-US"/>
              </w:rPr>
              <w:t>PEINTURE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17-1</w:t>
            </w:r>
          </w:p>
        </w:tc>
        <w:tc>
          <w:tcPr>
            <w:tcW w:w="6095" w:type="dxa"/>
            <w:vAlign w:val="center"/>
          </w:tcPr>
          <w:p w:rsidR="00B6627D" w:rsidRPr="00F242AE" w:rsidRDefault="00B6627D" w:rsidP="00B6627D">
            <w:pPr>
              <w:jc w:val="both"/>
              <w:rPr>
                <w:rFonts w:ascii="Arial Narrow" w:eastAsia="Calibri" w:hAnsi="Arial Narrow" w:cs="Arial"/>
                <w:b/>
                <w:sz w:val="21"/>
                <w:szCs w:val="21"/>
                <w:u w:val="single"/>
                <w:lang w:val="fr-CM" w:eastAsia="en-US"/>
              </w:rPr>
            </w:pPr>
            <w:r w:rsidRPr="00F242AE">
              <w:rPr>
                <w:rFonts w:ascii="Arial Narrow" w:eastAsia="Calibri" w:hAnsi="Arial Narrow" w:cs="Arial"/>
                <w:b/>
                <w:sz w:val="21"/>
                <w:szCs w:val="21"/>
                <w:u w:val="single"/>
                <w:lang w:val="fr-CM" w:eastAsia="en-US"/>
              </w:rPr>
              <w:t>Fourniture et application peinture bicouche type sur l'ouvrage</w:t>
            </w:r>
          </w:p>
          <w:p w:rsidR="00B6627D" w:rsidRPr="00F242AE" w:rsidRDefault="00B6627D" w:rsidP="00B6627D">
            <w:pPr>
              <w:jc w:val="both"/>
              <w:rPr>
                <w:rFonts w:ascii="Arial Narrow" w:eastAsia="Calibri" w:hAnsi="Arial Narrow" w:cs="Arial"/>
                <w:b/>
                <w:sz w:val="21"/>
                <w:szCs w:val="21"/>
                <w:lang w:val="fr-CM" w:eastAsia="en-US"/>
              </w:rPr>
            </w:pPr>
            <w:r w:rsidRPr="00F242AE">
              <w:rPr>
                <w:rFonts w:ascii="Arial Narrow" w:hAnsi="Arial Narrow" w:cs="Arial"/>
                <w:color w:val="000000"/>
                <w:sz w:val="21"/>
                <w:szCs w:val="21"/>
              </w:rPr>
              <w:t xml:space="preserve">Ce prix rémunère, toutes les charges liées aux travaux </w:t>
            </w:r>
            <w:r w:rsidRPr="00F242AE">
              <w:rPr>
                <w:rFonts w:ascii="Arial Narrow" w:eastAsia="Calibri" w:hAnsi="Arial Narrow" w:cs="Arial"/>
                <w:sz w:val="21"/>
                <w:szCs w:val="21"/>
                <w:lang w:val="fr-CM" w:eastAsia="en-US"/>
              </w:rPr>
              <w:t>deFourniture et application de peinture bicouche type sur l'ouvrage</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eastAsia="Calibri" w:hAnsi="Arial Narrow" w:cs="Arial"/>
                <w:b/>
                <w:bCs/>
                <w:sz w:val="21"/>
                <w:szCs w:val="21"/>
                <w:lang w:val="fr-CM"/>
              </w:rPr>
            </w:pPr>
            <w:r w:rsidRPr="00F242AE">
              <w:rPr>
                <w:rFonts w:ascii="Arial Narrow" w:hAnsi="Arial Narrow" w:cs="Arial"/>
                <w:b/>
                <w:color w:val="000000"/>
                <w:sz w:val="21"/>
                <w:szCs w:val="21"/>
                <w:u w:val="single"/>
              </w:rPr>
              <w:t>Le mètre carré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17-2</w:t>
            </w:r>
          </w:p>
        </w:tc>
        <w:tc>
          <w:tcPr>
            <w:tcW w:w="6095" w:type="dxa"/>
            <w:vAlign w:val="center"/>
          </w:tcPr>
          <w:p w:rsidR="00B6627D" w:rsidRPr="00F242AE" w:rsidRDefault="00B6627D" w:rsidP="00B6627D">
            <w:pPr>
              <w:jc w:val="both"/>
              <w:rPr>
                <w:rFonts w:ascii="Arial Narrow" w:eastAsia="Calibri" w:hAnsi="Arial Narrow" w:cs="Arial"/>
                <w:b/>
                <w:sz w:val="21"/>
                <w:szCs w:val="21"/>
                <w:u w:val="single"/>
                <w:lang w:val="fr-CM" w:eastAsia="en-US"/>
              </w:rPr>
            </w:pPr>
            <w:r w:rsidRPr="00F242AE">
              <w:rPr>
                <w:rFonts w:ascii="Arial Narrow" w:eastAsia="Calibri" w:hAnsi="Arial Narrow" w:cs="Arial"/>
                <w:b/>
                <w:sz w:val="21"/>
                <w:szCs w:val="21"/>
                <w:u w:val="single"/>
                <w:lang w:val="fr-CM" w:eastAsia="en-US"/>
              </w:rPr>
              <w:t>Fourniture et application peinture laquée glycérophtalique sur toutes les parties métalliques</w:t>
            </w:r>
          </w:p>
          <w:p w:rsidR="00B6627D" w:rsidRPr="00F242AE" w:rsidRDefault="00B6627D" w:rsidP="00B6627D">
            <w:pPr>
              <w:jc w:val="both"/>
              <w:rPr>
                <w:rFonts w:ascii="Arial Narrow" w:eastAsia="Calibri" w:hAnsi="Arial Narrow" w:cs="Arial"/>
                <w:sz w:val="21"/>
                <w:szCs w:val="21"/>
                <w:lang w:val="fr-CM" w:eastAsia="en-US"/>
              </w:rPr>
            </w:pPr>
            <w:r w:rsidRPr="00F242AE">
              <w:rPr>
                <w:rFonts w:ascii="Arial Narrow" w:hAnsi="Arial Narrow" w:cs="Arial"/>
                <w:color w:val="000000"/>
                <w:sz w:val="21"/>
                <w:szCs w:val="21"/>
              </w:rPr>
              <w:t>Ce prix rémunère, toutes les charges liées au</w:t>
            </w:r>
            <w:r w:rsidRPr="00F242AE">
              <w:rPr>
                <w:rFonts w:ascii="Arial Narrow" w:eastAsia="Calibri" w:hAnsi="Arial Narrow" w:cs="Arial"/>
                <w:sz w:val="21"/>
                <w:szCs w:val="21"/>
                <w:lang w:val="fr-CM" w:eastAsia="en-US"/>
              </w:rPr>
              <w:t xml:space="preserve">Fourniture et application de peinture laquée glycérophtalique sur toutes les parties métalliques </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eastAsia="Calibri" w:hAnsi="Arial Narrow" w:cs="Arial"/>
                <w:b/>
                <w:bCs/>
                <w:sz w:val="21"/>
                <w:szCs w:val="21"/>
                <w:lang w:val="fr-CM"/>
              </w:rPr>
            </w:pPr>
            <w:r w:rsidRPr="00F242AE">
              <w:rPr>
                <w:rFonts w:ascii="Arial Narrow" w:hAnsi="Arial Narrow" w:cs="Arial"/>
                <w:b/>
                <w:color w:val="000000"/>
                <w:sz w:val="21"/>
                <w:szCs w:val="21"/>
                <w:u w:val="single"/>
              </w:rPr>
              <w:t>Le mètre carré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800</w:t>
            </w:r>
          </w:p>
        </w:tc>
        <w:tc>
          <w:tcPr>
            <w:tcW w:w="6095" w:type="dxa"/>
            <w:vAlign w:val="center"/>
          </w:tcPr>
          <w:p w:rsidR="00B6627D" w:rsidRPr="00F242AE" w:rsidRDefault="00B6627D" w:rsidP="00B6627D">
            <w:pPr>
              <w:jc w:val="both"/>
              <w:rPr>
                <w:rFonts w:ascii="Arial Narrow" w:eastAsia="Calibri" w:hAnsi="Arial Narrow" w:cs="Arial"/>
                <w:b/>
                <w:bCs/>
                <w:sz w:val="21"/>
                <w:szCs w:val="21"/>
                <w:lang w:val="fr-CM"/>
              </w:rPr>
            </w:pPr>
            <w:r w:rsidRPr="00F242AE">
              <w:rPr>
                <w:rFonts w:ascii="Arial Narrow" w:eastAsia="Calibri" w:hAnsi="Arial Narrow" w:cs="Arial"/>
                <w:b/>
                <w:bCs/>
                <w:sz w:val="21"/>
                <w:szCs w:val="21"/>
                <w:lang w:val="fr-CM" w:eastAsia="en-US"/>
              </w:rPr>
              <w:t>BORNE FONTAINE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Décapage du sol d'épaisseur 20 cm pour mise en forme sous dallage</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Ce prix rémunère, toutes les charges liées au</w:t>
            </w:r>
            <w:r w:rsidRPr="00F242AE">
              <w:rPr>
                <w:rFonts w:ascii="Arial Narrow" w:hAnsi="Arial Narrow" w:cs="Arial"/>
                <w:sz w:val="21"/>
                <w:szCs w:val="21"/>
              </w:rPr>
              <w:t xml:space="preserve">Décapage du sol d'épaisseur 20 cm pour mise en forme sous dallage </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eastAsia="Calibri" w:hAnsi="Arial Narrow" w:cs="Arial"/>
                <w:b/>
                <w:sz w:val="21"/>
                <w:szCs w:val="21"/>
                <w:u w:val="single"/>
                <w:lang w:val="fr-CM" w:eastAsia="en-US"/>
              </w:rPr>
            </w:pPr>
            <w:r w:rsidRPr="00F242AE">
              <w:rPr>
                <w:rFonts w:ascii="Arial Narrow" w:hAnsi="Arial Narrow" w:cs="Arial"/>
                <w:b/>
                <w:color w:val="000000"/>
                <w:sz w:val="21"/>
                <w:szCs w:val="21"/>
                <w:u w:val="single"/>
              </w:rPr>
              <w:t>Mètre carré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2</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Fouilles pour fondation des murs, tuyauteries, puits perdu et caniveau d'évacuation des eaux</w:t>
            </w:r>
          </w:p>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color w:val="000000"/>
                <w:sz w:val="21"/>
                <w:szCs w:val="21"/>
              </w:rPr>
              <w:t xml:space="preserve">Ce prix rémunère, les </w:t>
            </w:r>
            <w:r w:rsidRPr="00F242AE">
              <w:rPr>
                <w:rFonts w:ascii="Arial Narrow" w:hAnsi="Arial Narrow" w:cs="Arial"/>
                <w:sz w:val="21"/>
                <w:szCs w:val="21"/>
              </w:rPr>
              <w:t>fouilles pour fondation des murs, tuyauteries, puits perdu et caniveau d'évacuation des eaux</w:t>
            </w:r>
          </w:p>
          <w:p w:rsidR="00B6627D" w:rsidRPr="00F242AE" w:rsidRDefault="00B6627D" w:rsidP="00B6627D">
            <w:pPr>
              <w:jc w:val="both"/>
              <w:rPr>
                <w:rFonts w:ascii="Arial Narrow" w:hAnsi="Arial Narrow" w:cs="Arial"/>
                <w:color w:val="000000"/>
                <w:sz w:val="21"/>
                <w:szCs w:val="21"/>
              </w:rPr>
            </w:pP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Mètre cube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3</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Béton de propriété dosé à 150 kg/m³ pour fouilles</w:t>
            </w:r>
          </w:p>
          <w:p w:rsidR="00B6627D" w:rsidRPr="00F242AE" w:rsidRDefault="00B6627D" w:rsidP="00B6627D">
            <w:pPr>
              <w:jc w:val="both"/>
              <w:rPr>
                <w:rFonts w:ascii="Arial Narrow" w:hAnsi="Arial Narrow" w:cs="Arial"/>
                <w:color w:val="000000"/>
                <w:sz w:val="21"/>
                <w:szCs w:val="21"/>
              </w:rPr>
            </w:pPr>
            <w:r w:rsidRPr="00F242AE">
              <w:rPr>
                <w:rFonts w:ascii="Arial Narrow" w:hAnsi="Arial Narrow" w:cs="Arial"/>
                <w:color w:val="000000"/>
                <w:sz w:val="21"/>
                <w:szCs w:val="21"/>
              </w:rPr>
              <w:t xml:space="preserve">Ce prix rémunère, toutes les charge liés à la construction de </w:t>
            </w:r>
            <w:r w:rsidRPr="00F242AE">
              <w:rPr>
                <w:rFonts w:ascii="Arial Narrow" w:hAnsi="Arial Narrow" w:cs="Arial"/>
                <w:b/>
                <w:sz w:val="21"/>
                <w:szCs w:val="21"/>
              </w:rPr>
              <w:t xml:space="preserve">béton de propriété dosé à 150 kg/m³ pour fouilles </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Mètre cube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4</w:t>
            </w:r>
          </w:p>
        </w:tc>
        <w:tc>
          <w:tcPr>
            <w:tcW w:w="6095" w:type="dxa"/>
            <w:vAlign w:val="center"/>
          </w:tcPr>
          <w:p w:rsidR="00B6627D" w:rsidRPr="00F242AE" w:rsidRDefault="00B6627D" w:rsidP="00B6627D">
            <w:pPr>
              <w:jc w:val="both"/>
              <w:rPr>
                <w:rFonts w:ascii="Arial Narrow" w:hAnsi="Arial Narrow" w:cs="Arial"/>
                <w:b/>
                <w:color w:val="000000"/>
                <w:sz w:val="21"/>
                <w:szCs w:val="21"/>
                <w:u w:val="single"/>
              </w:rPr>
            </w:pPr>
            <w:r w:rsidRPr="00F242AE">
              <w:rPr>
                <w:rFonts w:ascii="Arial Narrow" w:hAnsi="Arial Narrow" w:cs="Arial"/>
                <w:b/>
                <w:sz w:val="21"/>
                <w:szCs w:val="21"/>
                <w:u w:val="single"/>
              </w:rPr>
              <w:t>Fourniture et pose des agglos bourrés de 20x20x40 cm pour fondation des mûrs</w:t>
            </w:r>
          </w:p>
          <w:p w:rsidR="00B6627D" w:rsidRPr="00F242AE" w:rsidRDefault="00B6627D" w:rsidP="00B6627D">
            <w:pPr>
              <w:jc w:val="both"/>
              <w:rPr>
                <w:rFonts w:ascii="Arial Narrow" w:hAnsi="Arial Narrow" w:cs="Arial"/>
                <w:color w:val="000000"/>
                <w:sz w:val="21"/>
                <w:szCs w:val="21"/>
              </w:rPr>
            </w:pPr>
            <w:r w:rsidRPr="00F242AE">
              <w:rPr>
                <w:rFonts w:ascii="Arial Narrow" w:hAnsi="Arial Narrow" w:cs="Arial"/>
                <w:color w:val="000000"/>
                <w:sz w:val="21"/>
                <w:szCs w:val="21"/>
              </w:rPr>
              <w:t xml:space="preserve">Ce prix rémunère, toutes les charge liés à la </w:t>
            </w:r>
            <w:r w:rsidRPr="00F242AE">
              <w:rPr>
                <w:rFonts w:ascii="Arial Narrow" w:hAnsi="Arial Narrow" w:cs="Arial"/>
                <w:sz w:val="21"/>
                <w:szCs w:val="21"/>
              </w:rPr>
              <w:t>Fourniture et pose des agglos bourrés de 20x20x40 cm pour fondation des mûrs</w:t>
            </w:r>
            <w:r w:rsidRPr="00F242AE">
              <w:rPr>
                <w:rFonts w:ascii="Arial Narrow" w:hAnsi="Arial Narrow" w:cs="Arial"/>
                <w:color w:val="000000"/>
                <w:sz w:val="21"/>
                <w:szCs w:val="21"/>
              </w:rPr>
              <w:t xml:space="preserve"> y compris toutes suggestions</w:t>
            </w:r>
          </w:p>
          <w:p w:rsidR="00B6627D" w:rsidRPr="00F242AE" w:rsidRDefault="00B6627D" w:rsidP="00B6627D">
            <w:pPr>
              <w:jc w:val="both"/>
              <w:rPr>
                <w:rFonts w:ascii="Arial Narrow" w:hAnsi="Arial Narrow" w:cs="Arial"/>
                <w:sz w:val="21"/>
                <w:szCs w:val="21"/>
              </w:rPr>
            </w:pPr>
            <w:r w:rsidRPr="00F242AE">
              <w:rPr>
                <w:rFonts w:ascii="Arial Narrow" w:hAnsi="Arial Narrow" w:cs="Arial"/>
                <w:b/>
                <w:sz w:val="21"/>
                <w:szCs w:val="21"/>
                <w:u w:val="single"/>
              </w:rPr>
              <w:t>Mètre carré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5</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Fourniture et pose de l’agglo de 15x20x40 cm pour mûrs élévation</w:t>
            </w:r>
          </w:p>
          <w:p w:rsidR="00B6627D" w:rsidRPr="00F242AE" w:rsidRDefault="00B6627D" w:rsidP="00B6627D">
            <w:pPr>
              <w:jc w:val="both"/>
              <w:rPr>
                <w:rFonts w:ascii="Arial Narrow" w:hAnsi="Arial Narrow" w:cs="Arial"/>
                <w:color w:val="000000"/>
                <w:sz w:val="21"/>
                <w:szCs w:val="21"/>
              </w:rPr>
            </w:pPr>
            <w:r w:rsidRPr="00F242AE">
              <w:rPr>
                <w:rFonts w:ascii="Arial Narrow" w:hAnsi="Arial Narrow" w:cs="Arial"/>
                <w:color w:val="000000"/>
                <w:sz w:val="21"/>
                <w:szCs w:val="21"/>
              </w:rPr>
              <w:t xml:space="preserve">Ce prix rémunère, toutes les charge liés à la </w:t>
            </w:r>
            <w:r w:rsidRPr="00F242AE">
              <w:rPr>
                <w:rFonts w:ascii="Arial Narrow" w:hAnsi="Arial Narrow" w:cs="Arial"/>
                <w:sz w:val="21"/>
                <w:szCs w:val="21"/>
              </w:rPr>
              <w:t>Fourniture et pose des agglos bourrés de 15x20x40 cm pour élévation  des mûrs</w:t>
            </w:r>
            <w:r w:rsidRPr="00F242AE">
              <w:rPr>
                <w:rFonts w:ascii="Arial Narrow" w:hAnsi="Arial Narrow" w:cs="Arial"/>
                <w:color w:val="000000"/>
                <w:sz w:val="21"/>
                <w:szCs w:val="21"/>
              </w:rPr>
              <w:t xml:space="preserve"> y compris toutes suggestions</w:t>
            </w:r>
          </w:p>
          <w:p w:rsidR="00B6627D" w:rsidRPr="00F242AE" w:rsidRDefault="00B6627D" w:rsidP="00B6627D">
            <w:pPr>
              <w:jc w:val="both"/>
              <w:rPr>
                <w:rFonts w:ascii="Arial Narrow" w:hAnsi="Arial Narrow" w:cs="Arial"/>
                <w:sz w:val="21"/>
                <w:szCs w:val="21"/>
              </w:rPr>
            </w:pPr>
            <w:r w:rsidRPr="00F242AE">
              <w:rPr>
                <w:rFonts w:ascii="Arial Narrow" w:hAnsi="Arial Narrow" w:cs="Arial"/>
                <w:b/>
                <w:sz w:val="21"/>
                <w:szCs w:val="21"/>
                <w:u w:val="single"/>
              </w:rPr>
              <w:t>Mètre carré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6</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Béton armé dosé à 350kg/m³ pour margelle et dalle de propriété y compris rigoles de collecte des eaux usées</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Ce prix rémunère, toute la charge liée à la construction de béton armé dosé à 350 kg/m³</w:t>
            </w:r>
            <w:r w:rsidRPr="00F242AE">
              <w:rPr>
                <w:rFonts w:ascii="Arial Narrow" w:hAnsi="Arial Narrow" w:cs="Arial"/>
                <w:sz w:val="21"/>
                <w:szCs w:val="21"/>
              </w:rPr>
              <w:t xml:space="preserve"> pour margelle et dalle de propriété y compris rigoles de collecte des eaux usées </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sz w:val="21"/>
                <w:szCs w:val="21"/>
              </w:rPr>
            </w:pPr>
            <w:r w:rsidRPr="00F242AE">
              <w:rPr>
                <w:rFonts w:ascii="Arial Narrow" w:hAnsi="Arial Narrow" w:cs="Arial"/>
                <w:b/>
                <w:sz w:val="21"/>
                <w:szCs w:val="21"/>
                <w:u w:val="single"/>
              </w:rPr>
              <w:t>Mètre cube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7</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Béton armé dosé à 350kg/m³ de ciment par m³ de béton pour chainage horizontaux et verticaux plus poteau centrale des robinets</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 xml:space="preserve">Ce prix rémunère, toute la charge liée à la construction de </w:t>
            </w:r>
            <w:r w:rsidRPr="00F242AE">
              <w:rPr>
                <w:rFonts w:ascii="Arial Narrow" w:hAnsi="Arial Narrow" w:cs="Arial"/>
                <w:sz w:val="21"/>
                <w:szCs w:val="21"/>
              </w:rPr>
              <w:t xml:space="preserve">Béton armé dosé à 350kg/m³ de ciment par m³ de béton pour chainage horizontaux et </w:t>
            </w:r>
            <w:r w:rsidRPr="00F242AE">
              <w:rPr>
                <w:rFonts w:ascii="Arial Narrow" w:hAnsi="Arial Narrow" w:cs="Arial"/>
                <w:sz w:val="21"/>
                <w:szCs w:val="21"/>
              </w:rPr>
              <w:lastRenderedPageBreak/>
              <w:t xml:space="preserve">verticaux plus poteau centrale des robinets </w:t>
            </w:r>
            <w:r w:rsidRPr="00F242AE">
              <w:rPr>
                <w:rFonts w:ascii="Arial Narrow" w:hAnsi="Arial Narrow" w:cs="Arial"/>
                <w:color w:val="000000"/>
                <w:sz w:val="21"/>
                <w:szCs w:val="21"/>
              </w:rPr>
              <w:t xml:space="preserve"> y compris toutes suggestions</w:t>
            </w:r>
          </w:p>
          <w:p w:rsidR="00B6627D" w:rsidRPr="00F242AE" w:rsidRDefault="00B6627D" w:rsidP="00B6627D">
            <w:pPr>
              <w:jc w:val="both"/>
              <w:rPr>
                <w:rFonts w:ascii="Arial Narrow" w:hAnsi="Arial Narrow" w:cs="Arial"/>
                <w:sz w:val="21"/>
                <w:szCs w:val="21"/>
              </w:rPr>
            </w:pPr>
            <w:r w:rsidRPr="00F242AE">
              <w:rPr>
                <w:rFonts w:ascii="Arial Narrow" w:hAnsi="Arial Narrow" w:cs="Arial"/>
                <w:b/>
                <w:sz w:val="21"/>
                <w:szCs w:val="21"/>
                <w:u w:val="single"/>
              </w:rPr>
              <w:t>Mètre cube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lastRenderedPageBreak/>
              <w:t>8</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Béton armé dosé à 350kg/m³ pour canal d'évacuation des eaux usées et y/c dalle du puits perdu en deux éléments symétriques</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 xml:space="preserve">Ce prix rémunère, toute la charge liée à la construction de </w:t>
            </w:r>
            <w:r w:rsidRPr="00F242AE">
              <w:rPr>
                <w:rFonts w:ascii="Arial Narrow" w:hAnsi="Arial Narrow" w:cs="Arial"/>
                <w:sz w:val="21"/>
                <w:szCs w:val="21"/>
              </w:rPr>
              <w:t>Béton armé dosé à 350kg/m³ pour canal d'évacuation des eaux usées et y/c dalle du puits perdu en deux éléments symétriques</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sz w:val="21"/>
                <w:szCs w:val="21"/>
              </w:rPr>
            </w:pPr>
            <w:r w:rsidRPr="00F242AE">
              <w:rPr>
                <w:rFonts w:ascii="Arial Narrow" w:hAnsi="Arial Narrow" w:cs="Arial"/>
                <w:b/>
                <w:sz w:val="21"/>
                <w:szCs w:val="21"/>
                <w:u w:val="single"/>
              </w:rPr>
              <w:t>Mètre cube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9</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Enduit au mortier de ciment dosé à 350kg/m³ de ciment de mortier sur murs + peinture</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Ce prix rémunère, toute la charge liée à la réalisation  d’Enduit au mortier de ciment dosé à 350 kg/m³</w:t>
            </w:r>
            <w:r w:rsidRPr="00F242AE">
              <w:rPr>
                <w:rFonts w:ascii="Arial Narrow" w:hAnsi="Arial Narrow" w:cs="Arial"/>
                <w:sz w:val="21"/>
                <w:szCs w:val="21"/>
              </w:rPr>
              <w:t xml:space="preserve"> de ciment de mortier sur murs + peinture</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sz w:val="21"/>
                <w:szCs w:val="21"/>
              </w:rPr>
            </w:pPr>
            <w:r w:rsidRPr="00F242AE">
              <w:rPr>
                <w:rFonts w:ascii="Arial Narrow" w:hAnsi="Arial Narrow" w:cs="Arial"/>
                <w:b/>
                <w:sz w:val="21"/>
                <w:szCs w:val="21"/>
                <w:u w:val="single"/>
              </w:rPr>
              <w:t>Mètre carré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10</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Fourniture et pose de portillon peint en tube carré pour clôture y compris le système de fermeture</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 xml:space="preserve">Ce prix rémunère, toute la charge liée au </w:t>
            </w:r>
            <w:r w:rsidRPr="00F242AE">
              <w:rPr>
                <w:rFonts w:ascii="Arial Narrow" w:hAnsi="Arial Narrow" w:cs="Arial"/>
                <w:sz w:val="21"/>
                <w:szCs w:val="21"/>
              </w:rPr>
              <w:t>Fourniture et pose de portillon peint en tube carré pour clôture y compris le système de fermeture</w:t>
            </w:r>
          </w:p>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Unité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11</w:t>
            </w:r>
          </w:p>
        </w:tc>
        <w:tc>
          <w:tcPr>
            <w:tcW w:w="6095" w:type="dxa"/>
            <w:vAlign w:val="center"/>
          </w:tcPr>
          <w:p w:rsidR="00B6627D" w:rsidRPr="00F242AE" w:rsidRDefault="00B6627D" w:rsidP="00B6627D">
            <w:pPr>
              <w:jc w:val="both"/>
              <w:rPr>
                <w:rFonts w:ascii="Arial Narrow" w:eastAsia="Calibri" w:hAnsi="Arial Narrow" w:cs="Arial"/>
                <w:b/>
                <w:sz w:val="21"/>
                <w:szCs w:val="21"/>
                <w:u w:val="single"/>
                <w:lang w:val="fr-CM" w:eastAsia="en-US"/>
              </w:rPr>
            </w:pPr>
            <w:r w:rsidRPr="00F242AE">
              <w:rPr>
                <w:rFonts w:ascii="Arial Narrow" w:eastAsia="Calibri" w:hAnsi="Arial Narrow" w:cs="Arial"/>
                <w:b/>
                <w:sz w:val="21"/>
                <w:szCs w:val="21"/>
                <w:u w:val="single"/>
                <w:lang w:val="fr-CM" w:eastAsia="en-US"/>
              </w:rPr>
              <w:t>Fourniture et pose d'une plaque minéralogique selon la modèle sur l'ouvrage</w:t>
            </w:r>
          </w:p>
          <w:p w:rsidR="00B6627D" w:rsidRPr="00F242AE" w:rsidRDefault="00B6627D" w:rsidP="00B6627D">
            <w:pPr>
              <w:jc w:val="both"/>
              <w:rPr>
                <w:rFonts w:ascii="Arial Narrow" w:hAnsi="Arial Narrow" w:cs="Arial"/>
                <w:color w:val="000000"/>
                <w:sz w:val="21"/>
                <w:szCs w:val="21"/>
              </w:rPr>
            </w:pPr>
            <w:r w:rsidRPr="00F242AE">
              <w:rPr>
                <w:rFonts w:ascii="Arial Narrow" w:hAnsi="Arial Narrow" w:cs="Arial"/>
                <w:color w:val="000000"/>
                <w:sz w:val="21"/>
                <w:szCs w:val="21"/>
              </w:rPr>
              <w:t xml:space="preserve">Ce prix rémunère, toute la charge liée au </w:t>
            </w:r>
            <w:r w:rsidRPr="00F242AE">
              <w:rPr>
                <w:rFonts w:ascii="Arial Narrow" w:eastAsia="Calibri" w:hAnsi="Arial Narrow" w:cs="Arial"/>
                <w:sz w:val="21"/>
                <w:szCs w:val="21"/>
                <w:lang w:val="fr-CM" w:eastAsia="en-US"/>
              </w:rPr>
              <w:t xml:space="preserve">Fourniture et pose d'une plaque minéralogique selon la modèle sur l'ouvrage </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eastAsia="Calibri" w:hAnsi="Arial Narrow" w:cs="Arial"/>
                <w:b/>
                <w:sz w:val="21"/>
                <w:szCs w:val="21"/>
                <w:u w:val="single"/>
                <w:lang w:val="fr-CM" w:eastAsia="en-US"/>
              </w:rPr>
            </w:pPr>
            <w:r w:rsidRPr="00F242AE">
              <w:rPr>
                <w:rFonts w:ascii="Arial Narrow" w:hAnsi="Arial Narrow" w:cs="Arial"/>
                <w:b/>
                <w:color w:val="000000"/>
                <w:sz w:val="21"/>
                <w:szCs w:val="21"/>
                <w:u w:val="single"/>
              </w:rPr>
              <w:t>Unité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900</w:t>
            </w:r>
          </w:p>
        </w:tc>
        <w:tc>
          <w:tcPr>
            <w:tcW w:w="6095" w:type="dxa"/>
            <w:vAlign w:val="center"/>
          </w:tcPr>
          <w:p w:rsidR="00B6627D" w:rsidRPr="00F242AE" w:rsidRDefault="00B6627D" w:rsidP="00B6627D">
            <w:pPr>
              <w:jc w:val="both"/>
              <w:rPr>
                <w:rFonts w:ascii="Arial Narrow" w:eastAsia="Calibri" w:hAnsi="Arial Narrow" w:cs="Arial"/>
                <w:b/>
                <w:bCs/>
                <w:sz w:val="21"/>
                <w:szCs w:val="21"/>
                <w:lang w:val="fr-CM"/>
              </w:rPr>
            </w:pPr>
            <w:r w:rsidRPr="00F242AE">
              <w:rPr>
                <w:rFonts w:ascii="Arial Narrow" w:eastAsia="Calibri" w:hAnsi="Arial Narrow" w:cs="Arial"/>
                <w:b/>
                <w:bCs/>
                <w:sz w:val="21"/>
                <w:szCs w:val="21"/>
                <w:lang w:val="fr-CM" w:eastAsia="en-US"/>
              </w:rPr>
              <w:t>POSE DE LA POMPE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p>
          <w:p w:rsidR="00B6627D" w:rsidRPr="00F242AE" w:rsidRDefault="00B6627D" w:rsidP="00B6627D">
            <w:pPr>
              <w:jc w:val="center"/>
              <w:rPr>
                <w:rFonts w:ascii="Arial Narrow" w:hAnsi="Arial Narrow" w:cs="Arial"/>
                <w:sz w:val="21"/>
                <w:szCs w:val="21"/>
                <w:lang w:eastAsia="ar-SA"/>
              </w:rPr>
            </w:pPr>
            <w:r w:rsidRPr="00F242AE">
              <w:rPr>
                <w:rFonts w:ascii="Arial Narrow" w:hAnsi="Arial Narrow" w:cs="Arial"/>
                <w:sz w:val="21"/>
                <w:szCs w:val="21"/>
                <w:lang w:eastAsia="ar-SA"/>
              </w:rPr>
              <w:t>1</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Fourniture et pose d'electra pompe immergée marque grundfos SQF 2-5-2 (90-240 VAC; 30-300 VDC) y/c accessoires et mise à la terre</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Ce prix rémunère  toutes les charges liées aux</w:t>
            </w:r>
            <w:r w:rsidRPr="00F242AE">
              <w:rPr>
                <w:rFonts w:ascii="Arial Narrow" w:hAnsi="Arial Narrow" w:cs="Arial"/>
                <w:sz w:val="21"/>
                <w:szCs w:val="21"/>
              </w:rPr>
              <w:t xml:space="preserve"> Fourniture et pose d'electro pompe immergée marque grundfos SQF 2-5-2 (90-240 VAC; 30-300 VDC) y/c accessoires et mise à la terre </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sz w:val="21"/>
                <w:szCs w:val="21"/>
              </w:rPr>
            </w:pPr>
            <w:r w:rsidRPr="00F242AE">
              <w:rPr>
                <w:rFonts w:ascii="Arial Narrow" w:hAnsi="Arial Narrow" w:cs="Arial"/>
                <w:b/>
                <w:sz w:val="21"/>
                <w:szCs w:val="21"/>
                <w:u w:val="single"/>
              </w:rPr>
              <w:t>Unité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2</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Fourniture et pose de la tuyauterie d'exhaure (tuyau de refoulement diamètre 32 mm) y compris tous les accessoires de raccordements</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 xml:space="preserve">Ce prix rémunère  toutes les charges liées aux </w:t>
            </w:r>
            <w:r w:rsidRPr="00F242AE">
              <w:rPr>
                <w:rFonts w:ascii="Arial Narrow" w:hAnsi="Arial Narrow" w:cs="Arial"/>
                <w:sz w:val="21"/>
                <w:szCs w:val="21"/>
              </w:rPr>
              <w:t>Fourniture et pose de la tuyauterie d'exhaure (tuyau de refoulement diamètre 32 mm) y compris tous les accessoires de raccordements</w:t>
            </w:r>
          </w:p>
          <w:p w:rsidR="00B6627D" w:rsidRPr="00F242AE" w:rsidRDefault="00B6627D" w:rsidP="00B6627D">
            <w:pPr>
              <w:jc w:val="both"/>
              <w:rPr>
                <w:rFonts w:ascii="Arial Narrow" w:hAnsi="Arial Narrow" w:cs="Arial"/>
                <w:sz w:val="21"/>
                <w:szCs w:val="21"/>
              </w:rPr>
            </w:pPr>
            <w:r w:rsidRPr="00F242AE">
              <w:rPr>
                <w:rFonts w:ascii="Arial Narrow" w:hAnsi="Arial Narrow" w:cs="Arial"/>
                <w:b/>
                <w:sz w:val="21"/>
                <w:szCs w:val="21"/>
                <w:u w:val="single"/>
              </w:rPr>
              <w:t>Le mètre linéaire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3</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Corde de sécurité de la pompe (corde de suspension)</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 xml:space="preserve">Ce prix rémunère  la </w:t>
            </w:r>
            <w:r w:rsidRPr="00F242AE">
              <w:rPr>
                <w:rFonts w:ascii="Arial Narrow" w:hAnsi="Arial Narrow" w:cs="Arial"/>
                <w:sz w:val="21"/>
                <w:szCs w:val="21"/>
              </w:rPr>
              <w:t xml:space="preserve">Corde de sécurité de la pompe (corde de suspension) </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sz w:val="21"/>
                <w:szCs w:val="21"/>
              </w:rPr>
            </w:pPr>
            <w:r w:rsidRPr="00F242AE">
              <w:rPr>
                <w:rFonts w:ascii="Arial Narrow" w:hAnsi="Arial Narrow" w:cs="Arial"/>
                <w:b/>
                <w:sz w:val="21"/>
                <w:szCs w:val="21"/>
                <w:u w:val="single"/>
              </w:rPr>
              <w:t>Unité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4</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Collier de sécurité ou attache en colson</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 xml:space="preserve">Ce prix rémunère  le </w:t>
            </w:r>
            <w:r w:rsidRPr="00F242AE">
              <w:rPr>
                <w:rFonts w:ascii="Arial Narrow" w:hAnsi="Arial Narrow" w:cs="Arial"/>
                <w:sz w:val="21"/>
                <w:szCs w:val="21"/>
              </w:rPr>
              <w:t>collier de sécurité ou attache en colson</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Unité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5</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Câble bleu ou câble plat de 3x2, 5 mm</w:t>
            </w:r>
            <w:r w:rsidRPr="00F242AE">
              <w:rPr>
                <w:rFonts w:ascii="Arial Narrow" w:hAnsi="Arial Narrow" w:cs="Arial"/>
                <w:b/>
                <w:sz w:val="21"/>
                <w:szCs w:val="21"/>
                <w:u w:val="single"/>
                <w:vertAlign w:val="superscript"/>
              </w:rPr>
              <w:t>2</w:t>
            </w:r>
            <w:r w:rsidRPr="00F242AE">
              <w:rPr>
                <w:rFonts w:ascii="Arial Narrow" w:hAnsi="Arial Narrow" w:cs="Arial"/>
                <w:b/>
                <w:sz w:val="21"/>
                <w:szCs w:val="21"/>
                <w:u w:val="single"/>
              </w:rPr>
              <w:t xml:space="preserve"> ou 4x2, 5 mm² plus réside de connexion etc.</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 xml:space="preserve">Ce prix rémunère  toutes les charges liées aux achat du </w:t>
            </w:r>
            <w:r w:rsidRPr="00F242AE">
              <w:rPr>
                <w:rFonts w:ascii="Arial Narrow" w:hAnsi="Arial Narrow" w:cs="Arial"/>
                <w:sz w:val="21"/>
                <w:szCs w:val="21"/>
              </w:rPr>
              <w:t>Câble bleu ou câble plat de 3x2, 5 mm</w:t>
            </w:r>
            <w:r w:rsidRPr="00F242AE">
              <w:rPr>
                <w:rFonts w:ascii="Arial Narrow" w:hAnsi="Arial Narrow" w:cs="Arial"/>
                <w:sz w:val="21"/>
                <w:szCs w:val="21"/>
                <w:vertAlign w:val="superscript"/>
              </w:rPr>
              <w:t>2</w:t>
            </w:r>
            <w:r w:rsidRPr="00F242AE">
              <w:rPr>
                <w:rFonts w:ascii="Arial Narrow" w:hAnsi="Arial Narrow" w:cs="Arial"/>
                <w:sz w:val="21"/>
                <w:szCs w:val="21"/>
              </w:rPr>
              <w:t xml:space="preserve"> ou 4x2, 5 mm² plus réside de connexion </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sz w:val="21"/>
                <w:szCs w:val="21"/>
              </w:rPr>
            </w:pPr>
            <w:r w:rsidRPr="00F242AE">
              <w:rPr>
                <w:rFonts w:ascii="Arial Narrow" w:hAnsi="Arial Narrow" w:cs="Arial"/>
                <w:b/>
                <w:sz w:val="21"/>
                <w:szCs w:val="21"/>
                <w:u w:val="single"/>
              </w:rPr>
              <w:t>Unité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6</w:t>
            </w:r>
          </w:p>
        </w:tc>
        <w:tc>
          <w:tcPr>
            <w:tcW w:w="6095" w:type="dxa"/>
            <w:vAlign w:val="center"/>
          </w:tcPr>
          <w:p w:rsidR="00B6627D" w:rsidRPr="00F242AE" w:rsidRDefault="00B6627D" w:rsidP="00B6627D">
            <w:pPr>
              <w:jc w:val="both"/>
              <w:rPr>
                <w:rFonts w:ascii="Arial Narrow" w:eastAsia="Calibri" w:hAnsi="Arial Narrow" w:cs="Arial"/>
                <w:b/>
                <w:sz w:val="21"/>
                <w:szCs w:val="21"/>
                <w:u w:val="single"/>
                <w:lang w:val="fr-CM" w:eastAsia="en-US"/>
              </w:rPr>
            </w:pPr>
            <w:r w:rsidRPr="00F242AE">
              <w:rPr>
                <w:rFonts w:ascii="Arial Narrow" w:eastAsia="Calibri" w:hAnsi="Arial Narrow" w:cs="Arial"/>
                <w:b/>
                <w:sz w:val="21"/>
                <w:szCs w:val="21"/>
                <w:u w:val="single"/>
                <w:lang w:val="fr-CM" w:eastAsia="en-US"/>
              </w:rPr>
              <w:t>Fourniture et pose d'un coffret de commande automatique avec système de flotteur</w:t>
            </w:r>
          </w:p>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color w:val="000000"/>
                <w:sz w:val="21"/>
                <w:szCs w:val="21"/>
              </w:rPr>
              <w:t xml:space="preserve">Ce prix rémunère  toutes les charges liées aux </w:t>
            </w:r>
            <w:r w:rsidRPr="00F242AE">
              <w:rPr>
                <w:rFonts w:ascii="Arial Narrow" w:eastAsia="Calibri" w:hAnsi="Arial Narrow" w:cs="Arial"/>
                <w:sz w:val="21"/>
                <w:szCs w:val="21"/>
                <w:lang w:val="fr-CM" w:eastAsia="en-US"/>
              </w:rPr>
              <w:t>Fourniture et pose d'un coffret de commande automatique avec système de flotteur</w:t>
            </w:r>
            <w:r w:rsidRPr="00F242AE">
              <w:rPr>
                <w:rFonts w:ascii="Arial Narrow" w:hAnsi="Arial Narrow" w:cs="Arial"/>
                <w:color w:val="000000"/>
                <w:sz w:val="21"/>
                <w:szCs w:val="21"/>
              </w:rPr>
              <w:t xml:space="preserve"> y compris toutes suggestions.</w:t>
            </w:r>
          </w:p>
          <w:p w:rsidR="00B6627D" w:rsidRPr="00F242AE" w:rsidRDefault="00B6627D" w:rsidP="00B6627D">
            <w:pPr>
              <w:jc w:val="both"/>
              <w:rPr>
                <w:rFonts w:ascii="Arial Narrow" w:eastAsia="Calibri" w:hAnsi="Arial Narrow" w:cs="Arial"/>
                <w:b/>
                <w:bCs/>
                <w:sz w:val="21"/>
                <w:szCs w:val="21"/>
                <w:lang w:val="fr-CM"/>
              </w:rPr>
            </w:pPr>
            <w:r w:rsidRPr="00F242AE">
              <w:rPr>
                <w:rFonts w:ascii="Arial Narrow" w:hAnsi="Arial Narrow" w:cs="Arial"/>
                <w:b/>
                <w:sz w:val="21"/>
                <w:szCs w:val="21"/>
                <w:u w:val="single"/>
              </w:rPr>
              <w:t>Ensemble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1000</w:t>
            </w:r>
          </w:p>
        </w:tc>
        <w:tc>
          <w:tcPr>
            <w:tcW w:w="6095" w:type="dxa"/>
            <w:vAlign w:val="center"/>
          </w:tcPr>
          <w:p w:rsidR="00B6627D" w:rsidRPr="00F242AE" w:rsidRDefault="00B6627D" w:rsidP="00B6627D">
            <w:pPr>
              <w:jc w:val="both"/>
              <w:rPr>
                <w:rFonts w:ascii="Arial Narrow" w:eastAsia="Calibri" w:hAnsi="Arial Narrow" w:cs="Arial"/>
                <w:b/>
                <w:bCs/>
                <w:sz w:val="21"/>
                <w:szCs w:val="21"/>
                <w:lang w:val="fr-CM"/>
              </w:rPr>
            </w:pPr>
            <w:r w:rsidRPr="00F242AE">
              <w:rPr>
                <w:rFonts w:ascii="Arial Narrow" w:eastAsia="Calibri" w:hAnsi="Arial Narrow" w:cs="Arial"/>
                <w:b/>
                <w:bCs/>
                <w:sz w:val="21"/>
                <w:szCs w:val="21"/>
                <w:lang w:val="fr-CM" w:eastAsia="en-US"/>
              </w:rPr>
              <w:t>CONDUITES DE REFOULEMENT ET DE DISTRIBUTION</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Piquetage et implantation du réseau</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 xml:space="preserve">Ce prix rémunère   les travaux </w:t>
            </w:r>
            <w:r w:rsidRPr="00F242AE">
              <w:rPr>
                <w:rFonts w:ascii="Arial Narrow" w:hAnsi="Arial Narrow" w:cs="Arial"/>
                <w:sz w:val="21"/>
                <w:szCs w:val="21"/>
              </w:rPr>
              <w:t>Piquetage et implantation du réseau</w:t>
            </w:r>
          </w:p>
          <w:p w:rsidR="00B6627D" w:rsidRPr="00F242AE" w:rsidRDefault="00B6627D" w:rsidP="00B6627D">
            <w:pPr>
              <w:jc w:val="both"/>
              <w:rPr>
                <w:rFonts w:ascii="Arial Narrow" w:hAnsi="Arial Narrow" w:cs="Arial"/>
                <w:color w:val="000000"/>
                <w:sz w:val="21"/>
                <w:szCs w:val="21"/>
              </w:rPr>
            </w:pP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b/>
                <w:sz w:val="21"/>
                <w:szCs w:val="21"/>
                <w:u w:val="single"/>
              </w:rPr>
            </w:pPr>
          </w:p>
          <w:p w:rsidR="00B6627D" w:rsidRPr="00F242AE" w:rsidRDefault="00B6627D" w:rsidP="00B6627D">
            <w:pPr>
              <w:jc w:val="both"/>
              <w:rPr>
                <w:rFonts w:ascii="Arial Narrow" w:hAnsi="Arial Narrow" w:cs="Arial"/>
                <w:sz w:val="21"/>
                <w:szCs w:val="21"/>
              </w:rPr>
            </w:pPr>
            <w:r w:rsidRPr="00F242AE">
              <w:rPr>
                <w:rFonts w:ascii="Arial Narrow" w:hAnsi="Arial Narrow" w:cs="Arial"/>
                <w:b/>
                <w:sz w:val="21"/>
                <w:szCs w:val="21"/>
                <w:u w:val="single"/>
              </w:rPr>
              <w:t>Forfait</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lastRenderedPageBreak/>
              <w:t>2</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Fouilles pour tuyauterie de refoulement et de distribution (tranchée)</w:t>
            </w:r>
          </w:p>
          <w:p w:rsidR="00B6627D" w:rsidRPr="00F242AE" w:rsidRDefault="00B6627D" w:rsidP="00B6627D">
            <w:pPr>
              <w:jc w:val="both"/>
              <w:rPr>
                <w:rFonts w:ascii="Arial Narrow" w:hAnsi="Arial Narrow" w:cs="Arial"/>
                <w:color w:val="000000"/>
                <w:sz w:val="21"/>
                <w:szCs w:val="21"/>
              </w:rPr>
            </w:pPr>
            <w:r w:rsidRPr="00F242AE">
              <w:rPr>
                <w:rFonts w:ascii="Arial Narrow" w:hAnsi="Arial Narrow" w:cs="Arial"/>
                <w:color w:val="000000"/>
                <w:sz w:val="21"/>
                <w:szCs w:val="21"/>
              </w:rPr>
              <w:t xml:space="preserve">Ce prix rémunère les  travaux  de </w:t>
            </w:r>
            <w:r w:rsidRPr="00F242AE">
              <w:rPr>
                <w:rFonts w:ascii="Arial Narrow" w:hAnsi="Arial Narrow" w:cs="Arial"/>
                <w:sz w:val="21"/>
                <w:szCs w:val="21"/>
              </w:rPr>
              <w:t>Fouilles pour tuyauterie de refoulement et de distribution (</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sz w:val="21"/>
                <w:szCs w:val="21"/>
              </w:rPr>
            </w:pPr>
            <w:r w:rsidRPr="00F242AE">
              <w:rPr>
                <w:rFonts w:ascii="Arial Narrow" w:hAnsi="Arial Narrow" w:cs="Arial"/>
                <w:b/>
                <w:sz w:val="21"/>
                <w:szCs w:val="21"/>
                <w:u w:val="single"/>
              </w:rPr>
              <w:t>Forfait</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3</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F et P grillage avertisseur</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 xml:space="preserve"> Ce prix rémunère  toutes les charges liées aux </w:t>
            </w:r>
            <w:r w:rsidRPr="00F242AE">
              <w:rPr>
                <w:rFonts w:ascii="Arial Narrow" w:hAnsi="Arial Narrow" w:cs="Arial"/>
                <w:sz w:val="21"/>
                <w:szCs w:val="21"/>
              </w:rPr>
              <w:t xml:space="preserve">F et P grillage avertisseur </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sz w:val="21"/>
                <w:szCs w:val="21"/>
              </w:rPr>
            </w:pPr>
            <w:r w:rsidRPr="00F242AE">
              <w:rPr>
                <w:rFonts w:ascii="Arial Narrow" w:hAnsi="Arial Narrow" w:cs="Arial"/>
                <w:b/>
                <w:sz w:val="21"/>
                <w:szCs w:val="21"/>
                <w:u w:val="single"/>
              </w:rPr>
              <w:t>Forfait</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4</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F et P du lit de sable pour pose des conduites</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Ce prix rémunère  toutes les charges liées aux</w:t>
            </w:r>
            <w:r w:rsidRPr="00F242AE">
              <w:rPr>
                <w:rFonts w:ascii="Arial Narrow" w:hAnsi="Arial Narrow" w:cs="Arial"/>
                <w:sz w:val="21"/>
                <w:szCs w:val="21"/>
              </w:rPr>
              <w:t xml:space="preserve"> F et P du lit de sable pour pose des conduites </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sz w:val="21"/>
                <w:szCs w:val="21"/>
              </w:rPr>
            </w:pPr>
            <w:r w:rsidRPr="00F242AE">
              <w:rPr>
                <w:rFonts w:ascii="Arial Narrow" w:hAnsi="Arial Narrow" w:cs="Arial"/>
                <w:b/>
                <w:sz w:val="21"/>
                <w:szCs w:val="21"/>
                <w:u w:val="single"/>
              </w:rPr>
              <w:t>forfait</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5</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F et P de réducteur 40/32 et autres accessoires</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Ce prix rémunère  toutes les charges liées aux</w:t>
            </w:r>
            <w:r w:rsidRPr="00F242AE">
              <w:rPr>
                <w:rFonts w:ascii="Arial Narrow" w:hAnsi="Arial Narrow" w:cs="Arial"/>
                <w:sz w:val="21"/>
                <w:szCs w:val="21"/>
              </w:rPr>
              <w:t xml:space="preserve"> F et P de réducteur 40/32 et autres accessoires </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sz w:val="21"/>
                <w:szCs w:val="21"/>
              </w:rPr>
            </w:pPr>
            <w:r w:rsidRPr="00F242AE">
              <w:rPr>
                <w:rFonts w:ascii="Arial Narrow" w:hAnsi="Arial Narrow" w:cs="Arial"/>
                <w:b/>
                <w:sz w:val="21"/>
                <w:szCs w:val="21"/>
                <w:u w:val="single"/>
              </w:rPr>
              <w:t>forfait</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6</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F et P de tuyau galva de diamètre 32 mm partant de la tête du forage jusqu'à la cuve,</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Ce prix rémunère  toutes les charges liées aux</w:t>
            </w:r>
            <w:r w:rsidRPr="00F242AE">
              <w:rPr>
                <w:rFonts w:ascii="Arial Narrow" w:hAnsi="Arial Narrow" w:cs="Arial"/>
                <w:sz w:val="21"/>
                <w:szCs w:val="21"/>
              </w:rPr>
              <w:t xml:space="preserve"> F et P de tuyau galva de diamètre 32 mm partant de la tête du forage jusqu'à la cuve, </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sz w:val="21"/>
                <w:szCs w:val="21"/>
              </w:rPr>
            </w:pPr>
            <w:r w:rsidRPr="00F242AE">
              <w:rPr>
                <w:rFonts w:ascii="Arial Narrow" w:hAnsi="Arial Narrow" w:cs="Arial"/>
                <w:b/>
                <w:sz w:val="21"/>
                <w:szCs w:val="21"/>
                <w:u w:val="single"/>
              </w:rPr>
              <w:t>unité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7</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F&amp;P d'un clapet anti-retour y/C accessoire de pose</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 xml:space="preserve">Ce prix rémunère  toutes les charges liées aux </w:t>
            </w:r>
            <w:r w:rsidRPr="00F242AE">
              <w:rPr>
                <w:rFonts w:ascii="Arial Narrow" w:hAnsi="Arial Narrow" w:cs="Arial"/>
                <w:sz w:val="21"/>
                <w:szCs w:val="21"/>
              </w:rPr>
              <w:t xml:space="preserve">F&amp;P d'un clapet anti-retour y/C accessoire de pose </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sz w:val="21"/>
                <w:szCs w:val="21"/>
              </w:rPr>
            </w:pPr>
            <w:r w:rsidRPr="00F242AE">
              <w:rPr>
                <w:rFonts w:ascii="Arial Narrow" w:hAnsi="Arial Narrow" w:cs="Arial"/>
                <w:b/>
                <w:sz w:val="21"/>
                <w:szCs w:val="21"/>
                <w:u w:val="single"/>
              </w:rPr>
              <w:t>unité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8</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F&amp;P d'un raccord fer/plastique pour raccorder le tuyau pana Flex et le tuyau galva de 32mm</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Ce prix rémunère  toutes les charges liées aux</w:t>
            </w:r>
            <w:r w:rsidRPr="00F242AE">
              <w:rPr>
                <w:rFonts w:ascii="Arial Narrow" w:hAnsi="Arial Narrow" w:cs="Arial"/>
                <w:sz w:val="21"/>
                <w:szCs w:val="21"/>
              </w:rPr>
              <w:t xml:space="preserve"> F&amp;P d'un raccord fer/plastique pour raccorder le tuyau pana Flex et le tuyau galva de 32mm </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sz w:val="21"/>
                <w:szCs w:val="21"/>
              </w:rPr>
            </w:pPr>
            <w:r w:rsidRPr="00F242AE">
              <w:rPr>
                <w:rFonts w:ascii="Arial Narrow" w:hAnsi="Arial Narrow" w:cs="Arial"/>
                <w:b/>
                <w:sz w:val="21"/>
                <w:szCs w:val="21"/>
                <w:u w:val="single"/>
              </w:rPr>
              <w:t>Unité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9</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F&amp;P du conduit de distribution en PEHD D40mm de pied du château jusqu'au niveau des abreuvoirs y/c accessoires de pose</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Ce prix rémunère  toutes les charges liées aux</w:t>
            </w:r>
            <w:r w:rsidRPr="00F242AE">
              <w:rPr>
                <w:rFonts w:ascii="Arial Narrow" w:hAnsi="Arial Narrow" w:cs="Arial"/>
                <w:sz w:val="21"/>
                <w:szCs w:val="21"/>
              </w:rPr>
              <w:t xml:space="preserve"> F&amp;P du conduit de distribution en PEHD D40mm de pied du château jusqu'au niveau des abreuvoirs y/c accessoires de pose </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sz w:val="21"/>
                <w:szCs w:val="21"/>
              </w:rPr>
            </w:pPr>
            <w:r w:rsidRPr="00F242AE">
              <w:rPr>
                <w:rFonts w:ascii="Arial Narrow" w:hAnsi="Arial Narrow" w:cs="Arial"/>
                <w:b/>
                <w:sz w:val="21"/>
                <w:szCs w:val="21"/>
                <w:u w:val="single"/>
              </w:rPr>
              <w:t>Forfait</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10</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 xml:space="preserve">F&amp;P de vanne d'arrêt de 40mm pour tuyau galva à l'entrée des abreuvoirs  </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 xml:space="preserve">Ce prix rémunère  toutes les charges liées aux </w:t>
            </w:r>
            <w:r w:rsidRPr="00F242AE">
              <w:rPr>
                <w:rFonts w:ascii="Arial Narrow" w:hAnsi="Arial Narrow" w:cs="Arial"/>
                <w:sz w:val="21"/>
                <w:szCs w:val="21"/>
              </w:rPr>
              <w:t xml:space="preserve">F&amp;P de vanne d'arrêt de 40mm pour tuyau galva à l'entrée des abreuvoirs  </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sz w:val="21"/>
                <w:szCs w:val="21"/>
              </w:rPr>
            </w:pPr>
            <w:r w:rsidRPr="00F242AE">
              <w:rPr>
                <w:rFonts w:ascii="Arial Narrow" w:hAnsi="Arial Narrow" w:cs="Arial"/>
                <w:b/>
                <w:sz w:val="21"/>
                <w:szCs w:val="21"/>
                <w:u w:val="single"/>
              </w:rPr>
              <w:t>Unité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11</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 xml:space="preserve">Fet P de la conduite de distribution, en galva D32 mm pour raccordement de la borne fontaine y/c accessoires de pose.  </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Ce prix rémunère  toutes les charges liées aux</w:t>
            </w:r>
            <w:r w:rsidRPr="00F242AE">
              <w:rPr>
                <w:rFonts w:ascii="Arial Narrow" w:hAnsi="Arial Narrow" w:cs="Arial"/>
                <w:sz w:val="21"/>
                <w:szCs w:val="21"/>
              </w:rPr>
              <w:t xml:space="preserve"> Fet P de la conduite de distribution, en galva D32 mm pour raccordement de la borne fontaine y/c accessoires de pose.</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sz w:val="21"/>
                <w:szCs w:val="21"/>
              </w:rPr>
            </w:pPr>
            <w:r w:rsidRPr="00F242AE">
              <w:rPr>
                <w:rFonts w:ascii="Arial Narrow" w:hAnsi="Arial Narrow" w:cs="Arial"/>
                <w:b/>
                <w:sz w:val="21"/>
                <w:szCs w:val="21"/>
                <w:u w:val="single"/>
              </w:rPr>
              <w:t>Forfait</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12</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F&amp;P de tuyau galva  32mm muni d'un pour 2 robinets (hauteur borne fontaine)</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Ce prix rémunère  toutes les charges liées aux</w:t>
            </w:r>
            <w:r w:rsidRPr="00F242AE">
              <w:rPr>
                <w:rFonts w:ascii="Arial Narrow" w:hAnsi="Arial Narrow" w:cs="Arial"/>
                <w:sz w:val="21"/>
                <w:szCs w:val="21"/>
              </w:rPr>
              <w:t xml:space="preserve"> F&amp;P de tuyau galva  32mm muni d'un pour 2 robinets (hauteur borne fontaine) </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sz w:val="21"/>
                <w:szCs w:val="21"/>
              </w:rPr>
            </w:pPr>
            <w:r w:rsidRPr="00F242AE">
              <w:rPr>
                <w:rFonts w:ascii="Arial Narrow" w:hAnsi="Arial Narrow" w:cs="Arial"/>
                <w:b/>
                <w:sz w:val="21"/>
                <w:szCs w:val="21"/>
                <w:u w:val="single"/>
              </w:rPr>
              <w:t>Mètre linéaire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13</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 xml:space="preserve">Fet P de la conduite PEHD  D32mm de la cuve à la borne fontaine  </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Ce prix rémunère  toutes les charges liées aux</w:t>
            </w:r>
            <w:r w:rsidRPr="00F242AE">
              <w:rPr>
                <w:rFonts w:ascii="Arial Narrow" w:hAnsi="Arial Narrow" w:cs="Arial"/>
                <w:sz w:val="21"/>
                <w:szCs w:val="21"/>
              </w:rPr>
              <w:t xml:space="preserve"> Fet P de la conduite PEHD  D32mm de la cuve à la borne fontaine  </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sz w:val="21"/>
                <w:szCs w:val="21"/>
              </w:rPr>
            </w:pPr>
            <w:r w:rsidRPr="00F242AE">
              <w:rPr>
                <w:rFonts w:ascii="Arial Narrow" w:hAnsi="Arial Narrow" w:cs="Arial"/>
                <w:b/>
                <w:sz w:val="21"/>
                <w:szCs w:val="21"/>
                <w:u w:val="single"/>
              </w:rPr>
              <w:t>Unité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lastRenderedPageBreak/>
              <w:t>14</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Fourniture et pose des coudes diamètre 40mm</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Ce prix rémunère  toutes les charges liées aux</w:t>
            </w:r>
            <w:r w:rsidRPr="00F242AE">
              <w:rPr>
                <w:rFonts w:ascii="Arial Narrow" w:hAnsi="Arial Narrow" w:cs="Arial"/>
                <w:sz w:val="21"/>
                <w:szCs w:val="21"/>
              </w:rPr>
              <w:t xml:space="preserve"> Fourniture et pose des coudes diamètre 40mm </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Ensemble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15</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Fourniture et pose des coudes diamètre 32mm</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 xml:space="preserve">Ce prix rémunère  toutes les charges liées aux </w:t>
            </w:r>
            <w:r w:rsidRPr="00F242AE">
              <w:rPr>
                <w:rFonts w:ascii="Arial Narrow" w:hAnsi="Arial Narrow" w:cs="Arial"/>
                <w:sz w:val="21"/>
                <w:szCs w:val="21"/>
              </w:rPr>
              <w:t xml:space="preserve">Fourniture et pose des coudes diamètre 32mm </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sz w:val="21"/>
                <w:szCs w:val="21"/>
              </w:rPr>
            </w:pPr>
            <w:r w:rsidRPr="00F242AE">
              <w:rPr>
                <w:rFonts w:ascii="Arial Narrow" w:hAnsi="Arial Narrow" w:cs="Arial"/>
                <w:b/>
                <w:sz w:val="21"/>
                <w:szCs w:val="21"/>
                <w:u w:val="single"/>
              </w:rPr>
              <w:t>Ensemble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16</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Fourniture et pose des T diamètre 40mm</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Ce prix rémunère  toutes les charges liées aux</w:t>
            </w:r>
            <w:r w:rsidRPr="00F242AE">
              <w:rPr>
                <w:rFonts w:ascii="Arial Narrow" w:hAnsi="Arial Narrow" w:cs="Arial"/>
                <w:sz w:val="21"/>
                <w:szCs w:val="21"/>
              </w:rPr>
              <w:t xml:space="preserve"> Fourniture et pose des T diamètre 40mm </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sz w:val="21"/>
                <w:szCs w:val="21"/>
              </w:rPr>
            </w:pPr>
            <w:r w:rsidRPr="00F242AE">
              <w:rPr>
                <w:rFonts w:ascii="Arial Narrow" w:hAnsi="Arial Narrow" w:cs="Arial"/>
                <w:b/>
                <w:sz w:val="21"/>
                <w:szCs w:val="21"/>
                <w:u w:val="single"/>
              </w:rPr>
              <w:t>Unité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17</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Fourniture et pose des robinets diamètre 20/27mm</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Ce prix rémunère  toutes les charges liées aux</w:t>
            </w:r>
            <w:r w:rsidRPr="00F242AE">
              <w:rPr>
                <w:rFonts w:ascii="Arial Narrow" w:hAnsi="Arial Narrow" w:cs="Arial"/>
                <w:sz w:val="21"/>
                <w:szCs w:val="21"/>
              </w:rPr>
              <w:t xml:space="preserve"> Fourniture et pose des robinets diamètre 20/27mm</w:t>
            </w:r>
          </w:p>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color w:val="000000"/>
                <w:sz w:val="21"/>
                <w:szCs w:val="21"/>
              </w:rPr>
              <w:t xml:space="preserve"> y compris toutes suggestions.</w:t>
            </w:r>
          </w:p>
          <w:p w:rsidR="00B6627D" w:rsidRPr="00F242AE" w:rsidRDefault="00B6627D" w:rsidP="00B6627D">
            <w:pPr>
              <w:jc w:val="both"/>
              <w:rPr>
                <w:rFonts w:ascii="Arial Narrow" w:hAnsi="Arial Narrow" w:cs="Arial"/>
                <w:sz w:val="21"/>
                <w:szCs w:val="21"/>
              </w:rPr>
            </w:pPr>
            <w:r w:rsidRPr="00F242AE">
              <w:rPr>
                <w:rFonts w:ascii="Arial Narrow" w:hAnsi="Arial Narrow" w:cs="Arial"/>
                <w:b/>
                <w:sz w:val="21"/>
                <w:szCs w:val="21"/>
                <w:u w:val="single"/>
              </w:rPr>
              <w:t>Unité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18</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F&amp;P de tuyau de vidange des abreuvoirs  en galva de diamètre 40mm muni de vanne d'arrêt</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 xml:space="preserve">Ce prix rémunère, toutes les charges liées à la </w:t>
            </w:r>
            <w:r w:rsidRPr="00F242AE">
              <w:rPr>
                <w:rFonts w:ascii="Arial Narrow" w:hAnsi="Arial Narrow" w:cs="Arial"/>
                <w:sz w:val="21"/>
                <w:szCs w:val="21"/>
              </w:rPr>
              <w:t>F&amp;P de tuyau de vidange des abreuvoirs en galva de diamètre 40mm muni de vanne d'arrêt y/c compris toutes suggestion</w:t>
            </w:r>
          </w:p>
          <w:p w:rsidR="00B6627D" w:rsidRPr="00F242AE" w:rsidRDefault="00B6627D" w:rsidP="00B6627D">
            <w:pPr>
              <w:jc w:val="both"/>
              <w:rPr>
                <w:rFonts w:ascii="Arial Narrow" w:hAnsi="Arial Narrow" w:cs="Arial"/>
                <w:sz w:val="21"/>
                <w:szCs w:val="21"/>
              </w:rPr>
            </w:pPr>
            <w:r w:rsidRPr="00F242AE">
              <w:rPr>
                <w:rFonts w:ascii="Arial Narrow" w:hAnsi="Arial Narrow" w:cs="Arial"/>
                <w:b/>
                <w:color w:val="000000"/>
                <w:sz w:val="21"/>
                <w:szCs w:val="21"/>
                <w:u w:val="single"/>
              </w:rPr>
              <w:t xml:space="preserve"> Unité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19</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F&amp;P de tuyau galva de diamètre D40mm pour vidange du château, trop plein, vanne d'arrêt y/c accessoire de pose</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 xml:space="preserve">Ce prix rémunère, toutes les charges liées à la </w:t>
            </w:r>
            <w:r w:rsidRPr="00F242AE">
              <w:rPr>
                <w:rFonts w:ascii="Arial Narrow" w:hAnsi="Arial Narrow" w:cs="Arial"/>
                <w:sz w:val="21"/>
                <w:szCs w:val="21"/>
              </w:rPr>
              <w:t>F&amp;P de tuyau galva de diamètre D40mm pour vidange du château, trop plein, vanne d'arrêt y/c accessoire de pose</w:t>
            </w:r>
          </w:p>
          <w:p w:rsidR="00B6627D" w:rsidRPr="00F242AE" w:rsidRDefault="00B6627D" w:rsidP="00B6627D">
            <w:pPr>
              <w:jc w:val="both"/>
              <w:rPr>
                <w:rFonts w:ascii="Arial Narrow" w:hAnsi="Arial Narrow" w:cs="Arial"/>
                <w:sz w:val="21"/>
                <w:szCs w:val="21"/>
              </w:rPr>
            </w:pPr>
            <w:r w:rsidRPr="00F242AE">
              <w:rPr>
                <w:rFonts w:ascii="Arial Narrow" w:hAnsi="Arial Narrow" w:cs="Arial"/>
                <w:b/>
                <w:color w:val="000000"/>
                <w:sz w:val="21"/>
                <w:szCs w:val="21"/>
                <w:u w:val="single"/>
              </w:rPr>
              <w:t>Unité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20</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 xml:space="preserve">F&amp;P de vanne d'arrêt de 32mm y compris accessoires de pose, </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Ce prix rémunère, toutes les charges liées à la F&amp;P de vanne d’arrêt de 32 mm</w:t>
            </w:r>
            <w:r w:rsidRPr="00F242AE">
              <w:rPr>
                <w:rFonts w:ascii="Arial Narrow" w:hAnsi="Arial Narrow" w:cs="Arial"/>
                <w:sz w:val="21"/>
                <w:szCs w:val="21"/>
              </w:rPr>
              <w:t xml:space="preserve"> y compris accessoires de pose, </w:t>
            </w:r>
          </w:p>
          <w:p w:rsidR="00B6627D" w:rsidRPr="00F242AE" w:rsidRDefault="00B6627D" w:rsidP="00B6627D">
            <w:pPr>
              <w:jc w:val="both"/>
              <w:rPr>
                <w:rFonts w:ascii="Arial Narrow" w:hAnsi="Arial Narrow" w:cs="Arial"/>
                <w:sz w:val="21"/>
                <w:szCs w:val="21"/>
              </w:rPr>
            </w:pPr>
            <w:r w:rsidRPr="00F242AE">
              <w:rPr>
                <w:rFonts w:ascii="Arial Narrow" w:hAnsi="Arial Narrow" w:cs="Arial"/>
                <w:b/>
                <w:color w:val="000000"/>
                <w:sz w:val="21"/>
                <w:szCs w:val="21"/>
                <w:u w:val="single"/>
              </w:rPr>
              <w:t>Unité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21</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F&amp;P de compteur volumétrique</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 xml:space="preserve">Ce prix rémunère, toutes les charges liés à la </w:t>
            </w:r>
            <w:r w:rsidRPr="00F242AE">
              <w:rPr>
                <w:rFonts w:ascii="Arial Narrow" w:hAnsi="Arial Narrow" w:cs="Arial"/>
                <w:sz w:val="21"/>
                <w:szCs w:val="21"/>
              </w:rPr>
              <w:t>F&amp;P de compteur volumétrique</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 xml:space="preserve"> y compris toutes suggestions.</w:t>
            </w:r>
          </w:p>
          <w:p w:rsidR="00B6627D" w:rsidRPr="00F242AE" w:rsidRDefault="00B6627D" w:rsidP="00B6627D">
            <w:pPr>
              <w:jc w:val="both"/>
              <w:rPr>
                <w:rFonts w:ascii="Arial Narrow" w:hAnsi="Arial Narrow" w:cs="Arial"/>
                <w:sz w:val="21"/>
                <w:szCs w:val="21"/>
              </w:rPr>
            </w:pPr>
            <w:r w:rsidRPr="00F242AE">
              <w:rPr>
                <w:rFonts w:ascii="Arial Narrow" w:hAnsi="Arial Narrow" w:cs="Arial"/>
                <w:b/>
                <w:color w:val="000000"/>
                <w:sz w:val="21"/>
                <w:szCs w:val="21"/>
                <w:u w:val="single"/>
              </w:rPr>
              <w:t>Unité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1100</w:t>
            </w:r>
          </w:p>
        </w:tc>
        <w:tc>
          <w:tcPr>
            <w:tcW w:w="6095" w:type="dxa"/>
            <w:vAlign w:val="center"/>
          </w:tcPr>
          <w:p w:rsidR="00B6627D" w:rsidRPr="00F242AE" w:rsidRDefault="00B6627D" w:rsidP="00B6627D">
            <w:pPr>
              <w:jc w:val="both"/>
              <w:rPr>
                <w:rFonts w:ascii="Arial Narrow" w:eastAsia="Calibri" w:hAnsi="Arial Narrow" w:cs="Arial"/>
                <w:b/>
                <w:bCs/>
                <w:sz w:val="21"/>
                <w:szCs w:val="21"/>
                <w:lang w:val="fr-CM"/>
              </w:rPr>
            </w:pPr>
            <w:r w:rsidRPr="00F242AE">
              <w:rPr>
                <w:rFonts w:ascii="Arial Narrow" w:eastAsia="Calibri" w:hAnsi="Arial Narrow" w:cs="Arial"/>
                <w:b/>
                <w:bCs/>
                <w:sz w:val="21"/>
                <w:szCs w:val="21"/>
                <w:lang w:val="fr-CM" w:eastAsia="en-US"/>
              </w:rPr>
              <w:t>ABREUVOIRS 3(1 pour ovins et 2 pour bovins)</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Décapage du sol (ep, 25 cm)</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 xml:space="preserve">Ce prix rémunère le </w:t>
            </w:r>
            <w:r w:rsidRPr="00F242AE">
              <w:rPr>
                <w:rFonts w:ascii="Arial Narrow" w:hAnsi="Arial Narrow" w:cs="Arial"/>
                <w:sz w:val="21"/>
                <w:szCs w:val="21"/>
              </w:rPr>
              <w:t xml:space="preserve">Décapage du sol (ep, 25 cm) </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sz w:val="21"/>
                <w:szCs w:val="21"/>
                <w:u w:val="single"/>
              </w:rPr>
            </w:pPr>
            <w:r w:rsidRPr="00F242AE">
              <w:rPr>
                <w:rFonts w:ascii="Arial Narrow" w:hAnsi="Arial Narrow" w:cs="Arial"/>
                <w:b/>
                <w:color w:val="000000"/>
                <w:sz w:val="21"/>
                <w:szCs w:val="21"/>
                <w:u w:val="single"/>
              </w:rPr>
              <w:t>Mètre carré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2</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lit de sable de 5 cm ép</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 xml:space="preserve">Ce prix rémunère le </w:t>
            </w:r>
            <w:r w:rsidRPr="00F242AE">
              <w:rPr>
                <w:rFonts w:ascii="Arial Narrow" w:hAnsi="Arial Narrow" w:cs="Arial"/>
                <w:sz w:val="21"/>
                <w:szCs w:val="21"/>
              </w:rPr>
              <w:t>lit de sable de 5 cm ép</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sz w:val="21"/>
                <w:szCs w:val="21"/>
                <w:u w:val="single"/>
              </w:rPr>
            </w:pPr>
            <w:r w:rsidRPr="00F242AE">
              <w:rPr>
                <w:rFonts w:ascii="Arial Narrow" w:hAnsi="Arial Narrow" w:cs="Arial"/>
                <w:b/>
                <w:color w:val="000000"/>
                <w:sz w:val="21"/>
                <w:szCs w:val="21"/>
                <w:u w:val="single"/>
              </w:rPr>
              <w:t>Mètre carré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3</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béton cyclopéen pour anti-bourbier d'épaisseur 15 cm</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 xml:space="preserve">Ce prix rémunère à l’unité, toutes les charges liées au </w:t>
            </w:r>
            <w:r w:rsidRPr="00F242AE">
              <w:rPr>
                <w:rFonts w:ascii="Arial Narrow" w:hAnsi="Arial Narrow" w:cs="Arial"/>
                <w:sz w:val="21"/>
                <w:szCs w:val="21"/>
              </w:rPr>
              <w:t xml:space="preserve">béton cyclopéen pour anti-bourbier d'épaisseur 15 cm </w:t>
            </w:r>
            <w:r w:rsidRPr="00F242AE">
              <w:rPr>
                <w:rFonts w:ascii="Arial Narrow" w:hAnsi="Arial Narrow" w:cs="Arial"/>
                <w:color w:val="000000"/>
                <w:sz w:val="21"/>
                <w:szCs w:val="21"/>
              </w:rPr>
              <w:t xml:space="preserve"> y compris toutes suggestions.</w:t>
            </w:r>
          </w:p>
          <w:p w:rsidR="00B6627D" w:rsidRPr="00F242AE" w:rsidRDefault="00B6627D" w:rsidP="00B6627D">
            <w:pPr>
              <w:jc w:val="both"/>
              <w:rPr>
                <w:rFonts w:ascii="Arial Narrow" w:hAnsi="Arial Narrow" w:cs="Arial"/>
                <w:sz w:val="21"/>
                <w:szCs w:val="21"/>
                <w:u w:val="single"/>
              </w:rPr>
            </w:pPr>
            <w:r w:rsidRPr="00F242AE">
              <w:rPr>
                <w:rFonts w:ascii="Arial Narrow" w:hAnsi="Arial Narrow" w:cs="Arial"/>
                <w:b/>
                <w:color w:val="000000"/>
                <w:sz w:val="21"/>
                <w:szCs w:val="21"/>
                <w:u w:val="single"/>
              </w:rPr>
              <w:t>Mètre cube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4</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Béton armé dosé à 350 kg de ciment par m³ de béton additionné d'adjuvant hydrofuges pour paroi abreuvoir et muret de séparation en BA, intérieur lissé</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 xml:space="preserve">Ce prix rémunère à l’unité, toutes les charges liées aux travaux de construction de </w:t>
            </w:r>
            <w:r w:rsidRPr="00F242AE">
              <w:rPr>
                <w:rFonts w:ascii="Arial Narrow" w:hAnsi="Arial Narrow" w:cs="Arial"/>
                <w:sz w:val="21"/>
                <w:szCs w:val="21"/>
              </w:rPr>
              <w:t xml:space="preserve">béton armé dosé à 350 kg de ciment par m³ de béton additionné d'adjuvant hydrofuges pour paroi abreuvoir et muret de séparation en BA, intérieur lissé </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color w:val="000000"/>
                <w:sz w:val="21"/>
                <w:szCs w:val="21"/>
                <w:u w:val="single"/>
              </w:rPr>
              <w:t>Mètre cube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5</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désinfection et mise en eau des abreuvoirs</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 xml:space="preserve">Ce prix rémunère à l’unité, toutes les charges liées à la </w:t>
            </w:r>
            <w:r w:rsidRPr="00F242AE">
              <w:rPr>
                <w:rFonts w:ascii="Arial Narrow" w:hAnsi="Arial Narrow" w:cs="Arial"/>
                <w:sz w:val="21"/>
                <w:szCs w:val="21"/>
              </w:rPr>
              <w:t xml:space="preserve">désinfection et mise en eau des abreuvoirs </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sz w:val="21"/>
                <w:szCs w:val="21"/>
              </w:rPr>
            </w:pPr>
            <w:r w:rsidRPr="00F242AE">
              <w:rPr>
                <w:rFonts w:ascii="Arial Narrow" w:hAnsi="Arial Narrow" w:cs="Arial"/>
                <w:b/>
                <w:color w:val="000000"/>
                <w:sz w:val="21"/>
                <w:szCs w:val="21"/>
              </w:rPr>
              <w:t>forfetaire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1200</w:t>
            </w:r>
          </w:p>
        </w:tc>
        <w:tc>
          <w:tcPr>
            <w:tcW w:w="6095" w:type="dxa"/>
            <w:vAlign w:val="center"/>
          </w:tcPr>
          <w:p w:rsidR="00B6627D" w:rsidRPr="00F242AE" w:rsidRDefault="00B6627D" w:rsidP="00B6627D">
            <w:pPr>
              <w:jc w:val="both"/>
              <w:rPr>
                <w:rFonts w:ascii="Arial Narrow" w:eastAsia="Calibri" w:hAnsi="Arial Narrow" w:cs="Arial"/>
                <w:b/>
                <w:bCs/>
                <w:sz w:val="21"/>
                <w:szCs w:val="21"/>
                <w:lang w:val="fr-CM"/>
              </w:rPr>
            </w:pPr>
            <w:r w:rsidRPr="00F242AE">
              <w:rPr>
                <w:rFonts w:ascii="Arial Narrow" w:eastAsia="Calibri" w:hAnsi="Arial Narrow" w:cs="Arial"/>
                <w:b/>
                <w:bCs/>
                <w:sz w:val="21"/>
                <w:szCs w:val="21"/>
                <w:lang w:val="fr-CM" w:eastAsia="en-US"/>
              </w:rPr>
              <w:t>CHAMP PHOTOVOLTAIQUE </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lastRenderedPageBreak/>
              <w:t>1</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 xml:space="preserve">Fourniture et pose des plaques solaires noires 200W  30V  y/c boite de commande manuelle </w:t>
            </w:r>
          </w:p>
          <w:p w:rsidR="00B6627D" w:rsidRPr="00F242AE" w:rsidRDefault="00B6627D" w:rsidP="00B6627D">
            <w:pPr>
              <w:jc w:val="both"/>
              <w:rPr>
                <w:rFonts w:ascii="Arial Narrow" w:hAnsi="Arial Narrow" w:cs="Arial"/>
                <w:color w:val="000000"/>
                <w:sz w:val="21"/>
                <w:szCs w:val="21"/>
              </w:rPr>
            </w:pPr>
            <w:r w:rsidRPr="00F242AE">
              <w:rPr>
                <w:rFonts w:ascii="Arial Narrow" w:hAnsi="Arial Narrow" w:cs="Arial"/>
                <w:color w:val="000000"/>
                <w:sz w:val="21"/>
                <w:szCs w:val="21"/>
              </w:rPr>
              <w:t>Ce prix rémunère à l’unité, toutes les charges liées à la fourniture et pose des modules photovoltaïques y compris toutes suggestions.</w:t>
            </w:r>
          </w:p>
          <w:p w:rsidR="00B6627D" w:rsidRPr="00F242AE" w:rsidRDefault="00B6627D" w:rsidP="00B6627D">
            <w:pPr>
              <w:jc w:val="both"/>
              <w:rPr>
                <w:rFonts w:ascii="Arial Narrow" w:hAnsi="Arial Narrow" w:cs="Arial"/>
                <w:b/>
                <w:sz w:val="21"/>
                <w:szCs w:val="21"/>
              </w:rPr>
            </w:pPr>
            <w:r w:rsidRPr="00F242AE">
              <w:rPr>
                <w:rFonts w:ascii="Arial Narrow" w:hAnsi="Arial Narrow" w:cs="Arial"/>
                <w:b/>
                <w:color w:val="000000"/>
                <w:sz w:val="21"/>
                <w:szCs w:val="21"/>
              </w:rPr>
              <w:t>L’unité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2</w:t>
            </w:r>
          </w:p>
        </w:tc>
        <w:tc>
          <w:tcPr>
            <w:tcW w:w="6095" w:type="dxa"/>
            <w:vAlign w:val="center"/>
          </w:tcPr>
          <w:p w:rsidR="00B6627D" w:rsidRPr="00F242AE" w:rsidRDefault="00B6627D" w:rsidP="00B6627D">
            <w:pPr>
              <w:jc w:val="both"/>
              <w:rPr>
                <w:rFonts w:ascii="Arial Narrow" w:hAnsi="Arial Narrow" w:cs="Arial"/>
                <w:b/>
                <w:sz w:val="21"/>
                <w:szCs w:val="21"/>
              </w:rPr>
            </w:pPr>
            <w:r w:rsidRPr="00F242AE">
              <w:rPr>
                <w:rFonts w:ascii="Arial Narrow" w:hAnsi="Arial Narrow" w:cs="Arial"/>
                <w:b/>
                <w:sz w:val="21"/>
                <w:szCs w:val="21"/>
                <w:u w:val="single"/>
              </w:rPr>
              <w:t>Convertisseur (1000W, 12V), régulateur de charge et câblage fil de 2x2mm², fil de raccordement de 2x1,5mm²), disjoncteurbipolaire plus multiprise de 10 fixée sur planchette ( charge téléphone</w:t>
            </w:r>
          </w:p>
          <w:p w:rsidR="00B6627D" w:rsidRPr="00F242AE" w:rsidRDefault="00B6627D" w:rsidP="00B6627D">
            <w:pPr>
              <w:jc w:val="both"/>
              <w:rPr>
                <w:rFonts w:ascii="Arial Narrow" w:hAnsi="Arial Narrow" w:cs="Arial"/>
                <w:color w:val="000000"/>
                <w:sz w:val="21"/>
                <w:szCs w:val="21"/>
              </w:rPr>
            </w:pPr>
            <w:r w:rsidRPr="00F242AE">
              <w:rPr>
                <w:rFonts w:ascii="Arial Narrow" w:hAnsi="Arial Narrow" w:cs="Arial"/>
                <w:color w:val="000000"/>
                <w:sz w:val="21"/>
                <w:szCs w:val="21"/>
              </w:rPr>
              <w:t>Ce prix rémunère à l’ensemble, toutes les charges liées</w:t>
            </w:r>
            <w:r w:rsidRPr="00F242AE">
              <w:rPr>
                <w:rFonts w:ascii="Arial Narrow" w:hAnsi="Arial Narrow" w:cs="Arial"/>
                <w:sz w:val="21"/>
                <w:szCs w:val="21"/>
              </w:rPr>
              <w:t xml:space="preserve"> aux fourniture et pose Convertisseur (1000W, 12V), régulateur de charge et câblage fil de 2x2mm², fil de raccordement de 2x1,5mm²), disjoncteur</w:t>
            </w:r>
            <w:r w:rsidRPr="00F242AE">
              <w:rPr>
                <w:rFonts w:ascii="Arial Narrow" w:hAnsi="Arial Narrow" w:cs="Arial"/>
                <w:color w:val="000000"/>
                <w:sz w:val="21"/>
                <w:szCs w:val="21"/>
              </w:rPr>
              <w:t xml:space="preserve">  y compris toutes suggestions.</w:t>
            </w:r>
          </w:p>
          <w:p w:rsidR="00B6627D" w:rsidRPr="00F242AE" w:rsidRDefault="00B6627D" w:rsidP="00B6627D">
            <w:pPr>
              <w:jc w:val="both"/>
              <w:rPr>
                <w:rFonts w:ascii="Arial Narrow" w:hAnsi="Arial Narrow" w:cs="Arial"/>
                <w:sz w:val="21"/>
                <w:szCs w:val="21"/>
              </w:rPr>
            </w:pPr>
            <w:r w:rsidRPr="00F242AE">
              <w:rPr>
                <w:rFonts w:ascii="Arial Narrow" w:hAnsi="Arial Narrow" w:cs="Arial"/>
                <w:b/>
                <w:color w:val="000000"/>
                <w:sz w:val="21"/>
                <w:szCs w:val="21"/>
              </w:rPr>
              <w:t>L’ensemble.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3</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Fourniture et pose d'un accumulateur de 200 Ah-24V</w:t>
            </w:r>
          </w:p>
          <w:p w:rsidR="00B6627D" w:rsidRPr="00F242AE" w:rsidRDefault="00B6627D" w:rsidP="00B6627D">
            <w:pPr>
              <w:jc w:val="both"/>
              <w:rPr>
                <w:rFonts w:ascii="Arial Narrow" w:hAnsi="Arial Narrow" w:cs="Arial"/>
                <w:color w:val="000000"/>
                <w:sz w:val="21"/>
                <w:szCs w:val="21"/>
              </w:rPr>
            </w:pPr>
            <w:r w:rsidRPr="00F242AE">
              <w:rPr>
                <w:rFonts w:ascii="Arial Narrow" w:hAnsi="Arial Narrow" w:cs="Arial"/>
                <w:color w:val="000000"/>
                <w:sz w:val="21"/>
                <w:szCs w:val="21"/>
              </w:rPr>
              <w:t>Ce prix rémunère à l’unité, toutes les charges liées à la fourniture et pose d’</w:t>
            </w:r>
            <w:r w:rsidRPr="00F242AE">
              <w:rPr>
                <w:rFonts w:ascii="Arial Narrow" w:hAnsi="Arial Narrow" w:cs="Arial"/>
                <w:b/>
                <w:sz w:val="21"/>
                <w:szCs w:val="21"/>
              </w:rPr>
              <w:t>accumulateur de 200 Ah-24V</w:t>
            </w:r>
            <w:r w:rsidRPr="00F242AE">
              <w:rPr>
                <w:rFonts w:ascii="Arial Narrow" w:hAnsi="Arial Narrow" w:cs="Arial"/>
                <w:color w:val="000000"/>
                <w:sz w:val="21"/>
                <w:szCs w:val="21"/>
              </w:rPr>
              <w:t xml:space="preserve"> y compris toutes suggestions.</w:t>
            </w:r>
          </w:p>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color w:val="000000"/>
                <w:sz w:val="21"/>
                <w:szCs w:val="21"/>
              </w:rPr>
              <w:t>L’unité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4</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Structure métallique en cornière pour sécurisation des plaques</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 xml:space="preserve">Ce prix rémunère  toutes les charges liées à la fourniture et pose  de </w:t>
            </w:r>
            <w:r w:rsidRPr="00F242AE">
              <w:rPr>
                <w:rFonts w:ascii="Arial Narrow" w:hAnsi="Arial Narrow" w:cs="Arial"/>
                <w:sz w:val="21"/>
                <w:szCs w:val="21"/>
              </w:rPr>
              <w:t xml:space="preserve">Structure métallique en cornière pour sécurisation des plaques </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color w:val="000000"/>
                <w:sz w:val="21"/>
                <w:szCs w:val="21"/>
              </w:rPr>
              <w:t>Forfait</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5</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Bétons armés pour support des plaques</w:t>
            </w:r>
          </w:p>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color w:val="000000"/>
                <w:sz w:val="21"/>
                <w:szCs w:val="21"/>
              </w:rPr>
              <w:t xml:space="preserve">Ce prix rémunère  toutes les charges liées aux travaux de </w:t>
            </w:r>
            <w:r w:rsidRPr="00F242AE">
              <w:rPr>
                <w:rFonts w:ascii="Arial Narrow" w:hAnsi="Arial Narrow" w:cs="Arial"/>
                <w:sz w:val="21"/>
                <w:szCs w:val="21"/>
              </w:rPr>
              <w:t xml:space="preserve">bétons armés pour support des plaques </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Le mètre cube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1300</w:t>
            </w:r>
          </w:p>
        </w:tc>
        <w:tc>
          <w:tcPr>
            <w:tcW w:w="6095" w:type="dxa"/>
            <w:vAlign w:val="center"/>
          </w:tcPr>
          <w:p w:rsidR="00B6627D" w:rsidRPr="00F242AE" w:rsidRDefault="00B6627D" w:rsidP="00B6627D">
            <w:pPr>
              <w:jc w:val="both"/>
              <w:rPr>
                <w:rFonts w:ascii="Arial Narrow" w:eastAsia="Calibri" w:hAnsi="Arial Narrow" w:cs="Arial"/>
                <w:b/>
                <w:bCs/>
                <w:sz w:val="21"/>
                <w:szCs w:val="21"/>
                <w:lang w:val="fr-CM"/>
              </w:rPr>
            </w:pPr>
            <w:r w:rsidRPr="00F242AE">
              <w:rPr>
                <w:rFonts w:ascii="Arial Narrow" w:eastAsia="Calibri" w:hAnsi="Arial Narrow" w:cs="Arial"/>
                <w:b/>
                <w:bCs/>
                <w:sz w:val="21"/>
                <w:szCs w:val="21"/>
                <w:lang w:val="fr-CM" w:eastAsia="en-US"/>
              </w:rPr>
              <w:t>SECURISATION EN GRILLAGE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Fouilles pour semelles des poteaux de soutènement des grillages</w:t>
            </w:r>
          </w:p>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color w:val="000000"/>
                <w:sz w:val="21"/>
                <w:szCs w:val="21"/>
              </w:rPr>
              <w:t xml:space="preserve">Ce prix rémunère  toutes les charges liées aux travaux de </w:t>
            </w:r>
            <w:r w:rsidRPr="00F242AE">
              <w:rPr>
                <w:rFonts w:ascii="Arial Narrow" w:hAnsi="Arial Narrow" w:cs="Arial"/>
                <w:sz w:val="21"/>
                <w:szCs w:val="21"/>
              </w:rPr>
              <w:t>Fouilles pour semelles des poteaux de soutènement des grillages</w:t>
            </w:r>
          </w:p>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Le mètre cube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2</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Béton dosé à 350 kg/m³ pour poteaux de soutènement des grillages</w:t>
            </w:r>
          </w:p>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color w:val="000000"/>
                <w:sz w:val="21"/>
                <w:szCs w:val="21"/>
              </w:rPr>
              <w:t xml:space="preserve">Ce prix rémunère  toutes les charges liées aux travaux de </w:t>
            </w:r>
            <w:r w:rsidRPr="00F242AE">
              <w:rPr>
                <w:rFonts w:ascii="Arial Narrow" w:hAnsi="Arial Narrow" w:cs="Arial"/>
                <w:sz w:val="21"/>
                <w:szCs w:val="21"/>
              </w:rPr>
              <w:t>béton dosé à 350 kg/m³ pour poteaux de soutènement des grillages</w:t>
            </w:r>
            <w:r w:rsidRPr="00F242AE">
              <w:rPr>
                <w:rFonts w:ascii="Arial Narrow" w:hAnsi="Arial Narrow" w:cs="Arial"/>
                <w:color w:val="000000"/>
                <w:sz w:val="21"/>
                <w:szCs w:val="21"/>
              </w:rPr>
              <w:t>y compris toutes suggestions.</w:t>
            </w:r>
          </w:p>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 xml:space="preserve"> Le mètre cube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3</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Fourniture et pose en béton armé de 0,15mx0, 15mx2 pour poteaux y compris toutes sujétions</w:t>
            </w:r>
          </w:p>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color w:val="000000"/>
                <w:sz w:val="21"/>
                <w:szCs w:val="21"/>
              </w:rPr>
              <w:t xml:space="preserve">Ce prix rémunère  toutes les charges liées aux travaux de  </w:t>
            </w:r>
            <w:r w:rsidRPr="00F242AE">
              <w:rPr>
                <w:rFonts w:ascii="Arial Narrow" w:hAnsi="Arial Narrow" w:cs="Arial"/>
                <w:sz w:val="21"/>
                <w:szCs w:val="21"/>
              </w:rPr>
              <w:t>Fourniture et pose en béton armé de 0,15mx0, 15mx2 pour poteaux y compris toutes sujétions</w:t>
            </w:r>
          </w:p>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Le mètre cube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4</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Grillage d'acier galvanisé de maille 60 mm de type dur (5,00x6, 00x2, 00) m encastré dans le béton de fondation</w:t>
            </w:r>
          </w:p>
          <w:p w:rsidR="00B6627D" w:rsidRPr="00F242AE" w:rsidRDefault="00B6627D" w:rsidP="00B6627D">
            <w:pPr>
              <w:jc w:val="both"/>
              <w:rPr>
                <w:rFonts w:ascii="Arial Narrow" w:hAnsi="Arial Narrow" w:cs="Arial"/>
                <w:sz w:val="21"/>
                <w:szCs w:val="21"/>
                <w:u w:val="single"/>
              </w:rPr>
            </w:pPr>
            <w:r w:rsidRPr="00F242AE">
              <w:rPr>
                <w:rFonts w:ascii="Arial Narrow" w:hAnsi="Arial Narrow" w:cs="Arial"/>
                <w:color w:val="000000"/>
                <w:sz w:val="21"/>
                <w:szCs w:val="21"/>
              </w:rPr>
              <w:t xml:space="preserve">Ce prix rémunère  toutes les charges liées à la fourniture et pose de </w:t>
            </w:r>
            <w:r w:rsidRPr="00F242AE">
              <w:rPr>
                <w:rFonts w:ascii="Arial Narrow" w:hAnsi="Arial Narrow" w:cs="Arial"/>
                <w:sz w:val="21"/>
                <w:szCs w:val="21"/>
              </w:rPr>
              <w:t>Grillage d'acier galvanisé de maille 60 mm de type dur (5,00x6, 00x2, 00) m encastré dans le béton de fondation</w:t>
            </w:r>
          </w:p>
          <w:p w:rsidR="00B6627D" w:rsidRPr="00F242AE" w:rsidRDefault="00B6627D" w:rsidP="00B6627D">
            <w:pPr>
              <w:jc w:val="both"/>
              <w:rPr>
                <w:rFonts w:ascii="Arial Narrow" w:hAnsi="Arial Narrow" w:cs="Arial"/>
                <w:sz w:val="21"/>
                <w:szCs w:val="21"/>
                <w:u w:val="single"/>
              </w:rPr>
            </w:pPr>
            <w:r w:rsidRPr="00F242AE">
              <w:rPr>
                <w:rFonts w:ascii="Arial Narrow" w:hAnsi="Arial Narrow" w:cs="Arial"/>
                <w:sz w:val="21"/>
                <w:szCs w:val="21"/>
              </w:rPr>
              <w:t>y compris toutes sujétions</w:t>
            </w:r>
          </w:p>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le mètre linéaire</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5</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Fourniture et pose d'une porte métallique de 0,90 x 200 grillagé y compris le système de fermeture</w:t>
            </w:r>
          </w:p>
          <w:p w:rsidR="00B6627D" w:rsidRPr="00F242AE" w:rsidRDefault="00B6627D" w:rsidP="00B6627D">
            <w:pPr>
              <w:jc w:val="both"/>
              <w:rPr>
                <w:rFonts w:ascii="Arial Narrow" w:hAnsi="Arial Narrow" w:cs="Arial"/>
                <w:sz w:val="21"/>
                <w:szCs w:val="21"/>
                <w:u w:val="single"/>
              </w:rPr>
            </w:pPr>
            <w:r w:rsidRPr="00F242AE">
              <w:rPr>
                <w:rFonts w:ascii="Arial Narrow" w:hAnsi="Arial Narrow" w:cs="Arial"/>
                <w:color w:val="000000"/>
                <w:sz w:val="21"/>
                <w:szCs w:val="21"/>
              </w:rPr>
              <w:t xml:space="preserve">Ce prix rémunère  toutes les charges liées à la fourniture et pose </w:t>
            </w:r>
            <w:r w:rsidRPr="00F242AE">
              <w:rPr>
                <w:rFonts w:ascii="Arial Narrow" w:hAnsi="Arial Narrow" w:cs="Arial"/>
                <w:sz w:val="21"/>
                <w:szCs w:val="21"/>
              </w:rPr>
              <w:t>d'une porte métallique de 0,90 x 200 grillagé y compris le système de fermeturey compris toutes sujétions</w:t>
            </w:r>
          </w:p>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Unité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6</w:t>
            </w:r>
          </w:p>
        </w:tc>
        <w:tc>
          <w:tcPr>
            <w:tcW w:w="6095" w:type="dxa"/>
            <w:tcBorders>
              <w:bottom w:val="single" w:sz="4" w:space="0" w:color="auto"/>
            </w:tcBorders>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Parpaings bourrés de 15 pour fondation le long de la clôture grillagée en 3 rangées pour 30 métrés de périmètre</w:t>
            </w:r>
          </w:p>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color w:val="000000"/>
                <w:sz w:val="21"/>
                <w:szCs w:val="21"/>
              </w:rPr>
              <w:t>Ce prix rémunère  toutes les charges liées aux travaux</w:t>
            </w:r>
            <w:r w:rsidRPr="00F242AE">
              <w:rPr>
                <w:rFonts w:ascii="Arial Narrow" w:hAnsi="Arial Narrow" w:cs="Arial"/>
                <w:sz w:val="21"/>
                <w:szCs w:val="21"/>
              </w:rPr>
              <w:t>deconstruction de parpaings bourrés de 15 pour fondation le long de la clôture grillagée en 3 rangées pour 30 métrés de périmètre</w:t>
            </w:r>
          </w:p>
          <w:p w:rsidR="00B6627D" w:rsidRPr="00F242AE" w:rsidRDefault="00B6627D" w:rsidP="00B6627D">
            <w:pPr>
              <w:jc w:val="both"/>
              <w:rPr>
                <w:rFonts w:ascii="Arial Narrow" w:hAnsi="Arial Narrow" w:cs="Arial"/>
                <w:sz w:val="21"/>
                <w:szCs w:val="21"/>
                <w:u w:val="single"/>
              </w:rPr>
            </w:pPr>
            <w:r w:rsidRPr="00F242AE">
              <w:rPr>
                <w:rFonts w:ascii="Arial Narrow" w:hAnsi="Arial Narrow" w:cs="Arial"/>
                <w:sz w:val="21"/>
                <w:szCs w:val="21"/>
              </w:rPr>
              <w:t>y compris toutes sujétions</w:t>
            </w:r>
          </w:p>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lastRenderedPageBreak/>
              <w:t>Mètre carré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tcBorders>
              <w:right w:val="single" w:sz="4" w:space="0" w:color="auto"/>
            </w:tcBorders>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lastRenderedPageBreak/>
              <w:t>7</w:t>
            </w:r>
          </w:p>
        </w:tc>
        <w:tc>
          <w:tcPr>
            <w:tcW w:w="6095" w:type="dxa"/>
            <w:tcBorders>
              <w:top w:val="single" w:sz="4" w:space="0" w:color="auto"/>
              <w:left w:val="single" w:sz="4" w:space="0" w:color="auto"/>
              <w:bottom w:val="single" w:sz="4" w:space="0" w:color="auto"/>
              <w:right w:val="single" w:sz="4" w:space="0" w:color="auto"/>
            </w:tcBorders>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Longrines de 15*20 et de 30 m de long</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Ce prix rémunère  toutes les charges liées aux travaux</w:t>
            </w:r>
            <w:r w:rsidRPr="00F242AE">
              <w:rPr>
                <w:rFonts w:ascii="Arial Narrow" w:hAnsi="Arial Narrow" w:cs="Arial"/>
                <w:sz w:val="21"/>
                <w:szCs w:val="21"/>
              </w:rPr>
              <w:t>deconstruction de Longrines de 15*20 et de 30 m de long</w:t>
            </w:r>
          </w:p>
          <w:p w:rsidR="00B6627D" w:rsidRPr="00F242AE" w:rsidRDefault="00B6627D" w:rsidP="00B6627D">
            <w:pPr>
              <w:jc w:val="both"/>
              <w:rPr>
                <w:rFonts w:ascii="Arial Narrow" w:hAnsi="Arial Narrow" w:cs="Arial"/>
                <w:sz w:val="21"/>
                <w:szCs w:val="21"/>
                <w:u w:val="single"/>
              </w:rPr>
            </w:pPr>
            <w:r w:rsidRPr="00F242AE">
              <w:rPr>
                <w:rFonts w:ascii="Arial Narrow" w:hAnsi="Arial Narrow" w:cs="Arial"/>
                <w:sz w:val="21"/>
                <w:szCs w:val="21"/>
              </w:rPr>
              <w:t>y compris toutes sujétions</w:t>
            </w:r>
          </w:p>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Mètre cube</w:t>
            </w:r>
          </w:p>
        </w:tc>
        <w:tc>
          <w:tcPr>
            <w:tcW w:w="1807" w:type="dxa"/>
            <w:tcBorders>
              <w:left w:val="single" w:sz="4" w:space="0" w:color="auto"/>
            </w:tcBorders>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1400</w:t>
            </w:r>
          </w:p>
        </w:tc>
        <w:tc>
          <w:tcPr>
            <w:tcW w:w="6095" w:type="dxa"/>
            <w:tcBorders>
              <w:top w:val="single" w:sz="4" w:space="0" w:color="auto"/>
            </w:tcBorders>
            <w:vAlign w:val="center"/>
          </w:tcPr>
          <w:p w:rsidR="00B6627D" w:rsidRPr="00F242AE" w:rsidRDefault="00B6627D" w:rsidP="00B6627D">
            <w:pPr>
              <w:jc w:val="both"/>
              <w:rPr>
                <w:rFonts w:ascii="Arial Narrow" w:hAnsi="Arial Narrow" w:cs="Arial"/>
                <w:sz w:val="21"/>
                <w:szCs w:val="21"/>
              </w:rPr>
            </w:pPr>
            <w:r w:rsidRPr="00F242AE">
              <w:rPr>
                <w:rFonts w:ascii="Arial Narrow" w:eastAsia="Calibri" w:hAnsi="Arial Narrow" w:cs="Arial"/>
                <w:b/>
                <w:bCs/>
                <w:sz w:val="21"/>
                <w:szCs w:val="21"/>
                <w:lang w:val="fr-CM" w:eastAsia="en-US"/>
              </w:rPr>
              <w:t>ASPECT SOCIO-ENVIRONNEMENTAUX</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sz w:val="21"/>
                <w:szCs w:val="21"/>
                <w:lang w:eastAsia="ar-SA"/>
              </w:rPr>
            </w:pPr>
            <w:r w:rsidRPr="00F242AE">
              <w:rPr>
                <w:rFonts w:ascii="Arial Narrow" w:hAnsi="Arial Narrow" w:cs="Arial"/>
                <w:b/>
                <w:bCs/>
                <w:sz w:val="21"/>
                <w:szCs w:val="21"/>
                <w:lang w:eastAsia="ar-SA"/>
              </w:rPr>
              <w:t>1</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Installation de l'éclairage du champ photovoltaïque et dans le local de technique</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 xml:space="preserve">Ce prix rémunère la fourniture et installation </w:t>
            </w:r>
            <w:r w:rsidRPr="00F242AE">
              <w:rPr>
                <w:rFonts w:ascii="Arial Narrow" w:hAnsi="Arial Narrow" w:cs="Arial"/>
                <w:sz w:val="21"/>
                <w:szCs w:val="21"/>
              </w:rPr>
              <w:t>de l'éclairage du champ photovoltaïque et dans le local de technique y compris toutes sujétions</w:t>
            </w:r>
          </w:p>
          <w:p w:rsidR="00B6627D" w:rsidRPr="00F242AE" w:rsidRDefault="00B6627D" w:rsidP="00B6627D">
            <w:pPr>
              <w:jc w:val="both"/>
              <w:rPr>
                <w:rFonts w:ascii="Arial Narrow" w:hAnsi="Arial Narrow" w:cs="Arial"/>
                <w:sz w:val="21"/>
                <w:szCs w:val="21"/>
              </w:rPr>
            </w:pPr>
            <w:r w:rsidRPr="00F242AE">
              <w:rPr>
                <w:rFonts w:ascii="Arial Narrow" w:hAnsi="Arial Narrow" w:cs="Arial"/>
                <w:b/>
                <w:sz w:val="21"/>
                <w:szCs w:val="21"/>
                <w:u w:val="single"/>
              </w:rPr>
              <w:t>Unité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sz w:val="21"/>
                <w:szCs w:val="21"/>
                <w:lang w:eastAsia="ar-SA"/>
              </w:rPr>
            </w:pPr>
            <w:r w:rsidRPr="00F242AE">
              <w:rPr>
                <w:rFonts w:ascii="Arial Narrow" w:hAnsi="Arial Narrow" w:cs="Arial"/>
                <w:b/>
                <w:bCs/>
                <w:sz w:val="21"/>
                <w:szCs w:val="21"/>
                <w:lang w:eastAsia="ar-SA"/>
              </w:rPr>
              <w:t>2</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 xml:space="preserve">formation comité de gestion </w:t>
            </w:r>
          </w:p>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color w:val="000000"/>
                <w:sz w:val="21"/>
                <w:szCs w:val="21"/>
              </w:rPr>
              <w:t>Ce prix rémunère  la</w:t>
            </w:r>
            <w:r w:rsidRPr="00F242AE">
              <w:rPr>
                <w:rFonts w:ascii="Arial Narrow" w:hAnsi="Arial Narrow" w:cs="Arial"/>
                <w:sz w:val="21"/>
                <w:szCs w:val="21"/>
              </w:rPr>
              <w:t>formation comité de gestiony compris toutes sujétions</w:t>
            </w:r>
          </w:p>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Unité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sz w:val="21"/>
                <w:szCs w:val="21"/>
                <w:lang w:eastAsia="ar-SA"/>
              </w:rPr>
            </w:pPr>
            <w:r w:rsidRPr="00F242AE">
              <w:rPr>
                <w:rFonts w:ascii="Arial Narrow" w:hAnsi="Arial Narrow" w:cs="Arial"/>
                <w:b/>
                <w:bCs/>
                <w:sz w:val="21"/>
                <w:szCs w:val="21"/>
                <w:lang w:eastAsia="ar-SA"/>
              </w:rPr>
              <w:t>3</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fourniture d'une caisse outils</w:t>
            </w:r>
          </w:p>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color w:val="000000"/>
                <w:sz w:val="21"/>
                <w:szCs w:val="21"/>
              </w:rPr>
              <w:t xml:space="preserve">Ce prix rémunère  la </w:t>
            </w:r>
            <w:r w:rsidRPr="00F242AE">
              <w:rPr>
                <w:rFonts w:ascii="Arial Narrow" w:hAnsi="Arial Narrow" w:cs="Arial"/>
                <w:sz w:val="21"/>
                <w:szCs w:val="21"/>
              </w:rPr>
              <w:t>fourniture d'une caisse outilsy compris toutes sujétions</w:t>
            </w:r>
          </w:p>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Unité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i/>
                <w:sz w:val="21"/>
                <w:szCs w:val="21"/>
                <w:lang w:eastAsia="ar-SA"/>
              </w:rPr>
            </w:pPr>
            <w:r w:rsidRPr="00F242AE">
              <w:rPr>
                <w:rFonts w:ascii="Arial Narrow" w:hAnsi="Arial Narrow" w:cs="Arial"/>
                <w:b/>
                <w:bCs/>
                <w:i/>
                <w:sz w:val="21"/>
                <w:szCs w:val="21"/>
                <w:lang w:eastAsia="ar-SA"/>
              </w:rPr>
              <w:t>1500</w:t>
            </w:r>
          </w:p>
        </w:tc>
        <w:tc>
          <w:tcPr>
            <w:tcW w:w="6095" w:type="dxa"/>
            <w:vAlign w:val="center"/>
          </w:tcPr>
          <w:p w:rsidR="00B6627D" w:rsidRPr="00F242AE" w:rsidRDefault="00B6627D" w:rsidP="00B6627D">
            <w:pPr>
              <w:jc w:val="both"/>
              <w:rPr>
                <w:rFonts w:ascii="Arial Narrow" w:eastAsia="Calibri" w:hAnsi="Arial Narrow" w:cs="Arial"/>
                <w:b/>
                <w:bCs/>
                <w:sz w:val="21"/>
                <w:szCs w:val="21"/>
                <w:lang w:val="fr-CM"/>
              </w:rPr>
            </w:pPr>
            <w:r w:rsidRPr="00F242AE">
              <w:rPr>
                <w:rFonts w:ascii="Arial Narrow" w:eastAsia="Calibri" w:hAnsi="Arial Narrow" w:cs="Arial"/>
                <w:b/>
                <w:bCs/>
                <w:sz w:val="21"/>
                <w:szCs w:val="21"/>
                <w:lang w:val="fr-CM" w:eastAsia="en-US"/>
              </w:rPr>
              <w:t>COMMUNICATION</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sz w:val="21"/>
                <w:szCs w:val="21"/>
                <w:lang w:eastAsia="ar-SA"/>
              </w:rPr>
            </w:pPr>
            <w:r w:rsidRPr="00F242AE">
              <w:rPr>
                <w:rFonts w:ascii="Arial Narrow" w:hAnsi="Arial Narrow" w:cs="Arial"/>
                <w:b/>
                <w:bCs/>
                <w:sz w:val="21"/>
                <w:szCs w:val="21"/>
                <w:lang w:eastAsia="ar-SA"/>
              </w:rPr>
              <w:t>1</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Fourniture et scellement d'une plaque minéralogique (gravure sèche pinçonnée) d'identification des ouvrages connexes (grillage de sécurisation, château, borne fontaine</w:t>
            </w:r>
          </w:p>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color w:val="000000"/>
                <w:sz w:val="21"/>
                <w:szCs w:val="21"/>
              </w:rPr>
              <w:t xml:space="preserve">Ce prix rémunère  la </w:t>
            </w:r>
            <w:r w:rsidRPr="00F242AE">
              <w:rPr>
                <w:rFonts w:ascii="Arial Narrow" w:hAnsi="Arial Narrow" w:cs="Arial"/>
                <w:sz w:val="21"/>
                <w:szCs w:val="21"/>
              </w:rPr>
              <w:t>Fourniture et scellement d'une plaque minéralogique (gravure sèche pinçonnée) d'identification des ouvrages connexes (grillage de sécurisation, château, borne fontaine y compris toutes sujétions</w:t>
            </w:r>
          </w:p>
          <w:p w:rsidR="00B6627D" w:rsidRPr="00F242AE" w:rsidRDefault="00B6627D" w:rsidP="00B6627D">
            <w:pPr>
              <w:jc w:val="both"/>
              <w:rPr>
                <w:rFonts w:ascii="Arial Narrow" w:hAnsi="Arial Narrow" w:cs="Arial"/>
                <w:sz w:val="21"/>
                <w:szCs w:val="21"/>
              </w:rPr>
            </w:pPr>
            <w:r w:rsidRPr="00F242AE">
              <w:rPr>
                <w:rFonts w:ascii="Arial Narrow" w:hAnsi="Arial Narrow" w:cs="Arial"/>
                <w:b/>
                <w:sz w:val="21"/>
                <w:szCs w:val="21"/>
                <w:u w:val="single"/>
              </w:rPr>
              <w:t>Unité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r w:rsidR="00B6627D" w:rsidRPr="00F242AE" w:rsidTr="00443992">
        <w:tc>
          <w:tcPr>
            <w:tcW w:w="846" w:type="dxa"/>
            <w:vAlign w:val="center"/>
          </w:tcPr>
          <w:p w:rsidR="00B6627D" w:rsidRPr="00F242AE" w:rsidRDefault="00B6627D" w:rsidP="00B6627D">
            <w:pPr>
              <w:suppressAutoHyphens/>
              <w:jc w:val="center"/>
              <w:rPr>
                <w:rFonts w:ascii="Arial Narrow" w:hAnsi="Arial Narrow" w:cs="Arial"/>
                <w:b/>
                <w:bCs/>
                <w:sz w:val="21"/>
                <w:szCs w:val="21"/>
                <w:lang w:eastAsia="ar-SA"/>
              </w:rPr>
            </w:pPr>
            <w:r w:rsidRPr="00F242AE">
              <w:rPr>
                <w:rFonts w:ascii="Arial Narrow" w:hAnsi="Arial Narrow" w:cs="Arial"/>
                <w:b/>
                <w:bCs/>
                <w:sz w:val="21"/>
                <w:szCs w:val="21"/>
                <w:lang w:eastAsia="ar-SA"/>
              </w:rPr>
              <w:t>2</w:t>
            </w:r>
          </w:p>
        </w:tc>
        <w:tc>
          <w:tcPr>
            <w:tcW w:w="6095" w:type="dxa"/>
            <w:vAlign w:val="center"/>
          </w:tcPr>
          <w:p w:rsidR="00B6627D" w:rsidRPr="00F242AE" w:rsidRDefault="00B6627D" w:rsidP="00B6627D">
            <w:pPr>
              <w:jc w:val="both"/>
              <w:rPr>
                <w:rFonts w:ascii="Arial Narrow" w:hAnsi="Arial Narrow" w:cs="Arial"/>
                <w:b/>
                <w:sz w:val="21"/>
                <w:szCs w:val="21"/>
                <w:u w:val="single"/>
              </w:rPr>
            </w:pPr>
            <w:r w:rsidRPr="00F242AE">
              <w:rPr>
                <w:rFonts w:ascii="Arial Narrow" w:hAnsi="Arial Narrow" w:cs="Arial"/>
                <w:b/>
                <w:sz w:val="21"/>
                <w:szCs w:val="21"/>
                <w:u w:val="single"/>
              </w:rPr>
              <w:t>Plaque de visibilité de projet (selon le modèle) fixé sur supports en tube galva cylindrique</w:t>
            </w:r>
          </w:p>
          <w:p w:rsidR="00B6627D" w:rsidRPr="00F242AE" w:rsidRDefault="00B6627D" w:rsidP="00B6627D">
            <w:pPr>
              <w:jc w:val="both"/>
              <w:rPr>
                <w:rFonts w:ascii="Arial Narrow" w:hAnsi="Arial Narrow" w:cs="Arial"/>
                <w:sz w:val="21"/>
                <w:szCs w:val="21"/>
              </w:rPr>
            </w:pPr>
            <w:r w:rsidRPr="00F242AE">
              <w:rPr>
                <w:rFonts w:ascii="Arial Narrow" w:hAnsi="Arial Narrow" w:cs="Arial"/>
                <w:color w:val="000000"/>
                <w:sz w:val="21"/>
                <w:szCs w:val="21"/>
              </w:rPr>
              <w:t xml:space="preserve">Ce prix rémunère  la </w:t>
            </w:r>
            <w:r w:rsidRPr="00F242AE">
              <w:rPr>
                <w:rFonts w:ascii="Arial Narrow" w:hAnsi="Arial Narrow" w:cs="Arial"/>
                <w:sz w:val="21"/>
                <w:szCs w:val="21"/>
              </w:rPr>
              <w:t>fourniture  et pose de la plaque de visibilité de projet (selon le modèle) fixé sur supports en tube galva cylindrique y compris toutes sujétions</w:t>
            </w:r>
          </w:p>
          <w:p w:rsidR="00B6627D" w:rsidRPr="00F242AE" w:rsidRDefault="00B6627D" w:rsidP="00B6627D">
            <w:pPr>
              <w:jc w:val="both"/>
              <w:rPr>
                <w:rFonts w:ascii="Arial Narrow" w:hAnsi="Arial Narrow" w:cs="Arial"/>
                <w:sz w:val="21"/>
                <w:szCs w:val="21"/>
              </w:rPr>
            </w:pPr>
            <w:r w:rsidRPr="00F242AE">
              <w:rPr>
                <w:rFonts w:ascii="Arial Narrow" w:hAnsi="Arial Narrow" w:cs="Arial"/>
                <w:b/>
                <w:sz w:val="21"/>
                <w:szCs w:val="21"/>
                <w:u w:val="single"/>
              </w:rPr>
              <w:t>Unité</w:t>
            </w:r>
          </w:p>
        </w:tc>
        <w:tc>
          <w:tcPr>
            <w:tcW w:w="1807"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c>
          <w:tcPr>
            <w:tcW w:w="1731" w:type="dxa"/>
          </w:tcPr>
          <w:p w:rsidR="00B6627D" w:rsidRPr="00F242AE" w:rsidRDefault="00B6627D" w:rsidP="00B6627D">
            <w:pPr>
              <w:suppressAutoHyphens/>
              <w:jc w:val="center"/>
              <w:rPr>
                <w:rFonts w:ascii="Arial Narrow" w:hAnsi="Arial Narrow" w:cs="Arial"/>
                <w:b/>
                <w:bCs/>
                <w:i/>
                <w:sz w:val="21"/>
                <w:szCs w:val="21"/>
                <w:highlight w:val="yellow"/>
                <w:lang w:eastAsia="ar-SA"/>
              </w:rPr>
            </w:pPr>
          </w:p>
        </w:tc>
      </w:tr>
    </w:tbl>
    <w:p w:rsidR="00A7199A" w:rsidRPr="004E7A17" w:rsidRDefault="00A7199A" w:rsidP="00E907A7">
      <w:pPr>
        <w:widowControl w:val="0"/>
        <w:tabs>
          <w:tab w:val="left" w:pos="567"/>
        </w:tabs>
        <w:autoSpaceDE w:val="0"/>
        <w:autoSpaceDN w:val="0"/>
        <w:adjustRightInd w:val="0"/>
        <w:spacing w:after="0" w:line="240" w:lineRule="auto"/>
        <w:ind w:right="-20"/>
        <w:jc w:val="center"/>
        <w:rPr>
          <w:rFonts w:ascii="Arial" w:eastAsia="Times New Roman" w:hAnsi="Arial" w:cs="Arial"/>
          <w:b/>
          <w:bCs/>
          <w:color w:val="221F1F"/>
          <w:sz w:val="28"/>
          <w:szCs w:val="28"/>
        </w:rPr>
      </w:pPr>
    </w:p>
    <w:p w:rsidR="00A7199A" w:rsidRPr="004E7A17" w:rsidRDefault="00A7199A" w:rsidP="00E907A7">
      <w:pPr>
        <w:spacing w:after="0" w:line="240" w:lineRule="auto"/>
        <w:rPr>
          <w:rFonts w:ascii="Arial" w:eastAsia="Times New Roman" w:hAnsi="Arial" w:cs="Arial"/>
          <w:b/>
          <w:bCs/>
          <w:color w:val="221F1F"/>
          <w:sz w:val="28"/>
          <w:szCs w:val="28"/>
        </w:rPr>
      </w:pPr>
      <w:r w:rsidRPr="004E7A17">
        <w:rPr>
          <w:rFonts w:ascii="Arial" w:eastAsia="Times New Roman" w:hAnsi="Arial" w:cs="Arial"/>
          <w:b/>
          <w:bCs/>
          <w:color w:val="221F1F"/>
          <w:sz w:val="28"/>
          <w:szCs w:val="28"/>
        </w:rPr>
        <w:br w:type="page"/>
      </w:r>
    </w:p>
    <w:p w:rsidR="00A7199A" w:rsidRPr="004E7A17" w:rsidRDefault="00A7199A" w:rsidP="00E907A7">
      <w:pPr>
        <w:widowControl w:val="0"/>
        <w:tabs>
          <w:tab w:val="left" w:pos="567"/>
        </w:tabs>
        <w:autoSpaceDE w:val="0"/>
        <w:autoSpaceDN w:val="0"/>
        <w:adjustRightInd w:val="0"/>
        <w:spacing w:after="0" w:line="240" w:lineRule="auto"/>
        <w:ind w:right="-20"/>
        <w:jc w:val="center"/>
        <w:rPr>
          <w:rFonts w:ascii="Arial" w:eastAsia="Times New Roman" w:hAnsi="Arial" w:cs="Arial"/>
          <w:b/>
          <w:bCs/>
          <w:color w:val="221F1F"/>
          <w:sz w:val="28"/>
          <w:szCs w:val="28"/>
        </w:rPr>
      </w:pPr>
    </w:p>
    <w:p w:rsidR="00A7199A" w:rsidRPr="004E7A17" w:rsidRDefault="00A7199A" w:rsidP="00E907A7">
      <w:pPr>
        <w:widowControl w:val="0"/>
        <w:tabs>
          <w:tab w:val="left" w:pos="567"/>
        </w:tabs>
        <w:autoSpaceDE w:val="0"/>
        <w:autoSpaceDN w:val="0"/>
        <w:adjustRightInd w:val="0"/>
        <w:spacing w:after="0" w:line="240" w:lineRule="auto"/>
        <w:ind w:right="-20"/>
        <w:jc w:val="center"/>
        <w:rPr>
          <w:rFonts w:ascii="Arial" w:eastAsia="Times New Roman" w:hAnsi="Arial" w:cs="Arial"/>
          <w:b/>
          <w:bCs/>
          <w:color w:val="221F1F"/>
          <w:sz w:val="28"/>
          <w:szCs w:val="28"/>
        </w:rPr>
      </w:pPr>
    </w:p>
    <w:p w:rsidR="00A7199A" w:rsidRPr="004E7A17" w:rsidRDefault="00A7199A" w:rsidP="00E907A7">
      <w:pPr>
        <w:widowControl w:val="0"/>
        <w:tabs>
          <w:tab w:val="left" w:pos="567"/>
        </w:tabs>
        <w:autoSpaceDE w:val="0"/>
        <w:autoSpaceDN w:val="0"/>
        <w:adjustRightInd w:val="0"/>
        <w:spacing w:after="0" w:line="240" w:lineRule="auto"/>
        <w:ind w:right="-20"/>
        <w:jc w:val="center"/>
        <w:rPr>
          <w:rFonts w:ascii="Arial" w:eastAsia="Times New Roman" w:hAnsi="Arial" w:cs="Arial"/>
          <w:b/>
          <w:bCs/>
          <w:color w:val="221F1F"/>
          <w:sz w:val="28"/>
          <w:szCs w:val="28"/>
        </w:rPr>
      </w:pPr>
    </w:p>
    <w:p w:rsidR="00A7199A" w:rsidRPr="004E7A17" w:rsidRDefault="00A7199A" w:rsidP="00E907A7">
      <w:pPr>
        <w:widowControl w:val="0"/>
        <w:tabs>
          <w:tab w:val="left" w:pos="567"/>
        </w:tabs>
        <w:autoSpaceDE w:val="0"/>
        <w:autoSpaceDN w:val="0"/>
        <w:adjustRightInd w:val="0"/>
        <w:spacing w:after="0" w:line="240" w:lineRule="auto"/>
        <w:ind w:right="-20"/>
        <w:jc w:val="center"/>
        <w:rPr>
          <w:rFonts w:ascii="Arial" w:eastAsia="Times New Roman" w:hAnsi="Arial" w:cs="Arial"/>
          <w:b/>
          <w:bCs/>
          <w:color w:val="221F1F"/>
          <w:sz w:val="28"/>
          <w:szCs w:val="28"/>
        </w:rPr>
      </w:pPr>
    </w:p>
    <w:p w:rsidR="00A7199A" w:rsidRPr="004E7A17" w:rsidRDefault="00A7199A" w:rsidP="00E907A7">
      <w:pPr>
        <w:widowControl w:val="0"/>
        <w:tabs>
          <w:tab w:val="left" w:pos="567"/>
        </w:tabs>
        <w:autoSpaceDE w:val="0"/>
        <w:autoSpaceDN w:val="0"/>
        <w:adjustRightInd w:val="0"/>
        <w:spacing w:after="0" w:line="240" w:lineRule="auto"/>
        <w:ind w:right="-20"/>
        <w:jc w:val="center"/>
        <w:rPr>
          <w:rFonts w:ascii="Arial" w:eastAsia="Times New Roman" w:hAnsi="Arial" w:cs="Arial"/>
          <w:b/>
          <w:bCs/>
          <w:color w:val="221F1F"/>
          <w:sz w:val="28"/>
          <w:szCs w:val="28"/>
        </w:rPr>
      </w:pPr>
    </w:p>
    <w:p w:rsidR="00A7199A" w:rsidRPr="004E7A17" w:rsidRDefault="00A7199A" w:rsidP="00E907A7">
      <w:pPr>
        <w:widowControl w:val="0"/>
        <w:tabs>
          <w:tab w:val="left" w:pos="567"/>
        </w:tabs>
        <w:autoSpaceDE w:val="0"/>
        <w:autoSpaceDN w:val="0"/>
        <w:adjustRightInd w:val="0"/>
        <w:spacing w:after="0" w:line="240" w:lineRule="auto"/>
        <w:ind w:right="-20"/>
        <w:rPr>
          <w:rFonts w:ascii="Arial" w:eastAsia="Times New Roman" w:hAnsi="Arial" w:cs="Arial"/>
          <w:b/>
          <w:bCs/>
          <w:color w:val="221F1F"/>
        </w:rPr>
      </w:pPr>
    </w:p>
    <w:p w:rsidR="00A7199A" w:rsidRPr="004E7A17" w:rsidRDefault="00A7199A" w:rsidP="00E907A7">
      <w:pPr>
        <w:widowControl w:val="0"/>
        <w:tabs>
          <w:tab w:val="left" w:pos="567"/>
        </w:tabs>
        <w:autoSpaceDE w:val="0"/>
        <w:autoSpaceDN w:val="0"/>
        <w:adjustRightInd w:val="0"/>
        <w:spacing w:after="0" w:line="240" w:lineRule="auto"/>
        <w:rPr>
          <w:rFonts w:ascii="Arial" w:eastAsia="Times New Roman" w:hAnsi="Arial" w:cs="Arial"/>
          <w:b/>
          <w:bCs/>
          <w:color w:val="221F1F"/>
          <w:sz w:val="24"/>
          <w:szCs w:val="24"/>
        </w:rPr>
      </w:pPr>
    </w:p>
    <w:p w:rsidR="00A7199A" w:rsidRPr="004E7A17" w:rsidRDefault="00A7199A" w:rsidP="00E907A7">
      <w:pPr>
        <w:widowControl w:val="0"/>
        <w:tabs>
          <w:tab w:val="left" w:pos="567"/>
        </w:tabs>
        <w:autoSpaceDE w:val="0"/>
        <w:autoSpaceDN w:val="0"/>
        <w:adjustRightInd w:val="0"/>
        <w:spacing w:after="0" w:line="240" w:lineRule="auto"/>
        <w:rPr>
          <w:rFonts w:ascii="Arial" w:eastAsia="Times New Roman" w:hAnsi="Arial" w:cs="Arial"/>
          <w:b/>
          <w:bCs/>
          <w:color w:val="221F1F"/>
          <w:sz w:val="24"/>
          <w:szCs w:val="24"/>
        </w:rPr>
      </w:pPr>
    </w:p>
    <w:p w:rsidR="00A7199A" w:rsidRPr="004E7A17" w:rsidRDefault="00A7199A" w:rsidP="00E907A7">
      <w:pPr>
        <w:widowControl w:val="0"/>
        <w:tabs>
          <w:tab w:val="left" w:pos="567"/>
        </w:tabs>
        <w:autoSpaceDE w:val="0"/>
        <w:autoSpaceDN w:val="0"/>
        <w:adjustRightInd w:val="0"/>
        <w:spacing w:after="0" w:line="240" w:lineRule="auto"/>
        <w:ind w:right="-20"/>
        <w:jc w:val="center"/>
        <w:rPr>
          <w:rFonts w:ascii="Arial" w:eastAsia="Times New Roman" w:hAnsi="Arial" w:cs="Arial"/>
        </w:rPr>
      </w:pPr>
    </w:p>
    <w:p w:rsidR="00A7199A" w:rsidRPr="004E7A17" w:rsidRDefault="001B79D7" w:rsidP="00E907A7">
      <w:pPr>
        <w:keepNext/>
        <w:keepLines/>
        <w:tabs>
          <w:tab w:val="left" w:pos="567"/>
        </w:tabs>
        <w:spacing w:after="0" w:line="240" w:lineRule="auto"/>
        <w:jc w:val="center"/>
        <w:outlineLvl w:val="0"/>
        <w:rPr>
          <w:rFonts w:ascii="Arial" w:eastAsia="Times New Roman" w:hAnsi="Arial" w:cs="Arial"/>
          <w:color w:val="1F4E79"/>
          <w:sz w:val="36"/>
          <w:szCs w:val="36"/>
        </w:rPr>
      </w:pPr>
      <w:r w:rsidRPr="001B79D7">
        <w:rPr>
          <w:rFonts w:ascii="Arial" w:eastAsia="Calibri" w:hAnsi="Arial" w:cs="Arial"/>
          <w:noProof/>
          <w:lang w:eastAsia="fr-FR"/>
        </w:rPr>
        <w:pict>
          <v:roundrect id="_x0000_s1047" alt="Description : Description : 20 %" style="position:absolute;left:0;text-align:left;margin-left:0;margin-top:149.95pt;width:69.3pt;height:511.5pt;rotation:90;z-index:251668480;visibility:visible;mso-wrap-distance-left:10.8pt;mso-wrap-distance-top:7.2pt;mso-wrap-distance-right:10.8pt;mso-wrap-distance-bottom:7.2pt;mso-position-horizontal:center;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" o:allowincell="f" fillcolor="black">
            <v:fill r:id="rId8" o:title="" color2="#e1ecfb" type="pattern"/>
            <v:textbox>
              <w:txbxContent>
                <w:p w:rsidR="006924D0" w:rsidRPr="00E15F52" w:rsidRDefault="006924D0" w:rsidP="00A7199A">
                  <w:pPr>
                    <w:pStyle w:val="TITREPRINCIPAL"/>
                    <w:rPr>
                      <w:rFonts w:ascii="Garamond" w:hAnsi="Garamond"/>
                      <w:b/>
                      <w:sz w:val="36"/>
                    </w:rPr>
                  </w:pPr>
                  <w:bookmarkStart w:id="37" w:name="_Toc534684532"/>
                  <w:r>
                    <w:rPr>
                      <w:rFonts w:ascii="Garamond" w:hAnsi="Garamond"/>
                      <w:b/>
                      <w:sz w:val="36"/>
                    </w:rPr>
                    <w:t>Pièce N° 07</w:t>
                  </w:r>
                  <w:r w:rsidRPr="00E15F52">
                    <w:rPr>
                      <w:rFonts w:ascii="Garamond" w:hAnsi="Garamond"/>
                      <w:b/>
                      <w:sz w:val="36"/>
                    </w:rPr>
                    <w:t> : CADRE DU DEVIS QUANTITATIF ESTIMATIF (DQE)</w:t>
                  </w:r>
                  <w:bookmarkEnd w:id="37"/>
                </w:p>
              </w:txbxContent>
            </v:textbox>
            <w10:wrap type="square" anchorx="margin" anchory="margin"/>
          </v:roundrect>
        </w:pict>
      </w:r>
    </w:p>
    <w:p w:rsidR="00A7199A" w:rsidRPr="004E7A17" w:rsidRDefault="00A7199A" w:rsidP="00E907A7">
      <w:pPr>
        <w:keepNext/>
        <w:keepLines/>
        <w:tabs>
          <w:tab w:val="left" w:pos="567"/>
        </w:tabs>
        <w:spacing w:after="0" w:line="240" w:lineRule="auto"/>
        <w:outlineLvl w:val="0"/>
        <w:rPr>
          <w:rFonts w:ascii="Arial" w:eastAsia="Times New Roman" w:hAnsi="Arial" w:cs="Arial"/>
          <w:color w:val="1F4E79"/>
          <w:sz w:val="36"/>
          <w:szCs w:val="36"/>
        </w:rPr>
      </w:pPr>
    </w:p>
    <w:p w:rsidR="00A7199A" w:rsidRPr="004E7A17" w:rsidRDefault="00A7199A" w:rsidP="00E907A7">
      <w:pPr>
        <w:keepNext/>
        <w:keepLines/>
        <w:tabs>
          <w:tab w:val="left" w:pos="567"/>
          <w:tab w:val="left" w:pos="3855"/>
        </w:tabs>
        <w:spacing w:after="0" w:line="240" w:lineRule="auto"/>
        <w:outlineLvl w:val="0"/>
        <w:rPr>
          <w:rFonts w:ascii="Arial" w:eastAsia="Times New Roman" w:hAnsi="Arial" w:cs="Arial"/>
          <w:color w:val="1F4E79"/>
          <w:sz w:val="36"/>
          <w:szCs w:val="36"/>
        </w:rPr>
      </w:pPr>
      <w:r w:rsidRPr="004E7A17">
        <w:rPr>
          <w:rFonts w:ascii="Arial" w:eastAsia="Times New Roman" w:hAnsi="Arial" w:cs="Arial"/>
          <w:color w:val="1F4E79"/>
          <w:sz w:val="36"/>
          <w:szCs w:val="36"/>
        </w:rPr>
        <w:tab/>
      </w:r>
    </w:p>
    <w:p w:rsidR="00A7199A" w:rsidRPr="004E7A17" w:rsidRDefault="00A7199A" w:rsidP="00E907A7">
      <w:pPr>
        <w:tabs>
          <w:tab w:val="left" w:pos="567"/>
        </w:tabs>
        <w:spacing w:after="0" w:line="240" w:lineRule="auto"/>
        <w:rPr>
          <w:rFonts w:ascii="Arial" w:eastAsia="Times New Roman" w:hAnsi="Arial" w:cs="Arial"/>
        </w:rPr>
      </w:pPr>
    </w:p>
    <w:p w:rsidR="00A7199A" w:rsidRPr="004E7A17" w:rsidRDefault="00A7199A" w:rsidP="00E907A7">
      <w:pPr>
        <w:tabs>
          <w:tab w:val="left" w:pos="567"/>
        </w:tabs>
        <w:spacing w:after="0" w:line="240" w:lineRule="auto"/>
        <w:rPr>
          <w:rFonts w:ascii="Arial" w:eastAsia="Times New Roman" w:hAnsi="Arial" w:cs="Arial"/>
        </w:rPr>
      </w:pPr>
    </w:p>
    <w:p w:rsidR="00A7199A" w:rsidRPr="004E7A17" w:rsidRDefault="00A7199A" w:rsidP="00E907A7">
      <w:pPr>
        <w:tabs>
          <w:tab w:val="left" w:pos="567"/>
        </w:tabs>
        <w:spacing w:after="0" w:line="240" w:lineRule="auto"/>
        <w:rPr>
          <w:rFonts w:ascii="Arial" w:eastAsia="Times New Roman" w:hAnsi="Arial" w:cs="Arial"/>
        </w:rPr>
      </w:pPr>
    </w:p>
    <w:p w:rsidR="00A7199A" w:rsidRPr="004E7A17" w:rsidRDefault="00A7199A" w:rsidP="00E907A7">
      <w:pPr>
        <w:tabs>
          <w:tab w:val="left" w:pos="567"/>
        </w:tabs>
        <w:spacing w:after="0" w:line="240" w:lineRule="auto"/>
        <w:rPr>
          <w:rFonts w:ascii="Arial" w:eastAsia="Times New Roman" w:hAnsi="Arial" w:cs="Arial"/>
        </w:rPr>
      </w:pPr>
    </w:p>
    <w:p w:rsidR="00A7199A" w:rsidRPr="004E7A17" w:rsidRDefault="00A7199A" w:rsidP="00E907A7">
      <w:pPr>
        <w:tabs>
          <w:tab w:val="left" w:pos="567"/>
        </w:tabs>
        <w:spacing w:after="0" w:line="240" w:lineRule="auto"/>
        <w:rPr>
          <w:rFonts w:ascii="Arial" w:eastAsia="Times New Roman" w:hAnsi="Arial" w:cs="Arial"/>
        </w:rPr>
      </w:pPr>
    </w:p>
    <w:p w:rsidR="00A7199A" w:rsidRPr="004E7A17" w:rsidRDefault="00A7199A" w:rsidP="00E907A7">
      <w:pPr>
        <w:tabs>
          <w:tab w:val="left" w:pos="567"/>
        </w:tabs>
        <w:spacing w:after="0" w:line="240" w:lineRule="auto"/>
        <w:rPr>
          <w:rFonts w:ascii="Arial" w:eastAsia="Times New Roman" w:hAnsi="Arial" w:cs="Arial"/>
        </w:rPr>
      </w:pPr>
    </w:p>
    <w:p w:rsidR="00A7199A" w:rsidRPr="004E7A17" w:rsidRDefault="00A7199A" w:rsidP="00E907A7">
      <w:pPr>
        <w:tabs>
          <w:tab w:val="left" w:pos="567"/>
        </w:tabs>
        <w:spacing w:after="0" w:line="240" w:lineRule="auto"/>
        <w:rPr>
          <w:rFonts w:ascii="Arial" w:eastAsia="Times New Roman" w:hAnsi="Arial" w:cs="Arial"/>
        </w:rPr>
      </w:pPr>
    </w:p>
    <w:p w:rsidR="00A7199A" w:rsidRPr="004E7A17" w:rsidRDefault="00A7199A" w:rsidP="00E907A7">
      <w:pPr>
        <w:tabs>
          <w:tab w:val="left" w:pos="567"/>
        </w:tabs>
        <w:spacing w:after="0" w:line="240" w:lineRule="auto"/>
        <w:rPr>
          <w:rFonts w:ascii="Arial" w:eastAsia="Times New Roman" w:hAnsi="Arial" w:cs="Arial"/>
        </w:rPr>
      </w:pPr>
    </w:p>
    <w:p w:rsidR="00A7199A" w:rsidRPr="004E7A17" w:rsidRDefault="00A7199A" w:rsidP="00E907A7">
      <w:pPr>
        <w:tabs>
          <w:tab w:val="left" w:pos="567"/>
        </w:tabs>
        <w:spacing w:after="0" w:line="240" w:lineRule="auto"/>
        <w:rPr>
          <w:rFonts w:ascii="Arial" w:eastAsia="Times New Roman" w:hAnsi="Arial" w:cs="Arial"/>
        </w:rPr>
      </w:pPr>
    </w:p>
    <w:p w:rsidR="00A7199A" w:rsidRPr="004E7A17" w:rsidRDefault="00A7199A" w:rsidP="00E907A7">
      <w:pPr>
        <w:tabs>
          <w:tab w:val="left" w:pos="567"/>
        </w:tabs>
        <w:spacing w:after="0" w:line="240" w:lineRule="auto"/>
        <w:rPr>
          <w:rFonts w:ascii="Arial" w:eastAsia="Times New Roman" w:hAnsi="Arial" w:cs="Arial"/>
        </w:rPr>
      </w:pPr>
    </w:p>
    <w:p w:rsidR="00A7199A" w:rsidRPr="004E7A17" w:rsidRDefault="00A7199A" w:rsidP="00E907A7">
      <w:pPr>
        <w:tabs>
          <w:tab w:val="left" w:pos="567"/>
        </w:tabs>
        <w:spacing w:after="0" w:line="240" w:lineRule="auto"/>
        <w:rPr>
          <w:rFonts w:ascii="Arial" w:eastAsia="Times New Roman" w:hAnsi="Arial" w:cs="Arial"/>
        </w:rPr>
      </w:pPr>
    </w:p>
    <w:p w:rsidR="00A7199A" w:rsidRPr="004E7A17" w:rsidRDefault="00A7199A" w:rsidP="00E907A7">
      <w:pPr>
        <w:tabs>
          <w:tab w:val="left" w:pos="567"/>
        </w:tabs>
        <w:spacing w:after="0" w:line="240" w:lineRule="auto"/>
        <w:rPr>
          <w:rFonts w:ascii="Arial" w:eastAsia="Times New Roman" w:hAnsi="Arial" w:cs="Arial"/>
        </w:rPr>
      </w:pPr>
    </w:p>
    <w:p w:rsidR="00A7199A" w:rsidRPr="004E7A17" w:rsidRDefault="00A7199A" w:rsidP="00E907A7">
      <w:pPr>
        <w:tabs>
          <w:tab w:val="left" w:pos="567"/>
        </w:tabs>
        <w:spacing w:after="0" w:line="240" w:lineRule="auto"/>
        <w:rPr>
          <w:rFonts w:ascii="Arial" w:eastAsia="Times New Roman" w:hAnsi="Arial" w:cs="Arial"/>
        </w:rPr>
      </w:pPr>
    </w:p>
    <w:p w:rsidR="00A7199A" w:rsidRPr="004E7A17" w:rsidRDefault="00A7199A" w:rsidP="00E907A7">
      <w:pPr>
        <w:spacing w:after="0" w:line="240" w:lineRule="auto"/>
        <w:rPr>
          <w:rFonts w:ascii="Arial" w:eastAsia="Times New Roman" w:hAnsi="Arial" w:cs="Arial"/>
        </w:rPr>
      </w:pPr>
      <w:r w:rsidRPr="004E7A17">
        <w:rPr>
          <w:rFonts w:ascii="Arial" w:eastAsia="Times New Roman" w:hAnsi="Arial" w:cs="Arial"/>
        </w:rPr>
        <w:br w:type="page"/>
      </w:r>
    </w:p>
    <w:p w:rsidR="00282740" w:rsidRPr="00D824E9" w:rsidRDefault="003F580F" w:rsidP="00E907A7">
      <w:pPr>
        <w:spacing w:after="0" w:line="240" w:lineRule="auto"/>
        <w:jc w:val="center"/>
        <w:rPr>
          <w:rFonts w:ascii="Arial" w:eastAsia="Calibri" w:hAnsi="Arial" w:cs="Arial"/>
          <w:b/>
          <w:sz w:val="32"/>
          <w:szCs w:val="32"/>
        </w:rPr>
      </w:pPr>
      <w:r w:rsidRPr="00D824E9">
        <w:rPr>
          <w:rFonts w:ascii="Arial" w:eastAsia="Times New Roman" w:hAnsi="Arial" w:cs="Arial"/>
          <w:b/>
          <w:bCs/>
          <w:iCs/>
          <w:noProof/>
          <w:sz w:val="36"/>
          <w:szCs w:val="36"/>
          <w:lang w:eastAsia="fr-FR"/>
        </w:rPr>
        <w:lastRenderedPageBreak/>
        <w:t>CADRE DU DETAIL QUANTITATIF ET ESTIMATIF</w:t>
      </w:r>
    </w:p>
    <w:p w:rsidR="00282740" w:rsidRPr="00D824E9" w:rsidRDefault="00D824E9" w:rsidP="00E907A7">
      <w:pPr>
        <w:suppressAutoHyphens/>
        <w:spacing w:after="0" w:line="240" w:lineRule="auto"/>
        <w:jc w:val="center"/>
        <w:rPr>
          <w:rFonts w:ascii="Arial" w:eastAsia="Times New Roman" w:hAnsi="Arial" w:cs="Arial"/>
          <w:b/>
          <w:lang w:eastAsia="ar-SA"/>
        </w:rPr>
      </w:pPr>
      <w:r>
        <w:rPr>
          <w:rFonts w:ascii="Arial" w:eastAsia="Times New Roman" w:hAnsi="Arial" w:cs="Arial"/>
          <w:b/>
          <w:lang w:eastAsia="ar-SA"/>
        </w:rPr>
        <w:t>POUR LA CONSTRUCT</w:t>
      </w:r>
      <w:r w:rsidR="00595ACC" w:rsidRPr="00D824E9">
        <w:rPr>
          <w:rFonts w:ascii="Arial" w:eastAsia="Times New Roman" w:hAnsi="Arial" w:cs="Arial"/>
          <w:b/>
          <w:lang w:eastAsia="ar-SA"/>
        </w:rPr>
        <w:t xml:space="preserve">ION D’UN FORAGE PASTORAL A ENERGIE SOLAIRE  </w:t>
      </w:r>
      <w:r w:rsidRPr="00D824E9">
        <w:rPr>
          <w:rFonts w:ascii="Arial" w:eastAsia="Times New Roman" w:hAnsi="Arial" w:cs="Arial"/>
          <w:b/>
          <w:lang w:eastAsia="ar-SA"/>
        </w:rPr>
        <w:t>D</w:t>
      </w:r>
      <w:r w:rsidR="00595ACC" w:rsidRPr="00D824E9">
        <w:rPr>
          <w:rFonts w:ascii="Arial" w:eastAsia="Times New Roman" w:hAnsi="Arial" w:cs="Arial"/>
          <w:b/>
          <w:lang w:eastAsia="ar-SA"/>
        </w:rPr>
        <w:t>A</w:t>
      </w:r>
      <w:r w:rsidRPr="00D824E9">
        <w:rPr>
          <w:rFonts w:ascii="Arial" w:eastAsia="Times New Roman" w:hAnsi="Arial" w:cs="Arial"/>
          <w:b/>
          <w:lang w:eastAsia="ar-SA"/>
        </w:rPr>
        <w:t>NS LA LOCALITE DE</w:t>
      </w:r>
      <w:r w:rsidR="00595ACC" w:rsidRPr="00D824E9">
        <w:rPr>
          <w:rFonts w:ascii="Arial" w:eastAsia="Times New Roman" w:hAnsi="Arial" w:cs="Arial"/>
          <w:b/>
          <w:lang w:eastAsia="ar-SA"/>
        </w:rPr>
        <w:t xml:space="preserve"> SOROMBEO, </w:t>
      </w:r>
      <w:r w:rsidR="008707AB" w:rsidRPr="00D824E9">
        <w:rPr>
          <w:rFonts w:ascii="Arial" w:eastAsia="Times New Roman" w:hAnsi="Arial" w:cs="Arial"/>
          <w:b/>
          <w:lang w:eastAsia="ar-SA"/>
        </w:rPr>
        <w:t xml:space="preserve">COMMUNE </w:t>
      </w:r>
      <w:r w:rsidR="00595ACC" w:rsidRPr="00D824E9">
        <w:rPr>
          <w:rFonts w:ascii="Arial" w:eastAsia="Times New Roman" w:hAnsi="Arial" w:cs="Arial"/>
          <w:b/>
          <w:lang w:eastAsia="ar-SA"/>
        </w:rPr>
        <w:t>DE MADINGRING</w:t>
      </w:r>
      <w:r w:rsidR="00282740" w:rsidRPr="00D824E9">
        <w:rPr>
          <w:rFonts w:ascii="Arial" w:eastAsia="Times New Roman" w:hAnsi="Arial" w:cs="Arial"/>
          <w:b/>
          <w:lang w:eastAsia="ar-SA"/>
        </w:rPr>
        <w:t>, DEPARTEMENT DU MAYO-REY, REGION DU NORD</w:t>
      </w:r>
    </w:p>
    <w:p w:rsidR="00282740" w:rsidRPr="004E7A17" w:rsidRDefault="00282740" w:rsidP="00E907A7">
      <w:pPr>
        <w:suppressAutoHyphens/>
        <w:spacing w:after="0" w:line="240" w:lineRule="auto"/>
        <w:jc w:val="center"/>
        <w:rPr>
          <w:rFonts w:ascii="Arial" w:eastAsia="Times New Roman" w:hAnsi="Arial" w:cs="Arial"/>
          <w:b/>
          <w:bCs/>
          <w:i/>
          <w:lang w:eastAsia="ar-SA"/>
        </w:rPr>
      </w:pPr>
    </w:p>
    <w:tbl>
      <w:tblPr>
        <w:tblW w:w="10366" w:type="dxa"/>
        <w:tblCellMar>
          <w:left w:w="70" w:type="dxa"/>
          <w:right w:w="70" w:type="dxa"/>
        </w:tblCellMar>
        <w:tblLook w:val="04A0"/>
      </w:tblPr>
      <w:tblGrid>
        <w:gridCol w:w="862"/>
        <w:gridCol w:w="5308"/>
        <w:gridCol w:w="804"/>
        <w:gridCol w:w="1268"/>
        <w:gridCol w:w="970"/>
        <w:gridCol w:w="1154"/>
      </w:tblGrid>
      <w:tr w:rsidR="00595ACC" w:rsidRPr="00F242AE" w:rsidTr="003B7208">
        <w:trPr>
          <w:trHeight w:val="313"/>
        </w:trPr>
        <w:tc>
          <w:tcPr>
            <w:tcW w:w="862" w:type="dxa"/>
            <w:tcBorders>
              <w:top w:val="single" w:sz="4" w:space="0" w:color="auto"/>
              <w:left w:val="single" w:sz="4" w:space="0" w:color="auto"/>
              <w:bottom w:val="single" w:sz="4" w:space="0" w:color="auto"/>
              <w:right w:val="single" w:sz="4" w:space="0" w:color="000000"/>
            </w:tcBorders>
          </w:tcPr>
          <w:p w:rsidR="00595ACC" w:rsidRPr="00F242AE" w:rsidRDefault="00595ACC" w:rsidP="00E907A7">
            <w:pPr>
              <w:spacing w:after="0" w:line="240" w:lineRule="auto"/>
              <w:rPr>
                <w:rFonts w:ascii="Arial Narrow" w:eastAsia="Times New Roman" w:hAnsi="Arial Narrow" w:cs="Arial"/>
                <w:b/>
                <w:bCs/>
                <w:color w:val="000000"/>
                <w:sz w:val="21"/>
                <w:szCs w:val="21"/>
                <w:lang w:eastAsia="fr-FR"/>
              </w:rPr>
            </w:pPr>
            <w:r w:rsidRPr="00F242AE">
              <w:rPr>
                <w:rFonts w:ascii="Arial Narrow" w:eastAsia="Times New Roman" w:hAnsi="Arial Narrow" w:cs="Arial"/>
                <w:b/>
                <w:bCs/>
                <w:color w:val="000000"/>
                <w:sz w:val="21"/>
                <w:szCs w:val="21"/>
                <w:lang w:eastAsia="fr-FR"/>
              </w:rPr>
              <w:t>N°</w:t>
            </w:r>
          </w:p>
          <w:p w:rsidR="000501D5" w:rsidRPr="00F242AE" w:rsidRDefault="000501D5" w:rsidP="00E907A7">
            <w:pPr>
              <w:spacing w:after="0" w:line="240" w:lineRule="auto"/>
              <w:rPr>
                <w:rFonts w:ascii="Arial Narrow" w:eastAsia="Times New Roman" w:hAnsi="Arial Narrow" w:cs="Arial"/>
                <w:b/>
                <w:bCs/>
                <w:color w:val="000000"/>
                <w:sz w:val="21"/>
                <w:szCs w:val="21"/>
                <w:lang w:eastAsia="fr-FR"/>
              </w:rPr>
            </w:pPr>
          </w:p>
        </w:tc>
        <w:tc>
          <w:tcPr>
            <w:tcW w:w="5308"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95ACC" w:rsidRPr="00F242AE" w:rsidRDefault="00595ACC" w:rsidP="00E907A7">
            <w:pPr>
              <w:spacing w:after="0" w:line="240" w:lineRule="auto"/>
              <w:rPr>
                <w:rFonts w:ascii="Arial Narrow" w:eastAsia="Times New Roman" w:hAnsi="Arial Narrow" w:cs="Arial"/>
                <w:b/>
                <w:bCs/>
                <w:color w:val="000000"/>
                <w:sz w:val="21"/>
                <w:szCs w:val="21"/>
                <w:lang w:eastAsia="fr-FR"/>
              </w:rPr>
            </w:pPr>
            <w:r w:rsidRPr="00F242AE">
              <w:rPr>
                <w:rFonts w:ascii="Arial Narrow" w:eastAsia="Times New Roman" w:hAnsi="Arial Narrow" w:cs="Arial"/>
                <w:b/>
                <w:bCs/>
                <w:color w:val="000000"/>
                <w:sz w:val="21"/>
                <w:szCs w:val="21"/>
                <w:lang w:eastAsia="fr-FR"/>
              </w:rPr>
              <w:t>DESIGNATION</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rsidR="00595ACC" w:rsidRPr="00F242AE" w:rsidRDefault="00595ACC" w:rsidP="00E907A7">
            <w:pPr>
              <w:spacing w:after="0" w:line="240" w:lineRule="auto"/>
              <w:jc w:val="center"/>
              <w:rPr>
                <w:rFonts w:ascii="Arial Narrow" w:eastAsia="Times New Roman" w:hAnsi="Arial Narrow" w:cs="Arial"/>
                <w:b/>
                <w:bCs/>
                <w:color w:val="000000"/>
                <w:sz w:val="21"/>
                <w:szCs w:val="21"/>
                <w:lang w:eastAsia="fr-FR"/>
              </w:rPr>
            </w:pPr>
            <w:r w:rsidRPr="00F242AE">
              <w:rPr>
                <w:rFonts w:ascii="Arial Narrow" w:eastAsia="Times New Roman" w:hAnsi="Arial Narrow" w:cs="Arial"/>
                <w:b/>
                <w:bCs/>
                <w:color w:val="000000"/>
                <w:sz w:val="21"/>
                <w:szCs w:val="21"/>
                <w:lang w:eastAsia="fr-FR"/>
              </w:rPr>
              <w:t>UNITE</w:t>
            </w:r>
          </w:p>
        </w:tc>
        <w:tc>
          <w:tcPr>
            <w:tcW w:w="1268" w:type="dxa"/>
            <w:tcBorders>
              <w:top w:val="single" w:sz="4" w:space="0" w:color="auto"/>
              <w:left w:val="nil"/>
              <w:bottom w:val="single" w:sz="4" w:space="0" w:color="auto"/>
              <w:right w:val="single" w:sz="4" w:space="0" w:color="auto"/>
            </w:tcBorders>
            <w:shd w:val="clear" w:color="auto" w:fill="auto"/>
            <w:noWrap/>
            <w:vAlign w:val="center"/>
            <w:hideMark/>
          </w:tcPr>
          <w:p w:rsidR="00595ACC" w:rsidRPr="00F242AE" w:rsidRDefault="00595ACC" w:rsidP="00E907A7">
            <w:pPr>
              <w:spacing w:after="0" w:line="240" w:lineRule="auto"/>
              <w:jc w:val="center"/>
              <w:rPr>
                <w:rFonts w:ascii="Arial Narrow" w:eastAsia="Times New Roman" w:hAnsi="Arial Narrow" w:cs="Arial"/>
                <w:b/>
                <w:bCs/>
                <w:color w:val="000000"/>
                <w:sz w:val="21"/>
                <w:szCs w:val="21"/>
                <w:lang w:eastAsia="fr-FR"/>
              </w:rPr>
            </w:pPr>
            <w:r w:rsidRPr="00F242AE">
              <w:rPr>
                <w:rFonts w:ascii="Arial Narrow" w:eastAsia="Times New Roman" w:hAnsi="Arial Narrow" w:cs="Arial"/>
                <w:b/>
                <w:bCs/>
                <w:color w:val="000000"/>
                <w:sz w:val="21"/>
                <w:szCs w:val="21"/>
                <w:lang w:eastAsia="fr-FR"/>
              </w:rPr>
              <w:t>QTTE</w:t>
            </w:r>
          </w:p>
        </w:tc>
        <w:tc>
          <w:tcPr>
            <w:tcW w:w="967" w:type="dxa"/>
            <w:tcBorders>
              <w:top w:val="single" w:sz="4" w:space="0" w:color="auto"/>
              <w:left w:val="nil"/>
              <w:bottom w:val="single" w:sz="4" w:space="0" w:color="auto"/>
              <w:right w:val="single" w:sz="4" w:space="0" w:color="auto"/>
            </w:tcBorders>
            <w:shd w:val="clear" w:color="auto" w:fill="auto"/>
            <w:noWrap/>
            <w:vAlign w:val="center"/>
            <w:hideMark/>
          </w:tcPr>
          <w:p w:rsidR="00595ACC" w:rsidRPr="00F242AE" w:rsidRDefault="00595ACC" w:rsidP="00E907A7">
            <w:pPr>
              <w:spacing w:after="0" w:line="240" w:lineRule="auto"/>
              <w:jc w:val="center"/>
              <w:rPr>
                <w:rFonts w:ascii="Arial Narrow" w:eastAsia="Times New Roman" w:hAnsi="Arial Narrow" w:cs="Arial"/>
                <w:b/>
                <w:bCs/>
                <w:color w:val="000000"/>
                <w:sz w:val="21"/>
                <w:szCs w:val="21"/>
                <w:lang w:eastAsia="fr-FR"/>
              </w:rPr>
            </w:pPr>
            <w:r w:rsidRPr="00F242AE">
              <w:rPr>
                <w:rFonts w:ascii="Arial Narrow" w:eastAsia="Times New Roman" w:hAnsi="Arial Narrow" w:cs="Arial"/>
                <w:b/>
                <w:bCs/>
                <w:color w:val="000000"/>
                <w:sz w:val="21"/>
                <w:szCs w:val="21"/>
                <w:lang w:eastAsia="fr-FR"/>
              </w:rPr>
              <w:t>P.U</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rsidR="00595ACC" w:rsidRPr="00F242AE" w:rsidRDefault="00595ACC" w:rsidP="00E907A7">
            <w:pPr>
              <w:spacing w:after="0" w:line="240" w:lineRule="auto"/>
              <w:jc w:val="center"/>
              <w:rPr>
                <w:rFonts w:ascii="Arial Narrow" w:eastAsia="Times New Roman" w:hAnsi="Arial Narrow" w:cs="Arial"/>
                <w:b/>
                <w:bCs/>
                <w:color w:val="000000"/>
                <w:sz w:val="21"/>
                <w:szCs w:val="21"/>
                <w:lang w:eastAsia="fr-FR"/>
              </w:rPr>
            </w:pPr>
            <w:r w:rsidRPr="00F242AE">
              <w:rPr>
                <w:rFonts w:ascii="Arial Narrow" w:eastAsia="Times New Roman" w:hAnsi="Arial Narrow" w:cs="Arial"/>
                <w:b/>
                <w:bCs/>
                <w:color w:val="000000"/>
                <w:sz w:val="21"/>
                <w:szCs w:val="21"/>
                <w:lang w:eastAsia="fr-FR"/>
              </w:rPr>
              <w:t>P.T</w:t>
            </w:r>
          </w:p>
        </w:tc>
      </w:tr>
      <w:tr w:rsidR="006E3995" w:rsidRPr="00F242AE" w:rsidTr="003B7208">
        <w:trPr>
          <w:trHeight w:val="262"/>
        </w:trPr>
        <w:tc>
          <w:tcPr>
            <w:tcW w:w="862" w:type="dxa"/>
            <w:tcBorders>
              <w:top w:val="single" w:sz="4" w:space="0" w:color="auto"/>
              <w:left w:val="single" w:sz="4" w:space="0" w:color="auto"/>
              <w:bottom w:val="single" w:sz="4" w:space="0" w:color="auto"/>
              <w:right w:val="single" w:sz="4" w:space="0" w:color="auto"/>
            </w:tcBorders>
          </w:tcPr>
          <w:p w:rsidR="006E3995" w:rsidRPr="00F242AE" w:rsidRDefault="006E3995"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F. 100</w:t>
            </w:r>
          </w:p>
        </w:tc>
        <w:tc>
          <w:tcPr>
            <w:tcW w:w="950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E3995" w:rsidRPr="00F242AE" w:rsidRDefault="006E3995" w:rsidP="00E907A7">
            <w:pPr>
              <w:spacing w:after="0" w:line="240" w:lineRule="auto"/>
              <w:rPr>
                <w:rFonts w:ascii="Arial Narrow" w:eastAsia="Times New Roman" w:hAnsi="Arial Narrow" w:cs="Arial"/>
                <w:b/>
                <w:bCs/>
                <w:sz w:val="21"/>
                <w:szCs w:val="21"/>
                <w:lang w:eastAsia="fr-FR"/>
              </w:rPr>
            </w:pPr>
            <w:r w:rsidRPr="00F242AE">
              <w:rPr>
                <w:rFonts w:ascii="Arial Narrow" w:eastAsia="Times New Roman" w:hAnsi="Arial Narrow" w:cs="Arial"/>
                <w:b/>
                <w:bCs/>
                <w:sz w:val="21"/>
                <w:szCs w:val="21"/>
                <w:lang w:eastAsia="fr-FR"/>
              </w:rPr>
              <w:t xml:space="preserve"> I. ETUDES ET INSTALLATION DE CHANTIER</w:t>
            </w:r>
          </w:p>
        </w:tc>
      </w:tr>
      <w:tr w:rsidR="006E3995" w:rsidRPr="00F242AE" w:rsidTr="003B7208">
        <w:trPr>
          <w:trHeight w:val="366"/>
        </w:trPr>
        <w:tc>
          <w:tcPr>
            <w:tcW w:w="862" w:type="dxa"/>
            <w:tcBorders>
              <w:top w:val="single" w:sz="4" w:space="0" w:color="auto"/>
              <w:left w:val="single" w:sz="4" w:space="0" w:color="auto"/>
              <w:bottom w:val="single" w:sz="4" w:space="0" w:color="auto"/>
              <w:right w:val="single" w:sz="4" w:space="0" w:color="auto"/>
            </w:tcBorders>
          </w:tcPr>
          <w:p w:rsidR="006E3995" w:rsidRPr="00F242AE" w:rsidRDefault="006E3995" w:rsidP="00E907A7">
            <w:pPr>
              <w:spacing w:after="0" w:line="240" w:lineRule="auto"/>
              <w:rPr>
                <w:rFonts w:ascii="Arial Narrow" w:hAnsi="Arial Narrow" w:cs="Arial"/>
                <w:sz w:val="21"/>
                <w:szCs w:val="21"/>
              </w:rPr>
            </w:pPr>
            <w:r w:rsidRPr="00F242AE">
              <w:rPr>
                <w:rFonts w:ascii="Arial Narrow" w:hAnsi="Arial Narrow" w:cs="Arial"/>
                <w:sz w:val="21"/>
                <w:szCs w:val="21"/>
              </w:rPr>
              <w:t>F. 101</w:t>
            </w:r>
          </w:p>
        </w:tc>
        <w:tc>
          <w:tcPr>
            <w:tcW w:w="5308" w:type="dxa"/>
            <w:tcBorders>
              <w:top w:val="single" w:sz="4" w:space="0" w:color="auto"/>
              <w:left w:val="single" w:sz="4" w:space="0" w:color="auto"/>
              <w:bottom w:val="single" w:sz="4" w:space="0" w:color="auto"/>
              <w:right w:val="single" w:sz="4" w:space="0" w:color="auto"/>
            </w:tcBorders>
            <w:shd w:val="clear" w:color="auto" w:fill="auto"/>
            <w:noWrap/>
            <w:hideMark/>
          </w:tcPr>
          <w:p w:rsidR="006E3995" w:rsidRPr="00F242AE" w:rsidRDefault="006E3995" w:rsidP="00E907A7">
            <w:pPr>
              <w:spacing w:after="0" w:line="240" w:lineRule="auto"/>
              <w:rPr>
                <w:rFonts w:ascii="Arial Narrow" w:hAnsi="Arial Narrow" w:cs="Arial"/>
                <w:sz w:val="21"/>
                <w:szCs w:val="21"/>
              </w:rPr>
            </w:pPr>
            <w:r w:rsidRPr="00F242AE">
              <w:rPr>
                <w:rFonts w:ascii="Arial Narrow" w:hAnsi="Arial Narrow" w:cs="Arial"/>
                <w:sz w:val="21"/>
                <w:szCs w:val="21"/>
              </w:rPr>
              <w:t>Etudes hydro géophysique et implantation du forage</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6E3995" w:rsidRPr="00F242AE" w:rsidRDefault="006E3995" w:rsidP="00E907A7">
            <w:pPr>
              <w:spacing w:after="0" w:line="240" w:lineRule="auto"/>
              <w:rPr>
                <w:rFonts w:ascii="Arial Narrow" w:hAnsi="Arial Narrow" w:cs="Arial"/>
                <w:sz w:val="21"/>
                <w:szCs w:val="21"/>
              </w:rPr>
            </w:pPr>
            <w:r w:rsidRPr="00F242AE">
              <w:rPr>
                <w:rFonts w:ascii="Arial Narrow" w:hAnsi="Arial Narrow" w:cs="Arial"/>
                <w:sz w:val="21"/>
                <w:szCs w:val="21"/>
              </w:rPr>
              <w:t>ff</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6E3995" w:rsidRPr="00F242AE" w:rsidRDefault="006E3995"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6E3995" w:rsidRPr="00F242AE" w:rsidRDefault="006E3995" w:rsidP="00E907A7">
            <w:pPr>
              <w:spacing w:after="0" w:line="240" w:lineRule="auto"/>
              <w:rPr>
                <w:rFonts w:ascii="Arial Narrow" w:eastAsia="Times New Roman" w:hAnsi="Arial Narrow" w:cs="Arial"/>
                <w:bCs/>
                <w:color w:val="000000"/>
                <w:sz w:val="21"/>
                <w:szCs w:val="21"/>
                <w:lang w:eastAsia="fr-FR"/>
              </w:rPr>
            </w:pPr>
          </w:p>
        </w:tc>
        <w:tc>
          <w:tcPr>
            <w:tcW w:w="1154" w:type="dxa"/>
            <w:tcBorders>
              <w:top w:val="single" w:sz="4" w:space="0" w:color="auto"/>
              <w:left w:val="single" w:sz="4" w:space="0" w:color="auto"/>
              <w:bottom w:val="single" w:sz="4" w:space="0" w:color="auto"/>
              <w:right w:val="single" w:sz="4" w:space="0" w:color="000000"/>
            </w:tcBorders>
            <w:shd w:val="clear" w:color="auto" w:fill="auto"/>
            <w:vAlign w:val="center"/>
          </w:tcPr>
          <w:p w:rsidR="006E3995" w:rsidRPr="00F242AE" w:rsidRDefault="006E3995" w:rsidP="00E907A7">
            <w:pPr>
              <w:spacing w:after="0" w:line="240" w:lineRule="auto"/>
              <w:rPr>
                <w:rFonts w:ascii="Arial Narrow" w:eastAsia="Times New Roman" w:hAnsi="Arial Narrow" w:cs="Arial"/>
                <w:bCs/>
                <w:color w:val="000000"/>
                <w:sz w:val="21"/>
                <w:szCs w:val="21"/>
                <w:lang w:eastAsia="fr-FR"/>
              </w:rPr>
            </w:pPr>
          </w:p>
        </w:tc>
      </w:tr>
      <w:tr w:rsidR="006E3995" w:rsidRPr="00F242AE" w:rsidTr="003B7208">
        <w:trPr>
          <w:trHeight w:val="313"/>
        </w:trPr>
        <w:tc>
          <w:tcPr>
            <w:tcW w:w="862" w:type="dxa"/>
            <w:tcBorders>
              <w:top w:val="single" w:sz="4" w:space="0" w:color="auto"/>
              <w:left w:val="single" w:sz="4" w:space="0" w:color="auto"/>
              <w:bottom w:val="single" w:sz="4" w:space="0" w:color="auto"/>
              <w:right w:val="single" w:sz="4" w:space="0" w:color="000000"/>
            </w:tcBorders>
          </w:tcPr>
          <w:p w:rsidR="006E3995" w:rsidRPr="00F242AE" w:rsidRDefault="006E3995" w:rsidP="00E907A7">
            <w:pPr>
              <w:spacing w:after="0" w:line="240" w:lineRule="auto"/>
              <w:rPr>
                <w:rFonts w:ascii="Arial Narrow" w:hAnsi="Arial Narrow" w:cs="Arial"/>
                <w:sz w:val="21"/>
                <w:szCs w:val="21"/>
              </w:rPr>
            </w:pPr>
            <w:r w:rsidRPr="00F242AE">
              <w:rPr>
                <w:rFonts w:ascii="Arial Narrow" w:hAnsi="Arial Narrow" w:cs="Arial"/>
                <w:sz w:val="21"/>
                <w:szCs w:val="21"/>
              </w:rPr>
              <w:t>F. 102</w:t>
            </w:r>
          </w:p>
        </w:tc>
        <w:tc>
          <w:tcPr>
            <w:tcW w:w="5308" w:type="dxa"/>
            <w:tcBorders>
              <w:top w:val="single" w:sz="4" w:space="0" w:color="auto"/>
              <w:left w:val="single" w:sz="4" w:space="0" w:color="auto"/>
              <w:bottom w:val="single" w:sz="4" w:space="0" w:color="auto"/>
              <w:right w:val="single" w:sz="4" w:space="0" w:color="000000"/>
            </w:tcBorders>
            <w:shd w:val="clear" w:color="auto" w:fill="auto"/>
            <w:noWrap/>
            <w:hideMark/>
          </w:tcPr>
          <w:p w:rsidR="006E3995" w:rsidRPr="00F242AE" w:rsidRDefault="006E3995" w:rsidP="00E907A7">
            <w:pPr>
              <w:spacing w:after="0" w:line="240" w:lineRule="auto"/>
              <w:rPr>
                <w:rFonts w:ascii="Arial Narrow" w:hAnsi="Arial Narrow" w:cs="Arial"/>
                <w:sz w:val="21"/>
                <w:szCs w:val="21"/>
              </w:rPr>
            </w:pPr>
            <w:r w:rsidRPr="00F242AE">
              <w:rPr>
                <w:rFonts w:ascii="Arial Narrow" w:hAnsi="Arial Narrow" w:cs="Arial"/>
                <w:sz w:val="21"/>
                <w:szCs w:val="21"/>
              </w:rPr>
              <w:t>Amené et repli du matériel et du personnel y/c du chantier</w:t>
            </w:r>
          </w:p>
        </w:tc>
        <w:tc>
          <w:tcPr>
            <w:tcW w:w="804" w:type="dxa"/>
            <w:tcBorders>
              <w:top w:val="nil"/>
              <w:left w:val="nil"/>
              <w:bottom w:val="single" w:sz="4" w:space="0" w:color="auto"/>
              <w:right w:val="single" w:sz="4" w:space="0" w:color="auto"/>
            </w:tcBorders>
            <w:shd w:val="clear" w:color="auto" w:fill="auto"/>
            <w:noWrap/>
            <w:hideMark/>
          </w:tcPr>
          <w:p w:rsidR="006E3995" w:rsidRPr="00F242AE" w:rsidRDefault="006E3995" w:rsidP="00E907A7">
            <w:pPr>
              <w:spacing w:after="0" w:line="240" w:lineRule="auto"/>
              <w:rPr>
                <w:rFonts w:ascii="Arial Narrow" w:hAnsi="Arial Narrow" w:cs="Arial"/>
                <w:sz w:val="21"/>
                <w:szCs w:val="21"/>
              </w:rPr>
            </w:pPr>
            <w:r w:rsidRPr="00F242AE">
              <w:rPr>
                <w:rFonts w:ascii="Arial Narrow" w:hAnsi="Arial Narrow" w:cs="Arial"/>
                <w:sz w:val="21"/>
                <w:szCs w:val="21"/>
              </w:rPr>
              <w:t>ff</w:t>
            </w:r>
          </w:p>
        </w:tc>
        <w:tc>
          <w:tcPr>
            <w:tcW w:w="1268" w:type="dxa"/>
            <w:tcBorders>
              <w:top w:val="nil"/>
              <w:left w:val="nil"/>
              <w:bottom w:val="single" w:sz="4" w:space="0" w:color="auto"/>
              <w:right w:val="single" w:sz="4" w:space="0" w:color="auto"/>
            </w:tcBorders>
            <w:shd w:val="clear" w:color="auto" w:fill="auto"/>
            <w:noWrap/>
            <w:hideMark/>
          </w:tcPr>
          <w:p w:rsidR="006E3995" w:rsidRPr="00F242AE" w:rsidRDefault="006E3995"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nil"/>
              <w:left w:val="nil"/>
              <w:bottom w:val="single" w:sz="4" w:space="0" w:color="auto"/>
              <w:right w:val="single" w:sz="4" w:space="0" w:color="auto"/>
            </w:tcBorders>
            <w:shd w:val="clear" w:color="auto" w:fill="auto"/>
            <w:noWrap/>
            <w:vAlign w:val="center"/>
            <w:hideMark/>
          </w:tcPr>
          <w:p w:rsidR="006E3995" w:rsidRPr="00F242AE" w:rsidRDefault="006E3995" w:rsidP="00E907A7">
            <w:pPr>
              <w:spacing w:after="0" w:line="240" w:lineRule="auto"/>
              <w:jc w:val="center"/>
              <w:rPr>
                <w:rFonts w:ascii="Arial Narrow" w:eastAsia="Times New Roman" w:hAnsi="Arial Narrow" w:cs="Arial"/>
                <w:color w:val="000000"/>
                <w:sz w:val="21"/>
                <w:szCs w:val="21"/>
                <w:lang w:eastAsia="fr-FR"/>
              </w:rPr>
            </w:pPr>
          </w:p>
        </w:tc>
        <w:tc>
          <w:tcPr>
            <w:tcW w:w="1154" w:type="dxa"/>
            <w:tcBorders>
              <w:top w:val="nil"/>
              <w:left w:val="nil"/>
              <w:bottom w:val="single" w:sz="4" w:space="0" w:color="auto"/>
              <w:right w:val="single" w:sz="4" w:space="0" w:color="auto"/>
            </w:tcBorders>
            <w:shd w:val="clear" w:color="auto" w:fill="auto"/>
            <w:noWrap/>
            <w:vAlign w:val="center"/>
            <w:hideMark/>
          </w:tcPr>
          <w:p w:rsidR="006E3995" w:rsidRPr="00F242AE" w:rsidRDefault="006E3995" w:rsidP="00E907A7">
            <w:pPr>
              <w:spacing w:after="0" w:line="240" w:lineRule="auto"/>
              <w:jc w:val="center"/>
              <w:rPr>
                <w:rFonts w:ascii="Arial Narrow" w:eastAsia="Times New Roman" w:hAnsi="Arial Narrow" w:cs="Arial"/>
                <w:color w:val="000000"/>
                <w:sz w:val="21"/>
                <w:szCs w:val="21"/>
                <w:lang w:eastAsia="fr-FR"/>
              </w:rPr>
            </w:pPr>
          </w:p>
        </w:tc>
      </w:tr>
      <w:tr w:rsidR="006E3995" w:rsidRPr="00F242AE" w:rsidTr="003B7208">
        <w:trPr>
          <w:trHeight w:val="324"/>
        </w:trPr>
        <w:tc>
          <w:tcPr>
            <w:tcW w:w="862" w:type="dxa"/>
            <w:tcBorders>
              <w:top w:val="single" w:sz="4" w:space="0" w:color="auto"/>
              <w:left w:val="single" w:sz="4" w:space="0" w:color="auto"/>
              <w:bottom w:val="single" w:sz="4" w:space="0" w:color="auto"/>
              <w:right w:val="single" w:sz="4" w:space="0" w:color="000000"/>
            </w:tcBorders>
          </w:tcPr>
          <w:p w:rsidR="006E3995" w:rsidRPr="00F242AE" w:rsidRDefault="006E3995" w:rsidP="00E907A7">
            <w:pPr>
              <w:spacing w:after="0" w:line="240" w:lineRule="auto"/>
              <w:rPr>
                <w:rFonts w:ascii="Arial Narrow" w:hAnsi="Arial Narrow" w:cs="Arial"/>
                <w:sz w:val="21"/>
                <w:szCs w:val="21"/>
              </w:rPr>
            </w:pPr>
            <w:r w:rsidRPr="00F242AE">
              <w:rPr>
                <w:rFonts w:ascii="Arial Narrow" w:hAnsi="Arial Narrow" w:cs="Arial"/>
                <w:sz w:val="21"/>
                <w:szCs w:val="21"/>
              </w:rPr>
              <w:t>F. 103</w:t>
            </w:r>
          </w:p>
        </w:tc>
        <w:tc>
          <w:tcPr>
            <w:tcW w:w="5308" w:type="dxa"/>
            <w:tcBorders>
              <w:top w:val="single" w:sz="4" w:space="0" w:color="auto"/>
              <w:left w:val="single" w:sz="4" w:space="0" w:color="auto"/>
              <w:bottom w:val="single" w:sz="4" w:space="0" w:color="auto"/>
              <w:right w:val="single" w:sz="4" w:space="0" w:color="000000"/>
            </w:tcBorders>
            <w:shd w:val="clear" w:color="auto" w:fill="auto"/>
            <w:noWrap/>
            <w:hideMark/>
          </w:tcPr>
          <w:p w:rsidR="006E3995" w:rsidRPr="00F242AE" w:rsidRDefault="006E3995" w:rsidP="00E907A7">
            <w:pPr>
              <w:spacing w:after="0" w:line="240" w:lineRule="auto"/>
              <w:rPr>
                <w:rFonts w:ascii="Arial Narrow" w:hAnsi="Arial Narrow" w:cs="Arial"/>
                <w:sz w:val="21"/>
                <w:szCs w:val="21"/>
              </w:rPr>
            </w:pPr>
            <w:r w:rsidRPr="00F242AE">
              <w:rPr>
                <w:rFonts w:ascii="Arial Narrow" w:hAnsi="Arial Narrow" w:cs="Arial"/>
                <w:sz w:val="21"/>
                <w:szCs w:val="21"/>
              </w:rPr>
              <w:t>Implantation des différents ouvrages</w:t>
            </w:r>
          </w:p>
        </w:tc>
        <w:tc>
          <w:tcPr>
            <w:tcW w:w="804" w:type="dxa"/>
            <w:tcBorders>
              <w:top w:val="nil"/>
              <w:left w:val="nil"/>
              <w:bottom w:val="single" w:sz="4" w:space="0" w:color="auto"/>
              <w:right w:val="single" w:sz="4" w:space="0" w:color="auto"/>
            </w:tcBorders>
            <w:shd w:val="clear" w:color="auto" w:fill="auto"/>
            <w:noWrap/>
            <w:hideMark/>
          </w:tcPr>
          <w:p w:rsidR="006E3995" w:rsidRPr="00F242AE" w:rsidRDefault="006E3995" w:rsidP="00E907A7">
            <w:pPr>
              <w:spacing w:after="0" w:line="240" w:lineRule="auto"/>
              <w:rPr>
                <w:rFonts w:ascii="Arial Narrow" w:hAnsi="Arial Narrow" w:cs="Arial"/>
                <w:sz w:val="21"/>
                <w:szCs w:val="21"/>
              </w:rPr>
            </w:pPr>
            <w:r w:rsidRPr="00F242AE">
              <w:rPr>
                <w:rFonts w:ascii="Arial Narrow" w:hAnsi="Arial Narrow" w:cs="Arial"/>
                <w:sz w:val="21"/>
                <w:szCs w:val="21"/>
              </w:rPr>
              <w:t>ff</w:t>
            </w:r>
          </w:p>
        </w:tc>
        <w:tc>
          <w:tcPr>
            <w:tcW w:w="1268" w:type="dxa"/>
            <w:tcBorders>
              <w:top w:val="nil"/>
              <w:left w:val="nil"/>
              <w:bottom w:val="single" w:sz="4" w:space="0" w:color="auto"/>
              <w:right w:val="single" w:sz="4" w:space="0" w:color="auto"/>
            </w:tcBorders>
            <w:shd w:val="clear" w:color="auto" w:fill="auto"/>
            <w:noWrap/>
            <w:hideMark/>
          </w:tcPr>
          <w:p w:rsidR="006E3995" w:rsidRPr="00F242AE" w:rsidRDefault="006E3995"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nil"/>
              <w:left w:val="nil"/>
              <w:bottom w:val="single" w:sz="4" w:space="0" w:color="auto"/>
              <w:right w:val="single" w:sz="4" w:space="0" w:color="auto"/>
            </w:tcBorders>
            <w:shd w:val="clear" w:color="auto" w:fill="auto"/>
            <w:noWrap/>
            <w:vAlign w:val="center"/>
            <w:hideMark/>
          </w:tcPr>
          <w:p w:rsidR="006E3995" w:rsidRPr="00F242AE" w:rsidRDefault="006E3995" w:rsidP="00E907A7">
            <w:pPr>
              <w:spacing w:after="0" w:line="240" w:lineRule="auto"/>
              <w:jc w:val="center"/>
              <w:rPr>
                <w:rFonts w:ascii="Arial Narrow" w:eastAsia="Times New Roman" w:hAnsi="Arial Narrow" w:cs="Arial"/>
                <w:color w:val="000000"/>
                <w:sz w:val="21"/>
                <w:szCs w:val="21"/>
                <w:lang w:eastAsia="fr-FR"/>
              </w:rPr>
            </w:pPr>
          </w:p>
        </w:tc>
        <w:tc>
          <w:tcPr>
            <w:tcW w:w="1154" w:type="dxa"/>
            <w:tcBorders>
              <w:top w:val="nil"/>
              <w:left w:val="nil"/>
              <w:bottom w:val="single" w:sz="4" w:space="0" w:color="auto"/>
              <w:right w:val="single" w:sz="4" w:space="0" w:color="auto"/>
            </w:tcBorders>
            <w:shd w:val="clear" w:color="auto" w:fill="auto"/>
            <w:noWrap/>
            <w:vAlign w:val="center"/>
            <w:hideMark/>
          </w:tcPr>
          <w:p w:rsidR="006E3995" w:rsidRPr="00F242AE" w:rsidRDefault="006E3995" w:rsidP="00E907A7">
            <w:pPr>
              <w:spacing w:after="0" w:line="240" w:lineRule="auto"/>
              <w:jc w:val="center"/>
              <w:rPr>
                <w:rFonts w:ascii="Arial Narrow" w:eastAsia="Times New Roman" w:hAnsi="Arial Narrow" w:cs="Arial"/>
                <w:color w:val="000000"/>
                <w:sz w:val="21"/>
                <w:szCs w:val="21"/>
                <w:lang w:eastAsia="fr-FR"/>
              </w:rPr>
            </w:pPr>
          </w:p>
        </w:tc>
      </w:tr>
      <w:tr w:rsidR="009A01E0" w:rsidRPr="00F242AE" w:rsidTr="003B7208">
        <w:trPr>
          <w:trHeight w:val="324"/>
        </w:trPr>
        <w:tc>
          <w:tcPr>
            <w:tcW w:w="862" w:type="dxa"/>
            <w:tcBorders>
              <w:top w:val="single" w:sz="4" w:space="0" w:color="auto"/>
              <w:left w:val="single" w:sz="4" w:space="0" w:color="auto"/>
              <w:bottom w:val="single" w:sz="4" w:space="0" w:color="auto"/>
              <w:right w:val="single" w:sz="4" w:space="0" w:color="000000"/>
            </w:tcBorders>
          </w:tcPr>
          <w:p w:rsidR="009A01E0" w:rsidRPr="00F242AE" w:rsidRDefault="009A01E0" w:rsidP="00E907A7">
            <w:pPr>
              <w:spacing w:after="0" w:line="240" w:lineRule="auto"/>
              <w:rPr>
                <w:rFonts w:ascii="Arial Narrow" w:hAnsi="Arial Narrow" w:cs="Arial"/>
                <w:sz w:val="21"/>
                <w:szCs w:val="21"/>
              </w:rPr>
            </w:pPr>
            <w:r w:rsidRPr="00F242AE">
              <w:rPr>
                <w:rFonts w:ascii="Arial Narrow" w:hAnsi="Arial Narrow" w:cs="Arial"/>
                <w:sz w:val="21"/>
                <w:szCs w:val="21"/>
              </w:rPr>
              <w:t>F. 104</w:t>
            </w:r>
          </w:p>
        </w:tc>
        <w:tc>
          <w:tcPr>
            <w:tcW w:w="5308" w:type="dxa"/>
            <w:tcBorders>
              <w:top w:val="single" w:sz="4" w:space="0" w:color="auto"/>
              <w:left w:val="single" w:sz="4" w:space="0" w:color="auto"/>
              <w:bottom w:val="single" w:sz="4" w:space="0" w:color="auto"/>
              <w:right w:val="single" w:sz="4" w:space="0" w:color="000000"/>
            </w:tcBorders>
            <w:shd w:val="clear" w:color="auto" w:fill="auto"/>
            <w:noWrap/>
          </w:tcPr>
          <w:p w:rsidR="009A01E0" w:rsidRPr="00F242AE" w:rsidRDefault="009A01E0" w:rsidP="00E907A7">
            <w:pPr>
              <w:spacing w:after="0" w:line="240" w:lineRule="auto"/>
              <w:rPr>
                <w:rFonts w:ascii="Arial Narrow" w:hAnsi="Arial Narrow" w:cs="Arial"/>
                <w:sz w:val="21"/>
                <w:szCs w:val="21"/>
              </w:rPr>
            </w:pPr>
            <w:r w:rsidRPr="00F242AE">
              <w:rPr>
                <w:rFonts w:ascii="Arial Narrow" w:hAnsi="Arial Narrow" w:cs="Arial"/>
                <w:sz w:val="21"/>
                <w:szCs w:val="21"/>
              </w:rPr>
              <w:t xml:space="preserve">Etude du projet d'exécution et plan de recollement </w:t>
            </w:r>
          </w:p>
        </w:tc>
        <w:tc>
          <w:tcPr>
            <w:tcW w:w="804" w:type="dxa"/>
            <w:tcBorders>
              <w:top w:val="nil"/>
              <w:left w:val="nil"/>
              <w:bottom w:val="single" w:sz="4" w:space="0" w:color="auto"/>
              <w:right w:val="single" w:sz="4" w:space="0" w:color="auto"/>
            </w:tcBorders>
            <w:shd w:val="clear" w:color="auto" w:fill="auto"/>
            <w:noWrap/>
          </w:tcPr>
          <w:p w:rsidR="009A01E0" w:rsidRPr="00F242AE" w:rsidRDefault="009A01E0" w:rsidP="00E907A7">
            <w:pPr>
              <w:spacing w:after="0" w:line="240" w:lineRule="auto"/>
              <w:rPr>
                <w:rFonts w:ascii="Arial Narrow" w:hAnsi="Arial Narrow" w:cs="Arial"/>
                <w:sz w:val="21"/>
                <w:szCs w:val="21"/>
              </w:rPr>
            </w:pPr>
            <w:r w:rsidRPr="00F242AE">
              <w:rPr>
                <w:rFonts w:ascii="Arial Narrow" w:hAnsi="Arial Narrow" w:cs="Arial"/>
                <w:sz w:val="21"/>
                <w:szCs w:val="21"/>
              </w:rPr>
              <w:t>ff</w:t>
            </w:r>
          </w:p>
        </w:tc>
        <w:tc>
          <w:tcPr>
            <w:tcW w:w="1268" w:type="dxa"/>
            <w:tcBorders>
              <w:top w:val="nil"/>
              <w:left w:val="nil"/>
              <w:bottom w:val="single" w:sz="4" w:space="0" w:color="auto"/>
              <w:right w:val="single" w:sz="4" w:space="0" w:color="auto"/>
            </w:tcBorders>
            <w:shd w:val="clear" w:color="auto" w:fill="auto"/>
            <w:noWrap/>
          </w:tcPr>
          <w:p w:rsidR="009A01E0" w:rsidRPr="00F242AE" w:rsidRDefault="009A01E0"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nil"/>
              <w:left w:val="nil"/>
              <w:bottom w:val="single" w:sz="4" w:space="0" w:color="auto"/>
              <w:right w:val="single" w:sz="4" w:space="0" w:color="auto"/>
            </w:tcBorders>
            <w:shd w:val="clear" w:color="auto" w:fill="auto"/>
            <w:noWrap/>
          </w:tcPr>
          <w:p w:rsidR="009A01E0" w:rsidRPr="00F242AE" w:rsidRDefault="009A01E0"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noWrap/>
          </w:tcPr>
          <w:p w:rsidR="009A01E0" w:rsidRPr="00F242AE" w:rsidRDefault="009A01E0" w:rsidP="00E907A7">
            <w:pPr>
              <w:spacing w:after="0" w:line="240" w:lineRule="auto"/>
              <w:rPr>
                <w:rFonts w:ascii="Arial Narrow" w:hAnsi="Arial Narrow" w:cs="Arial"/>
                <w:sz w:val="21"/>
                <w:szCs w:val="21"/>
              </w:rPr>
            </w:pPr>
          </w:p>
        </w:tc>
      </w:tr>
      <w:tr w:rsidR="006E3995" w:rsidRPr="00F242AE" w:rsidTr="003B7208">
        <w:trPr>
          <w:trHeight w:val="360"/>
        </w:trPr>
        <w:tc>
          <w:tcPr>
            <w:tcW w:w="9212" w:type="dxa"/>
            <w:gridSpan w:val="5"/>
            <w:tcBorders>
              <w:top w:val="single" w:sz="4" w:space="0" w:color="auto"/>
              <w:left w:val="single" w:sz="4" w:space="0" w:color="auto"/>
              <w:bottom w:val="single" w:sz="4" w:space="0" w:color="auto"/>
              <w:right w:val="single" w:sz="4" w:space="0" w:color="auto"/>
            </w:tcBorders>
          </w:tcPr>
          <w:p w:rsidR="006E3995" w:rsidRPr="00F242AE" w:rsidRDefault="006E3995" w:rsidP="00E907A7">
            <w:pPr>
              <w:spacing w:after="0" w:line="240" w:lineRule="auto"/>
              <w:rPr>
                <w:rFonts w:ascii="Arial Narrow" w:hAnsi="Arial Narrow" w:cs="Arial"/>
                <w:sz w:val="21"/>
                <w:szCs w:val="21"/>
              </w:rPr>
            </w:pPr>
            <w:r w:rsidRPr="00F242AE">
              <w:rPr>
                <w:rFonts w:ascii="Arial Narrow" w:hAnsi="Arial Narrow" w:cs="Arial"/>
                <w:b/>
                <w:bCs/>
                <w:sz w:val="21"/>
                <w:szCs w:val="21"/>
              </w:rPr>
              <w:t>Sous Total F. 100</w:t>
            </w:r>
          </w:p>
        </w:tc>
        <w:tc>
          <w:tcPr>
            <w:tcW w:w="1154" w:type="dxa"/>
            <w:tcBorders>
              <w:top w:val="nil"/>
              <w:left w:val="nil"/>
              <w:bottom w:val="single" w:sz="4" w:space="0" w:color="auto"/>
              <w:right w:val="single" w:sz="4" w:space="0" w:color="auto"/>
            </w:tcBorders>
            <w:shd w:val="clear" w:color="auto" w:fill="auto"/>
            <w:noWrap/>
            <w:hideMark/>
          </w:tcPr>
          <w:p w:rsidR="006E3995" w:rsidRPr="00F242AE" w:rsidRDefault="006E3995" w:rsidP="00E907A7">
            <w:pPr>
              <w:spacing w:after="0" w:line="240" w:lineRule="auto"/>
              <w:rPr>
                <w:rFonts w:ascii="Arial Narrow" w:hAnsi="Arial Narrow" w:cs="Arial"/>
                <w:b/>
                <w:bCs/>
                <w:sz w:val="21"/>
                <w:szCs w:val="21"/>
              </w:rPr>
            </w:pPr>
          </w:p>
        </w:tc>
      </w:tr>
      <w:tr w:rsidR="006E3995" w:rsidRPr="00F242AE" w:rsidTr="003B7208">
        <w:trPr>
          <w:trHeight w:val="424"/>
        </w:trPr>
        <w:tc>
          <w:tcPr>
            <w:tcW w:w="862" w:type="dxa"/>
            <w:tcBorders>
              <w:top w:val="single" w:sz="4" w:space="0" w:color="auto"/>
              <w:left w:val="single" w:sz="4" w:space="0" w:color="auto"/>
              <w:bottom w:val="single" w:sz="4" w:space="0" w:color="auto"/>
              <w:right w:val="single" w:sz="4" w:space="0" w:color="000000"/>
            </w:tcBorders>
          </w:tcPr>
          <w:p w:rsidR="006E3995" w:rsidRPr="00F242AE" w:rsidRDefault="006E3995"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F. 200</w:t>
            </w:r>
          </w:p>
        </w:tc>
        <w:tc>
          <w:tcPr>
            <w:tcW w:w="9504" w:type="dxa"/>
            <w:gridSpan w:val="5"/>
            <w:tcBorders>
              <w:top w:val="single" w:sz="4" w:space="0" w:color="auto"/>
              <w:left w:val="single" w:sz="4" w:space="0" w:color="auto"/>
              <w:bottom w:val="single" w:sz="4" w:space="0" w:color="auto"/>
              <w:right w:val="single" w:sz="4" w:space="0" w:color="auto"/>
            </w:tcBorders>
            <w:shd w:val="clear" w:color="auto" w:fill="auto"/>
            <w:hideMark/>
          </w:tcPr>
          <w:p w:rsidR="006E3995" w:rsidRPr="00F242AE" w:rsidRDefault="006E3995"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FORATION</w:t>
            </w:r>
          </w:p>
        </w:tc>
      </w:tr>
      <w:tr w:rsidR="006E3995" w:rsidRPr="00F242AE" w:rsidTr="003B7208">
        <w:trPr>
          <w:trHeight w:val="658"/>
        </w:trPr>
        <w:tc>
          <w:tcPr>
            <w:tcW w:w="862" w:type="dxa"/>
            <w:tcBorders>
              <w:top w:val="single" w:sz="4" w:space="0" w:color="auto"/>
              <w:left w:val="single" w:sz="4" w:space="0" w:color="auto"/>
              <w:bottom w:val="single" w:sz="4" w:space="0" w:color="auto"/>
              <w:right w:val="single" w:sz="4" w:space="0" w:color="000000"/>
            </w:tcBorders>
          </w:tcPr>
          <w:p w:rsidR="006E3995" w:rsidRPr="00F242AE" w:rsidRDefault="006E3995" w:rsidP="00E907A7">
            <w:pPr>
              <w:spacing w:after="0" w:line="240" w:lineRule="auto"/>
              <w:rPr>
                <w:rFonts w:ascii="Arial Narrow" w:hAnsi="Arial Narrow" w:cs="Arial"/>
                <w:sz w:val="21"/>
                <w:szCs w:val="21"/>
              </w:rPr>
            </w:pPr>
            <w:r w:rsidRPr="00F242AE">
              <w:rPr>
                <w:rFonts w:ascii="Arial Narrow" w:hAnsi="Arial Narrow" w:cs="Arial"/>
                <w:sz w:val="21"/>
                <w:szCs w:val="21"/>
              </w:rPr>
              <w:t>F. 201</w:t>
            </w:r>
          </w:p>
        </w:tc>
        <w:tc>
          <w:tcPr>
            <w:tcW w:w="5308" w:type="dxa"/>
            <w:tcBorders>
              <w:top w:val="single" w:sz="4" w:space="0" w:color="auto"/>
              <w:left w:val="single" w:sz="4" w:space="0" w:color="auto"/>
              <w:bottom w:val="single" w:sz="4" w:space="0" w:color="auto"/>
              <w:right w:val="single" w:sz="4" w:space="0" w:color="000000"/>
            </w:tcBorders>
            <w:shd w:val="clear" w:color="auto" w:fill="auto"/>
            <w:hideMark/>
          </w:tcPr>
          <w:p w:rsidR="006E3995" w:rsidRPr="00F242AE" w:rsidRDefault="006E3995" w:rsidP="00E907A7">
            <w:pPr>
              <w:spacing w:after="0" w:line="240" w:lineRule="auto"/>
              <w:rPr>
                <w:rFonts w:ascii="Arial Narrow" w:hAnsi="Arial Narrow" w:cs="Arial"/>
                <w:sz w:val="21"/>
                <w:szCs w:val="21"/>
              </w:rPr>
            </w:pPr>
            <w:r w:rsidRPr="00F242AE">
              <w:rPr>
                <w:rFonts w:ascii="Arial Narrow" w:hAnsi="Arial Narrow" w:cs="Arial"/>
                <w:sz w:val="21"/>
                <w:szCs w:val="21"/>
              </w:rPr>
              <w:t>Foration en terrain tendre au rotary en tricône ou tri-lames Ǿ 9" 7/8 ou 1 2" 1/4</w:t>
            </w:r>
          </w:p>
        </w:tc>
        <w:tc>
          <w:tcPr>
            <w:tcW w:w="804" w:type="dxa"/>
            <w:tcBorders>
              <w:top w:val="nil"/>
              <w:left w:val="nil"/>
              <w:bottom w:val="single" w:sz="4" w:space="0" w:color="auto"/>
              <w:right w:val="single" w:sz="4" w:space="0" w:color="auto"/>
            </w:tcBorders>
            <w:shd w:val="clear" w:color="auto" w:fill="auto"/>
            <w:noWrap/>
            <w:hideMark/>
          </w:tcPr>
          <w:p w:rsidR="006E3995" w:rsidRPr="00F242AE" w:rsidRDefault="006E3995" w:rsidP="00E907A7">
            <w:pPr>
              <w:spacing w:after="0" w:line="240" w:lineRule="auto"/>
              <w:rPr>
                <w:rFonts w:ascii="Arial Narrow" w:hAnsi="Arial Narrow" w:cs="Arial"/>
                <w:sz w:val="21"/>
                <w:szCs w:val="21"/>
              </w:rPr>
            </w:pPr>
            <w:r w:rsidRPr="00F242AE">
              <w:rPr>
                <w:rFonts w:ascii="Arial Narrow" w:hAnsi="Arial Narrow" w:cs="Arial"/>
                <w:sz w:val="21"/>
                <w:szCs w:val="21"/>
              </w:rPr>
              <w:t>ml</w:t>
            </w:r>
          </w:p>
        </w:tc>
        <w:tc>
          <w:tcPr>
            <w:tcW w:w="1268" w:type="dxa"/>
            <w:tcBorders>
              <w:top w:val="nil"/>
              <w:left w:val="nil"/>
              <w:bottom w:val="single" w:sz="4" w:space="0" w:color="auto"/>
              <w:right w:val="single" w:sz="4" w:space="0" w:color="auto"/>
            </w:tcBorders>
            <w:shd w:val="clear" w:color="auto" w:fill="auto"/>
            <w:noWrap/>
            <w:hideMark/>
          </w:tcPr>
          <w:p w:rsidR="006E3995" w:rsidRPr="00F242AE" w:rsidRDefault="006E3995" w:rsidP="00E907A7">
            <w:pPr>
              <w:spacing w:after="0" w:line="240" w:lineRule="auto"/>
              <w:rPr>
                <w:rFonts w:ascii="Arial Narrow" w:hAnsi="Arial Narrow" w:cs="Arial"/>
                <w:sz w:val="21"/>
                <w:szCs w:val="21"/>
              </w:rPr>
            </w:pPr>
            <w:r w:rsidRPr="00F242AE">
              <w:rPr>
                <w:rFonts w:ascii="Arial Narrow" w:hAnsi="Arial Narrow" w:cs="Arial"/>
                <w:sz w:val="21"/>
                <w:szCs w:val="21"/>
              </w:rPr>
              <w:t>25</w:t>
            </w:r>
          </w:p>
        </w:tc>
        <w:tc>
          <w:tcPr>
            <w:tcW w:w="967" w:type="dxa"/>
            <w:tcBorders>
              <w:top w:val="nil"/>
              <w:left w:val="nil"/>
              <w:bottom w:val="single" w:sz="4" w:space="0" w:color="auto"/>
              <w:right w:val="single" w:sz="4" w:space="0" w:color="auto"/>
            </w:tcBorders>
            <w:shd w:val="clear" w:color="auto" w:fill="auto"/>
            <w:noWrap/>
            <w:hideMark/>
          </w:tcPr>
          <w:p w:rsidR="006E3995" w:rsidRPr="00F242AE" w:rsidRDefault="006E3995"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noWrap/>
            <w:hideMark/>
          </w:tcPr>
          <w:p w:rsidR="006E3995" w:rsidRPr="00F242AE" w:rsidRDefault="006E3995" w:rsidP="00E907A7">
            <w:pPr>
              <w:spacing w:after="0" w:line="240" w:lineRule="auto"/>
              <w:rPr>
                <w:rFonts w:ascii="Arial Narrow" w:hAnsi="Arial Narrow" w:cs="Arial"/>
                <w:sz w:val="21"/>
                <w:szCs w:val="21"/>
              </w:rPr>
            </w:pPr>
          </w:p>
        </w:tc>
      </w:tr>
      <w:tr w:rsidR="006E3995" w:rsidRPr="00F242AE" w:rsidTr="003B7208">
        <w:trPr>
          <w:trHeight w:val="313"/>
        </w:trPr>
        <w:tc>
          <w:tcPr>
            <w:tcW w:w="862" w:type="dxa"/>
            <w:tcBorders>
              <w:top w:val="single" w:sz="4" w:space="0" w:color="auto"/>
              <w:left w:val="single" w:sz="4" w:space="0" w:color="auto"/>
              <w:bottom w:val="single" w:sz="4" w:space="0" w:color="auto"/>
              <w:right w:val="single" w:sz="4" w:space="0" w:color="000000"/>
            </w:tcBorders>
          </w:tcPr>
          <w:p w:rsidR="006E3995" w:rsidRPr="00F242AE" w:rsidRDefault="006E3995" w:rsidP="00E907A7">
            <w:pPr>
              <w:spacing w:after="0" w:line="240" w:lineRule="auto"/>
              <w:rPr>
                <w:rFonts w:ascii="Arial Narrow" w:hAnsi="Arial Narrow" w:cs="Arial"/>
                <w:sz w:val="21"/>
                <w:szCs w:val="21"/>
              </w:rPr>
            </w:pPr>
            <w:r w:rsidRPr="00F242AE">
              <w:rPr>
                <w:rFonts w:ascii="Arial Narrow" w:hAnsi="Arial Narrow" w:cs="Arial"/>
                <w:sz w:val="21"/>
                <w:szCs w:val="21"/>
              </w:rPr>
              <w:t>F. 202</w:t>
            </w:r>
          </w:p>
        </w:tc>
        <w:tc>
          <w:tcPr>
            <w:tcW w:w="5308" w:type="dxa"/>
            <w:tcBorders>
              <w:top w:val="single" w:sz="4" w:space="0" w:color="auto"/>
              <w:left w:val="single" w:sz="4" w:space="0" w:color="auto"/>
              <w:bottom w:val="single" w:sz="4" w:space="0" w:color="auto"/>
              <w:right w:val="single" w:sz="4" w:space="0" w:color="000000"/>
            </w:tcBorders>
            <w:shd w:val="clear" w:color="auto" w:fill="auto"/>
            <w:hideMark/>
          </w:tcPr>
          <w:p w:rsidR="006E3995" w:rsidRPr="00F242AE" w:rsidRDefault="006E3995" w:rsidP="00E907A7">
            <w:pPr>
              <w:spacing w:after="0" w:line="240" w:lineRule="auto"/>
              <w:rPr>
                <w:rFonts w:ascii="Arial Narrow" w:hAnsi="Arial Narrow" w:cs="Arial"/>
                <w:sz w:val="21"/>
                <w:szCs w:val="21"/>
              </w:rPr>
            </w:pPr>
            <w:r w:rsidRPr="00F242AE">
              <w:rPr>
                <w:rFonts w:ascii="Arial Narrow" w:hAnsi="Arial Narrow" w:cs="Arial"/>
                <w:sz w:val="21"/>
                <w:szCs w:val="21"/>
              </w:rPr>
              <w:t>Pose et arrachage du tubage provisoire en PVC plein ou en acier de diamètre 175-195 mm</w:t>
            </w:r>
          </w:p>
        </w:tc>
        <w:tc>
          <w:tcPr>
            <w:tcW w:w="804" w:type="dxa"/>
            <w:tcBorders>
              <w:top w:val="nil"/>
              <w:left w:val="nil"/>
              <w:bottom w:val="single" w:sz="4" w:space="0" w:color="auto"/>
              <w:right w:val="single" w:sz="4" w:space="0" w:color="auto"/>
            </w:tcBorders>
            <w:shd w:val="clear" w:color="auto" w:fill="auto"/>
            <w:noWrap/>
            <w:hideMark/>
          </w:tcPr>
          <w:p w:rsidR="006E3995" w:rsidRPr="00F242AE" w:rsidRDefault="006E3995" w:rsidP="00E907A7">
            <w:pPr>
              <w:spacing w:after="0" w:line="240" w:lineRule="auto"/>
              <w:rPr>
                <w:rFonts w:ascii="Arial Narrow" w:hAnsi="Arial Narrow" w:cs="Arial"/>
                <w:sz w:val="21"/>
                <w:szCs w:val="21"/>
              </w:rPr>
            </w:pPr>
            <w:r w:rsidRPr="00F242AE">
              <w:rPr>
                <w:rFonts w:ascii="Arial Narrow" w:hAnsi="Arial Narrow" w:cs="Arial"/>
                <w:sz w:val="21"/>
                <w:szCs w:val="21"/>
              </w:rPr>
              <w:t>ml</w:t>
            </w:r>
          </w:p>
        </w:tc>
        <w:tc>
          <w:tcPr>
            <w:tcW w:w="1268" w:type="dxa"/>
            <w:tcBorders>
              <w:top w:val="nil"/>
              <w:left w:val="nil"/>
              <w:bottom w:val="single" w:sz="4" w:space="0" w:color="auto"/>
              <w:right w:val="single" w:sz="4" w:space="0" w:color="auto"/>
            </w:tcBorders>
            <w:shd w:val="clear" w:color="auto" w:fill="auto"/>
            <w:noWrap/>
            <w:hideMark/>
          </w:tcPr>
          <w:p w:rsidR="006E3995" w:rsidRPr="00F242AE" w:rsidRDefault="006E3995" w:rsidP="00E907A7">
            <w:pPr>
              <w:spacing w:after="0" w:line="240" w:lineRule="auto"/>
              <w:rPr>
                <w:rFonts w:ascii="Arial Narrow" w:hAnsi="Arial Narrow" w:cs="Arial"/>
                <w:sz w:val="21"/>
                <w:szCs w:val="21"/>
              </w:rPr>
            </w:pPr>
            <w:r w:rsidRPr="00F242AE">
              <w:rPr>
                <w:rFonts w:ascii="Arial Narrow" w:hAnsi="Arial Narrow" w:cs="Arial"/>
                <w:sz w:val="21"/>
                <w:szCs w:val="21"/>
              </w:rPr>
              <w:t>25</w:t>
            </w:r>
          </w:p>
        </w:tc>
        <w:tc>
          <w:tcPr>
            <w:tcW w:w="967" w:type="dxa"/>
            <w:tcBorders>
              <w:top w:val="nil"/>
              <w:left w:val="nil"/>
              <w:bottom w:val="single" w:sz="4" w:space="0" w:color="auto"/>
              <w:right w:val="single" w:sz="4" w:space="0" w:color="auto"/>
            </w:tcBorders>
            <w:shd w:val="clear" w:color="auto" w:fill="auto"/>
            <w:noWrap/>
            <w:hideMark/>
          </w:tcPr>
          <w:p w:rsidR="006E3995" w:rsidRPr="00F242AE" w:rsidRDefault="006E3995"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noWrap/>
            <w:hideMark/>
          </w:tcPr>
          <w:p w:rsidR="006E3995" w:rsidRPr="00F242AE" w:rsidRDefault="006E3995" w:rsidP="00E907A7">
            <w:pPr>
              <w:spacing w:after="0" w:line="240" w:lineRule="auto"/>
              <w:rPr>
                <w:rFonts w:ascii="Arial Narrow" w:hAnsi="Arial Narrow" w:cs="Arial"/>
                <w:sz w:val="21"/>
                <w:szCs w:val="21"/>
              </w:rPr>
            </w:pPr>
          </w:p>
        </w:tc>
      </w:tr>
      <w:tr w:rsidR="006E3995" w:rsidRPr="00F242AE" w:rsidTr="003B7208">
        <w:trPr>
          <w:trHeight w:val="316"/>
        </w:trPr>
        <w:tc>
          <w:tcPr>
            <w:tcW w:w="862" w:type="dxa"/>
            <w:tcBorders>
              <w:top w:val="single" w:sz="4" w:space="0" w:color="auto"/>
              <w:left w:val="single" w:sz="4" w:space="0" w:color="auto"/>
              <w:bottom w:val="single" w:sz="4" w:space="0" w:color="auto"/>
              <w:right w:val="single" w:sz="4" w:space="0" w:color="000000"/>
            </w:tcBorders>
          </w:tcPr>
          <w:p w:rsidR="006E3995" w:rsidRPr="00F242AE" w:rsidRDefault="006E3995" w:rsidP="00E907A7">
            <w:pPr>
              <w:spacing w:after="0" w:line="240" w:lineRule="auto"/>
              <w:rPr>
                <w:rFonts w:ascii="Arial Narrow" w:hAnsi="Arial Narrow" w:cs="Arial"/>
                <w:sz w:val="21"/>
                <w:szCs w:val="21"/>
              </w:rPr>
            </w:pPr>
            <w:r w:rsidRPr="00F242AE">
              <w:rPr>
                <w:rFonts w:ascii="Arial Narrow" w:hAnsi="Arial Narrow" w:cs="Arial"/>
                <w:sz w:val="21"/>
                <w:szCs w:val="21"/>
              </w:rPr>
              <w:t>F. 203</w:t>
            </w:r>
          </w:p>
        </w:tc>
        <w:tc>
          <w:tcPr>
            <w:tcW w:w="5308" w:type="dxa"/>
            <w:tcBorders>
              <w:top w:val="single" w:sz="4" w:space="0" w:color="auto"/>
              <w:left w:val="single" w:sz="4" w:space="0" w:color="auto"/>
              <w:bottom w:val="single" w:sz="4" w:space="0" w:color="auto"/>
              <w:right w:val="single" w:sz="4" w:space="0" w:color="000000"/>
            </w:tcBorders>
            <w:shd w:val="clear" w:color="auto" w:fill="auto"/>
            <w:noWrap/>
            <w:hideMark/>
          </w:tcPr>
          <w:p w:rsidR="006E3995" w:rsidRPr="00F242AE" w:rsidRDefault="006E3995" w:rsidP="00E907A7">
            <w:pPr>
              <w:spacing w:after="0" w:line="240" w:lineRule="auto"/>
              <w:rPr>
                <w:rFonts w:ascii="Arial Narrow" w:hAnsi="Arial Narrow" w:cs="Arial"/>
                <w:sz w:val="21"/>
                <w:szCs w:val="21"/>
              </w:rPr>
            </w:pPr>
            <w:r w:rsidRPr="00F242AE">
              <w:rPr>
                <w:rFonts w:ascii="Arial Narrow" w:hAnsi="Arial Narrow" w:cs="Arial"/>
                <w:sz w:val="21"/>
                <w:szCs w:val="21"/>
              </w:rPr>
              <w:t>Foration du sol au marteau fond de trou (MFT) en 6" 1/2 à 6" 3/4</w:t>
            </w:r>
          </w:p>
        </w:tc>
        <w:tc>
          <w:tcPr>
            <w:tcW w:w="804" w:type="dxa"/>
            <w:tcBorders>
              <w:top w:val="nil"/>
              <w:left w:val="nil"/>
              <w:bottom w:val="single" w:sz="4" w:space="0" w:color="auto"/>
              <w:right w:val="single" w:sz="4" w:space="0" w:color="auto"/>
            </w:tcBorders>
            <w:shd w:val="clear" w:color="auto" w:fill="auto"/>
            <w:noWrap/>
            <w:hideMark/>
          </w:tcPr>
          <w:p w:rsidR="006E3995" w:rsidRPr="00F242AE" w:rsidRDefault="006E3995" w:rsidP="00E907A7">
            <w:pPr>
              <w:spacing w:after="0" w:line="240" w:lineRule="auto"/>
              <w:rPr>
                <w:rFonts w:ascii="Arial Narrow" w:hAnsi="Arial Narrow" w:cs="Arial"/>
                <w:sz w:val="21"/>
                <w:szCs w:val="21"/>
              </w:rPr>
            </w:pPr>
            <w:r w:rsidRPr="00F242AE">
              <w:rPr>
                <w:rFonts w:ascii="Arial Narrow" w:hAnsi="Arial Narrow" w:cs="Arial"/>
                <w:sz w:val="21"/>
                <w:szCs w:val="21"/>
              </w:rPr>
              <w:t>ml</w:t>
            </w:r>
          </w:p>
        </w:tc>
        <w:tc>
          <w:tcPr>
            <w:tcW w:w="1268" w:type="dxa"/>
            <w:tcBorders>
              <w:top w:val="nil"/>
              <w:left w:val="nil"/>
              <w:bottom w:val="single" w:sz="4" w:space="0" w:color="auto"/>
              <w:right w:val="single" w:sz="4" w:space="0" w:color="auto"/>
            </w:tcBorders>
            <w:shd w:val="clear" w:color="auto" w:fill="auto"/>
            <w:noWrap/>
            <w:hideMark/>
          </w:tcPr>
          <w:p w:rsidR="006E3995" w:rsidRPr="00F242AE" w:rsidRDefault="006E3995" w:rsidP="00E907A7">
            <w:pPr>
              <w:spacing w:after="0" w:line="240" w:lineRule="auto"/>
              <w:rPr>
                <w:rFonts w:ascii="Arial Narrow" w:hAnsi="Arial Narrow" w:cs="Arial"/>
                <w:sz w:val="21"/>
                <w:szCs w:val="21"/>
              </w:rPr>
            </w:pPr>
            <w:r w:rsidRPr="00F242AE">
              <w:rPr>
                <w:rFonts w:ascii="Arial Narrow" w:hAnsi="Arial Narrow" w:cs="Arial"/>
                <w:sz w:val="21"/>
                <w:szCs w:val="21"/>
              </w:rPr>
              <w:t>35</w:t>
            </w:r>
          </w:p>
        </w:tc>
        <w:tc>
          <w:tcPr>
            <w:tcW w:w="967" w:type="dxa"/>
            <w:tcBorders>
              <w:top w:val="nil"/>
              <w:left w:val="nil"/>
              <w:bottom w:val="single" w:sz="4" w:space="0" w:color="auto"/>
              <w:right w:val="single" w:sz="4" w:space="0" w:color="auto"/>
            </w:tcBorders>
            <w:shd w:val="clear" w:color="auto" w:fill="auto"/>
            <w:noWrap/>
            <w:hideMark/>
          </w:tcPr>
          <w:p w:rsidR="006E3995" w:rsidRPr="00F242AE" w:rsidRDefault="006E3995"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noWrap/>
            <w:hideMark/>
          </w:tcPr>
          <w:p w:rsidR="006E3995" w:rsidRPr="00F242AE" w:rsidRDefault="006E3995" w:rsidP="00E907A7">
            <w:pPr>
              <w:spacing w:after="0" w:line="240" w:lineRule="auto"/>
              <w:rPr>
                <w:rFonts w:ascii="Arial Narrow" w:hAnsi="Arial Narrow" w:cs="Arial"/>
                <w:sz w:val="21"/>
                <w:szCs w:val="21"/>
              </w:rPr>
            </w:pPr>
          </w:p>
        </w:tc>
      </w:tr>
      <w:tr w:rsidR="006E3995" w:rsidRPr="00F242AE" w:rsidTr="003B7208">
        <w:trPr>
          <w:trHeight w:val="313"/>
        </w:trPr>
        <w:tc>
          <w:tcPr>
            <w:tcW w:w="9212" w:type="dxa"/>
            <w:gridSpan w:val="5"/>
            <w:tcBorders>
              <w:top w:val="single" w:sz="4" w:space="0" w:color="auto"/>
              <w:left w:val="single" w:sz="4" w:space="0" w:color="auto"/>
              <w:bottom w:val="single" w:sz="4" w:space="0" w:color="auto"/>
              <w:right w:val="single" w:sz="4" w:space="0" w:color="auto"/>
            </w:tcBorders>
          </w:tcPr>
          <w:p w:rsidR="006E3995" w:rsidRPr="00F242AE" w:rsidRDefault="006E3995" w:rsidP="00E907A7">
            <w:pPr>
              <w:spacing w:after="0" w:line="240" w:lineRule="auto"/>
              <w:rPr>
                <w:rFonts w:ascii="Arial Narrow" w:hAnsi="Arial Narrow" w:cs="Arial"/>
                <w:sz w:val="21"/>
                <w:szCs w:val="21"/>
              </w:rPr>
            </w:pPr>
            <w:r w:rsidRPr="00F242AE">
              <w:rPr>
                <w:rFonts w:ascii="Arial Narrow" w:hAnsi="Arial Narrow" w:cs="Arial"/>
                <w:b/>
                <w:bCs/>
                <w:sz w:val="21"/>
                <w:szCs w:val="21"/>
              </w:rPr>
              <w:t>Sous Total F. 200</w:t>
            </w:r>
          </w:p>
        </w:tc>
        <w:tc>
          <w:tcPr>
            <w:tcW w:w="1154" w:type="dxa"/>
            <w:tcBorders>
              <w:top w:val="nil"/>
              <w:left w:val="nil"/>
              <w:bottom w:val="single" w:sz="4" w:space="0" w:color="auto"/>
              <w:right w:val="single" w:sz="4" w:space="0" w:color="auto"/>
            </w:tcBorders>
            <w:shd w:val="clear" w:color="auto" w:fill="auto"/>
            <w:noWrap/>
            <w:vAlign w:val="center"/>
            <w:hideMark/>
          </w:tcPr>
          <w:p w:rsidR="006E3995" w:rsidRPr="00F242AE" w:rsidRDefault="006E3995" w:rsidP="00E907A7">
            <w:pPr>
              <w:spacing w:after="0" w:line="240" w:lineRule="auto"/>
              <w:jc w:val="center"/>
              <w:rPr>
                <w:rFonts w:ascii="Arial Narrow" w:eastAsia="Times New Roman" w:hAnsi="Arial Narrow" w:cs="Arial"/>
                <w:color w:val="000000"/>
                <w:sz w:val="21"/>
                <w:szCs w:val="21"/>
                <w:lang w:eastAsia="fr-FR"/>
              </w:rPr>
            </w:pPr>
          </w:p>
        </w:tc>
      </w:tr>
      <w:tr w:rsidR="0019003E" w:rsidRPr="00F242AE" w:rsidTr="003B7208">
        <w:trPr>
          <w:trHeight w:val="313"/>
        </w:trPr>
        <w:tc>
          <w:tcPr>
            <w:tcW w:w="862" w:type="dxa"/>
            <w:tcBorders>
              <w:top w:val="single" w:sz="4" w:space="0" w:color="auto"/>
              <w:left w:val="single" w:sz="4" w:space="0" w:color="auto"/>
              <w:bottom w:val="single" w:sz="4" w:space="0" w:color="auto"/>
              <w:right w:val="single" w:sz="4" w:space="0" w:color="000000"/>
            </w:tcBorders>
          </w:tcPr>
          <w:p w:rsidR="0019003E" w:rsidRPr="00F242AE" w:rsidRDefault="0019003E" w:rsidP="00E907A7">
            <w:pPr>
              <w:spacing w:after="0" w:line="240" w:lineRule="auto"/>
              <w:rPr>
                <w:rFonts w:ascii="Arial Narrow" w:hAnsi="Arial Narrow" w:cs="Arial"/>
                <w:b/>
                <w:sz w:val="21"/>
                <w:szCs w:val="21"/>
              </w:rPr>
            </w:pPr>
            <w:r w:rsidRPr="00F242AE">
              <w:rPr>
                <w:rFonts w:ascii="Arial Narrow" w:hAnsi="Arial Narrow" w:cs="Arial"/>
                <w:b/>
                <w:sz w:val="21"/>
                <w:szCs w:val="21"/>
              </w:rPr>
              <w:t>F. 300</w:t>
            </w:r>
          </w:p>
        </w:tc>
        <w:tc>
          <w:tcPr>
            <w:tcW w:w="9504"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19003E" w:rsidRPr="00F242AE" w:rsidRDefault="0019003E" w:rsidP="00E907A7">
            <w:pPr>
              <w:spacing w:after="0" w:line="240" w:lineRule="auto"/>
              <w:rPr>
                <w:rFonts w:ascii="Arial Narrow" w:hAnsi="Arial Narrow" w:cs="Arial"/>
                <w:b/>
                <w:sz w:val="21"/>
                <w:szCs w:val="21"/>
              </w:rPr>
            </w:pPr>
            <w:r w:rsidRPr="00F242AE">
              <w:rPr>
                <w:rFonts w:ascii="Arial Narrow" w:hAnsi="Arial Narrow" w:cs="Arial"/>
                <w:b/>
                <w:sz w:val="21"/>
                <w:szCs w:val="21"/>
              </w:rPr>
              <w:t>EQUIPEMENT DU FORAGE</w:t>
            </w:r>
          </w:p>
        </w:tc>
      </w:tr>
      <w:tr w:rsidR="0019003E" w:rsidRPr="00F242AE" w:rsidTr="003B7208">
        <w:trPr>
          <w:trHeight w:val="313"/>
        </w:trPr>
        <w:tc>
          <w:tcPr>
            <w:tcW w:w="862" w:type="dxa"/>
            <w:tcBorders>
              <w:top w:val="single" w:sz="4" w:space="0" w:color="auto"/>
              <w:left w:val="single" w:sz="4" w:space="0" w:color="auto"/>
              <w:bottom w:val="single" w:sz="4" w:space="0" w:color="auto"/>
              <w:right w:val="single" w:sz="4" w:space="0" w:color="000000"/>
            </w:tcBorders>
          </w:tcPr>
          <w:p w:rsidR="0019003E" w:rsidRPr="00F242AE" w:rsidRDefault="0019003E" w:rsidP="00E907A7">
            <w:pPr>
              <w:spacing w:after="0" w:line="240" w:lineRule="auto"/>
              <w:rPr>
                <w:rFonts w:ascii="Arial Narrow" w:hAnsi="Arial Narrow" w:cs="Arial"/>
                <w:sz w:val="21"/>
                <w:szCs w:val="21"/>
              </w:rPr>
            </w:pPr>
            <w:r w:rsidRPr="00F242AE">
              <w:rPr>
                <w:rFonts w:ascii="Arial Narrow" w:hAnsi="Arial Narrow" w:cs="Arial"/>
                <w:sz w:val="21"/>
                <w:szCs w:val="21"/>
              </w:rPr>
              <w:t>F. 301</w:t>
            </w:r>
          </w:p>
        </w:tc>
        <w:tc>
          <w:tcPr>
            <w:tcW w:w="5308" w:type="dxa"/>
            <w:tcBorders>
              <w:top w:val="single" w:sz="4" w:space="0" w:color="auto"/>
              <w:left w:val="single" w:sz="4" w:space="0" w:color="auto"/>
              <w:bottom w:val="single" w:sz="4" w:space="0" w:color="auto"/>
              <w:right w:val="single" w:sz="4" w:space="0" w:color="000000"/>
            </w:tcBorders>
            <w:shd w:val="clear" w:color="auto" w:fill="auto"/>
            <w:hideMark/>
          </w:tcPr>
          <w:p w:rsidR="0019003E" w:rsidRPr="00F242AE" w:rsidRDefault="0019003E" w:rsidP="00E907A7">
            <w:pPr>
              <w:spacing w:after="0" w:line="240" w:lineRule="auto"/>
              <w:rPr>
                <w:rFonts w:ascii="Arial Narrow" w:hAnsi="Arial Narrow" w:cs="Arial"/>
                <w:sz w:val="21"/>
                <w:szCs w:val="21"/>
              </w:rPr>
            </w:pPr>
            <w:r w:rsidRPr="00F242AE">
              <w:rPr>
                <w:rFonts w:ascii="Arial Narrow" w:hAnsi="Arial Narrow" w:cs="Arial"/>
                <w:sz w:val="21"/>
                <w:szCs w:val="21"/>
              </w:rPr>
              <w:t>Fourniture et pose de tubage PVC plein de Ǿ 140 mm</w:t>
            </w:r>
          </w:p>
        </w:tc>
        <w:tc>
          <w:tcPr>
            <w:tcW w:w="804" w:type="dxa"/>
            <w:tcBorders>
              <w:top w:val="nil"/>
              <w:left w:val="nil"/>
              <w:bottom w:val="single" w:sz="4" w:space="0" w:color="auto"/>
              <w:right w:val="single" w:sz="4" w:space="0" w:color="auto"/>
            </w:tcBorders>
            <w:shd w:val="clear" w:color="auto" w:fill="auto"/>
            <w:noWrap/>
            <w:hideMark/>
          </w:tcPr>
          <w:p w:rsidR="0019003E" w:rsidRPr="00F242AE" w:rsidRDefault="0019003E" w:rsidP="00E907A7">
            <w:pPr>
              <w:spacing w:after="0" w:line="240" w:lineRule="auto"/>
              <w:rPr>
                <w:rFonts w:ascii="Arial Narrow" w:hAnsi="Arial Narrow" w:cs="Arial"/>
                <w:sz w:val="21"/>
                <w:szCs w:val="21"/>
              </w:rPr>
            </w:pPr>
            <w:r w:rsidRPr="00F242AE">
              <w:rPr>
                <w:rFonts w:ascii="Arial Narrow" w:hAnsi="Arial Narrow" w:cs="Arial"/>
                <w:sz w:val="21"/>
                <w:szCs w:val="21"/>
              </w:rPr>
              <w:t>ml</w:t>
            </w:r>
          </w:p>
        </w:tc>
        <w:tc>
          <w:tcPr>
            <w:tcW w:w="1268" w:type="dxa"/>
            <w:tcBorders>
              <w:top w:val="nil"/>
              <w:left w:val="nil"/>
              <w:bottom w:val="single" w:sz="4" w:space="0" w:color="auto"/>
              <w:right w:val="single" w:sz="4" w:space="0" w:color="auto"/>
            </w:tcBorders>
            <w:shd w:val="clear" w:color="auto" w:fill="auto"/>
            <w:noWrap/>
            <w:hideMark/>
          </w:tcPr>
          <w:p w:rsidR="0019003E" w:rsidRPr="00F242AE" w:rsidRDefault="0019003E" w:rsidP="00E907A7">
            <w:pPr>
              <w:spacing w:after="0" w:line="240" w:lineRule="auto"/>
              <w:rPr>
                <w:rFonts w:ascii="Arial Narrow" w:hAnsi="Arial Narrow" w:cs="Arial"/>
                <w:sz w:val="21"/>
                <w:szCs w:val="21"/>
              </w:rPr>
            </w:pPr>
            <w:r w:rsidRPr="00F242AE">
              <w:rPr>
                <w:rFonts w:ascii="Arial Narrow" w:hAnsi="Arial Narrow" w:cs="Arial"/>
                <w:sz w:val="21"/>
                <w:szCs w:val="21"/>
              </w:rPr>
              <w:t>48</w:t>
            </w:r>
          </w:p>
        </w:tc>
        <w:tc>
          <w:tcPr>
            <w:tcW w:w="967" w:type="dxa"/>
            <w:tcBorders>
              <w:top w:val="nil"/>
              <w:left w:val="nil"/>
              <w:bottom w:val="single" w:sz="4" w:space="0" w:color="auto"/>
              <w:right w:val="single" w:sz="4" w:space="0" w:color="auto"/>
            </w:tcBorders>
            <w:shd w:val="clear" w:color="auto" w:fill="auto"/>
            <w:noWrap/>
            <w:hideMark/>
          </w:tcPr>
          <w:p w:rsidR="0019003E" w:rsidRPr="00F242AE" w:rsidRDefault="0019003E"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noWrap/>
            <w:hideMark/>
          </w:tcPr>
          <w:p w:rsidR="0019003E" w:rsidRPr="00F242AE" w:rsidRDefault="0019003E" w:rsidP="00E907A7">
            <w:pPr>
              <w:spacing w:after="0" w:line="240" w:lineRule="auto"/>
              <w:rPr>
                <w:rFonts w:ascii="Arial Narrow" w:hAnsi="Arial Narrow" w:cs="Arial"/>
                <w:sz w:val="21"/>
                <w:szCs w:val="21"/>
              </w:rPr>
            </w:pPr>
          </w:p>
        </w:tc>
      </w:tr>
      <w:tr w:rsidR="0019003E" w:rsidRPr="00F242AE" w:rsidTr="003B7208">
        <w:trPr>
          <w:trHeight w:val="313"/>
        </w:trPr>
        <w:tc>
          <w:tcPr>
            <w:tcW w:w="862" w:type="dxa"/>
            <w:tcBorders>
              <w:top w:val="single" w:sz="4" w:space="0" w:color="auto"/>
              <w:left w:val="single" w:sz="4" w:space="0" w:color="auto"/>
              <w:bottom w:val="single" w:sz="4" w:space="0" w:color="auto"/>
              <w:right w:val="single" w:sz="4" w:space="0" w:color="000000"/>
            </w:tcBorders>
          </w:tcPr>
          <w:p w:rsidR="0019003E" w:rsidRPr="00F242AE" w:rsidRDefault="0019003E" w:rsidP="00E907A7">
            <w:pPr>
              <w:spacing w:after="0" w:line="240" w:lineRule="auto"/>
              <w:rPr>
                <w:rFonts w:ascii="Arial Narrow" w:hAnsi="Arial Narrow" w:cs="Arial"/>
                <w:sz w:val="21"/>
                <w:szCs w:val="21"/>
              </w:rPr>
            </w:pPr>
            <w:r w:rsidRPr="00F242AE">
              <w:rPr>
                <w:rFonts w:ascii="Arial Narrow" w:hAnsi="Arial Narrow" w:cs="Arial"/>
                <w:sz w:val="21"/>
                <w:szCs w:val="21"/>
              </w:rPr>
              <w:t>F. 302</w:t>
            </w:r>
          </w:p>
        </w:tc>
        <w:tc>
          <w:tcPr>
            <w:tcW w:w="5308" w:type="dxa"/>
            <w:tcBorders>
              <w:top w:val="single" w:sz="4" w:space="0" w:color="auto"/>
              <w:left w:val="single" w:sz="4" w:space="0" w:color="auto"/>
              <w:bottom w:val="single" w:sz="4" w:space="0" w:color="auto"/>
              <w:right w:val="single" w:sz="4" w:space="0" w:color="000000"/>
            </w:tcBorders>
            <w:shd w:val="clear" w:color="auto" w:fill="auto"/>
            <w:noWrap/>
            <w:hideMark/>
          </w:tcPr>
          <w:p w:rsidR="0019003E" w:rsidRPr="00F242AE" w:rsidRDefault="0019003E" w:rsidP="00E907A7">
            <w:pPr>
              <w:spacing w:after="0" w:line="240" w:lineRule="auto"/>
              <w:rPr>
                <w:rFonts w:ascii="Arial Narrow" w:hAnsi="Arial Narrow" w:cs="Arial"/>
                <w:sz w:val="21"/>
                <w:szCs w:val="21"/>
              </w:rPr>
            </w:pPr>
            <w:r w:rsidRPr="00F242AE">
              <w:rPr>
                <w:rFonts w:ascii="Arial Narrow" w:hAnsi="Arial Narrow" w:cs="Arial"/>
                <w:sz w:val="21"/>
                <w:szCs w:val="21"/>
              </w:rPr>
              <w:t>Fourniture et pose de tubage PVC crépinés de Ǿ 140 mm</w:t>
            </w:r>
          </w:p>
        </w:tc>
        <w:tc>
          <w:tcPr>
            <w:tcW w:w="804" w:type="dxa"/>
            <w:tcBorders>
              <w:top w:val="nil"/>
              <w:left w:val="nil"/>
              <w:bottom w:val="single" w:sz="4" w:space="0" w:color="auto"/>
              <w:right w:val="single" w:sz="4" w:space="0" w:color="auto"/>
            </w:tcBorders>
            <w:shd w:val="clear" w:color="auto" w:fill="auto"/>
            <w:noWrap/>
            <w:hideMark/>
          </w:tcPr>
          <w:p w:rsidR="0019003E" w:rsidRPr="00F242AE" w:rsidRDefault="0019003E" w:rsidP="00E907A7">
            <w:pPr>
              <w:spacing w:after="0" w:line="240" w:lineRule="auto"/>
              <w:rPr>
                <w:rFonts w:ascii="Arial Narrow" w:hAnsi="Arial Narrow" w:cs="Arial"/>
                <w:sz w:val="21"/>
                <w:szCs w:val="21"/>
              </w:rPr>
            </w:pPr>
            <w:r w:rsidRPr="00F242AE">
              <w:rPr>
                <w:rFonts w:ascii="Arial Narrow" w:hAnsi="Arial Narrow" w:cs="Arial"/>
                <w:sz w:val="21"/>
                <w:szCs w:val="21"/>
              </w:rPr>
              <w:t>ml</w:t>
            </w:r>
          </w:p>
        </w:tc>
        <w:tc>
          <w:tcPr>
            <w:tcW w:w="1268" w:type="dxa"/>
            <w:tcBorders>
              <w:top w:val="nil"/>
              <w:left w:val="nil"/>
              <w:bottom w:val="single" w:sz="4" w:space="0" w:color="auto"/>
              <w:right w:val="single" w:sz="4" w:space="0" w:color="auto"/>
            </w:tcBorders>
            <w:shd w:val="clear" w:color="auto" w:fill="auto"/>
            <w:noWrap/>
            <w:hideMark/>
          </w:tcPr>
          <w:p w:rsidR="0019003E" w:rsidRPr="00F242AE" w:rsidRDefault="0019003E" w:rsidP="00E907A7">
            <w:pPr>
              <w:spacing w:after="0" w:line="240" w:lineRule="auto"/>
              <w:rPr>
                <w:rFonts w:ascii="Arial Narrow" w:hAnsi="Arial Narrow" w:cs="Arial"/>
                <w:sz w:val="21"/>
                <w:szCs w:val="21"/>
              </w:rPr>
            </w:pPr>
            <w:r w:rsidRPr="00F242AE">
              <w:rPr>
                <w:rFonts w:ascii="Arial Narrow" w:hAnsi="Arial Narrow" w:cs="Arial"/>
                <w:sz w:val="21"/>
                <w:szCs w:val="21"/>
              </w:rPr>
              <w:t>12</w:t>
            </w:r>
          </w:p>
        </w:tc>
        <w:tc>
          <w:tcPr>
            <w:tcW w:w="967" w:type="dxa"/>
            <w:tcBorders>
              <w:top w:val="nil"/>
              <w:left w:val="nil"/>
              <w:bottom w:val="single" w:sz="4" w:space="0" w:color="auto"/>
              <w:right w:val="single" w:sz="4" w:space="0" w:color="auto"/>
            </w:tcBorders>
            <w:shd w:val="clear" w:color="auto" w:fill="auto"/>
            <w:noWrap/>
            <w:hideMark/>
          </w:tcPr>
          <w:p w:rsidR="0019003E" w:rsidRPr="00F242AE" w:rsidRDefault="0019003E"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noWrap/>
            <w:hideMark/>
          </w:tcPr>
          <w:p w:rsidR="0019003E" w:rsidRPr="00F242AE" w:rsidRDefault="0019003E" w:rsidP="00E907A7">
            <w:pPr>
              <w:spacing w:after="0" w:line="240" w:lineRule="auto"/>
              <w:rPr>
                <w:rFonts w:ascii="Arial Narrow" w:hAnsi="Arial Narrow" w:cs="Arial"/>
                <w:sz w:val="21"/>
                <w:szCs w:val="21"/>
              </w:rPr>
            </w:pPr>
          </w:p>
        </w:tc>
      </w:tr>
      <w:tr w:rsidR="00A00F56" w:rsidRPr="00F242AE" w:rsidTr="003B7208">
        <w:trPr>
          <w:trHeight w:val="313"/>
        </w:trPr>
        <w:tc>
          <w:tcPr>
            <w:tcW w:w="862" w:type="dxa"/>
            <w:tcBorders>
              <w:top w:val="single" w:sz="4" w:space="0" w:color="auto"/>
              <w:left w:val="single" w:sz="4" w:space="0" w:color="auto"/>
              <w:bottom w:val="single" w:sz="4" w:space="0" w:color="auto"/>
              <w:right w:val="single" w:sz="4" w:space="0" w:color="000000"/>
            </w:tcBorders>
          </w:tcPr>
          <w:p w:rsidR="0019003E" w:rsidRPr="00F242AE" w:rsidRDefault="0019003E" w:rsidP="00E907A7">
            <w:pPr>
              <w:spacing w:after="0" w:line="240" w:lineRule="auto"/>
              <w:rPr>
                <w:rFonts w:ascii="Arial Narrow" w:hAnsi="Arial Narrow" w:cs="Arial"/>
                <w:sz w:val="21"/>
                <w:szCs w:val="21"/>
              </w:rPr>
            </w:pPr>
            <w:r w:rsidRPr="00F242AE">
              <w:rPr>
                <w:rFonts w:ascii="Arial Narrow" w:hAnsi="Arial Narrow" w:cs="Arial"/>
                <w:sz w:val="21"/>
                <w:szCs w:val="21"/>
              </w:rPr>
              <w:t>F. 303</w:t>
            </w:r>
          </w:p>
        </w:tc>
        <w:tc>
          <w:tcPr>
            <w:tcW w:w="5308" w:type="dxa"/>
            <w:tcBorders>
              <w:top w:val="single" w:sz="4" w:space="0" w:color="auto"/>
              <w:left w:val="single" w:sz="4" w:space="0" w:color="auto"/>
              <w:bottom w:val="single" w:sz="4" w:space="0" w:color="auto"/>
              <w:right w:val="single" w:sz="4" w:space="0" w:color="000000"/>
            </w:tcBorders>
            <w:shd w:val="clear" w:color="auto" w:fill="auto"/>
            <w:noWrap/>
            <w:hideMark/>
          </w:tcPr>
          <w:p w:rsidR="0019003E" w:rsidRPr="00F242AE" w:rsidRDefault="0019003E" w:rsidP="00E907A7">
            <w:pPr>
              <w:spacing w:after="0" w:line="240" w:lineRule="auto"/>
              <w:rPr>
                <w:rFonts w:ascii="Arial Narrow" w:hAnsi="Arial Narrow" w:cs="Arial"/>
                <w:sz w:val="21"/>
                <w:szCs w:val="21"/>
              </w:rPr>
            </w:pPr>
            <w:r w:rsidRPr="00F242AE">
              <w:rPr>
                <w:rFonts w:ascii="Arial Narrow" w:hAnsi="Arial Narrow" w:cs="Arial"/>
                <w:sz w:val="21"/>
                <w:szCs w:val="21"/>
              </w:rPr>
              <w:t>Fourniture et pose de massif filtrant de gravier calibré (1-3 mm)</w:t>
            </w:r>
          </w:p>
        </w:tc>
        <w:tc>
          <w:tcPr>
            <w:tcW w:w="804" w:type="dxa"/>
            <w:tcBorders>
              <w:top w:val="nil"/>
              <w:left w:val="nil"/>
              <w:bottom w:val="single" w:sz="4" w:space="0" w:color="auto"/>
              <w:right w:val="single" w:sz="4" w:space="0" w:color="auto"/>
            </w:tcBorders>
            <w:shd w:val="clear" w:color="auto" w:fill="auto"/>
            <w:noWrap/>
            <w:hideMark/>
          </w:tcPr>
          <w:p w:rsidR="0019003E" w:rsidRPr="00F242AE" w:rsidRDefault="0019003E" w:rsidP="00E907A7">
            <w:pPr>
              <w:spacing w:after="0" w:line="240" w:lineRule="auto"/>
              <w:rPr>
                <w:rFonts w:ascii="Arial Narrow" w:hAnsi="Arial Narrow" w:cs="Arial"/>
                <w:sz w:val="21"/>
                <w:szCs w:val="21"/>
              </w:rPr>
            </w:pPr>
            <w:r w:rsidRPr="00F242AE">
              <w:rPr>
                <w:rFonts w:ascii="Arial Narrow" w:hAnsi="Arial Narrow" w:cs="Arial"/>
                <w:sz w:val="21"/>
                <w:szCs w:val="21"/>
              </w:rPr>
              <w:t>ml</w:t>
            </w:r>
          </w:p>
        </w:tc>
        <w:tc>
          <w:tcPr>
            <w:tcW w:w="1268" w:type="dxa"/>
            <w:tcBorders>
              <w:top w:val="nil"/>
              <w:left w:val="nil"/>
              <w:bottom w:val="single" w:sz="4" w:space="0" w:color="auto"/>
              <w:right w:val="single" w:sz="4" w:space="0" w:color="auto"/>
            </w:tcBorders>
            <w:shd w:val="clear" w:color="auto" w:fill="auto"/>
            <w:noWrap/>
            <w:hideMark/>
          </w:tcPr>
          <w:p w:rsidR="0019003E" w:rsidRPr="00F242AE" w:rsidRDefault="0019003E" w:rsidP="00E907A7">
            <w:pPr>
              <w:spacing w:after="0" w:line="240" w:lineRule="auto"/>
              <w:rPr>
                <w:rFonts w:ascii="Arial Narrow" w:hAnsi="Arial Narrow" w:cs="Arial"/>
                <w:sz w:val="21"/>
                <w:szCs w:val="21"/>
              </w:rPr>
            </w:pPr>
            <w:r w:rsidRPr="00F242AE">
              <w:rPr>
                <w:rFonts w:ascii="Arial Narrow" w:hAnsi="Arial Narrow" w:cs="Arial"/>
                <w:sz w:val="21"/>
                <w:szCs w:val="21"/>
              </w:rPr>
              <w:t>20</w:t>
            </w:r>
          </w:p>
        </w:tc>
        <w:tc>
          <w:tcPr>
            <w:tcW w:w="967" w:type="dxa"/>
            <w:tcBorders>
              <w:top w:val="nil"/>
              <w:left w:val="nil"/>
              <w:bottom w:val="single" w:sz="4" w:space="0" w:color="auto"/>
              <w:right w:val="single" w:sz="4" w:space="0" w:color="auto"/>
            </w:tcBorders>
            <w:shd w:val="clear" w:color="auto" w:fill="auto"/>
            <w:noWrap/>
            <w:hideMark/>
          </w:tcPr>
          <w:p w:rsidR="0019003E" w:rsidRPr="00F242AE" w:rsidRDefault="0019003E"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noWrap/>
            <w:hideMark/>
          </w:tcPr>
          <w:p w:rsidR="0019003E" w:rsidRPr="00F242AE" w:rsidRDefault="0019003E" w:rsidP="00E907A7">
            <w:pPr>
              <w:spacing w:after="0" w:line="240" w:lineRule="auto"/>
              <w:rPr>
                <w:rFonts w:ascii="Arial Narrow" w:hAnsi="Arial Narrow" w:cs="Arial"/>
                <w:sz w:val="21"/>
                <w:szCs w:val="21"/>
              </w:rPr>
            </w:pPr>
          </w:p>
        </w:tc>
      </w:tr>
      <w:tr w:rsidR="00A00F56" w:rsidRPr="00F242AE" w:rsidTr="003B7208">
        <w:trPr>
          <w:trHeight w:val="313"/>
        </w:trPr>
        <w:tc>
          <w:tcPr>
            <w:tcW w:w="862" w:type="dxa"/>
            <w:tcBorders>
              <w:top w:val="single" w:sz="4" w:space="0" w:color="auto"/>
              <w:left w:val="single" w:sz="4" w:space="0" w:color="auto"/>
              <w:bottom w:val="single" w:sz="4" w:space="0" w:color="auto"/>
              <w:right w:val="single" w:sz="4" w:space="0" w:color="000000"/>
            </w:tcBorders>
          </w:tcPr>
          <w:p w:rsidR="0019003E" w:rsidRPr="00F242AE" w:rsidRDefault="0019003E" w:rsidP="00E907A7">
            <w:pPr>
              <w:spacing w:after="0" w:line="240" w:lineRule="auto"/>
              <w:rPr>
                <w:rFonts w:ascii="Arial Narrow" w:hAnsi="Arial Narrow" w:cs="Arial"/>
                <w:sz w:val="21"/>
                <w:szCs w:val="21"/>
              </w:rPr>
            </w:pPr>
            <w:r w:rsidRPr="00F242AE">
              <w:rPr>
                <w:rFonts w:ascii="Arial Narrow" w:hAnsi="Arial Narrow" w:cs="Arial"/>
                <w:sz w:val="21"/>
                <w:szCs w:val="21"/>
              </w:rPr>
              <w:t>F. 304</w:t>
            </w:r>
          </w:p>
        </w:tc>
        <w:tc>
          <w:tcPr>
            <w:tcW w:w="5308" w:type="dxa"/>
            <w:tcBorders>
              <w:top w:val="single" w:sz="4" w:space="0" w:color="auto"/>
              <w:left w:val="single" w:sz="4" w:space="0" w:color="auto"/>
              <w:bottom w:val="single" w:sz="4" w:space="0" w:color="auto"/>
              <w:right w:val="single" w:sz="4" w:space="0" w:color="000000"/>
            </w:tcBorders>
            <w:shd w:val="clear" w:color="auto" w:fill="auto"/>
            <w:noWrap/>
            <w:hideMark/>
          </w:tcPr>
          <w:p w:rsidR="0019003E" w:rsidRPr="00F242AE" w:rsidRDefault="0019003E" w:rsidP="00E907A7">
            <w:pPr>
              <w:spacing w:after="0" w:line="240" w:lineRule="auto"/>
              <w:rPr>
                <w:rFonts w:ascii="Arial Narrow" w:hAnsi="Arial Narrow" w:cs="Arial"/>
                <w:sz w:val="21"/>
                <w:szCs w:val="21"/>
              </w:rPr>
            </w:pPr>
            <w:r w:rsidRPr="00F242AE">
              <w:rPr>
                <w:rFonts w:ascii="Arial Narrow" w:hAnsi="Arial Narrow" w:cs="Arial"/>
                <w:sz w:val="21"/>
                <w:szCs w:val="21"/>
              </w:rPr>
              <w:t>Fourniture et mise en place de bentonile (argile)</w:t>
            </w:r>
          </w:p>
        </w:tc>
        <w:tc>
          <w:tcPr>
            <w:tcW w:w="804" w:type="dxa"/>
            <w:tcBorders>
              <w:top w:val="nil"/>
              <w:left w:val="nil"/>
              <w:bottom w:val="single" w:sz="4" w:space="0" w:color="auto"/>
              <w:right w:val="single" w:sz="4" w:space="0" w:color="auto"/>
            </w:tcBorders>
            <w:shd w:val="clear" w:color="auto" w:fill="auto"/>
            <w:noWrap/>
            <w:hideMark/>
          </w:tcPr>
          <w:p w:rsidR="0019003E" w:rsidRPr="00F242AE" w:rsidRDefault="0019003E" w:rsidP="00E907A7">
            <w:pPr>
              <w:spacing w:after="0" w:line="240" w:lineRule="auto"/>
              <w:rPr>
                <w:rFonts w:ascii="Arial Narrow" w:hAnsi="Arial Narrow" w:cs="Arial"/>
                <w:sz w:val="21"/>
                <w:szCs w:val="21"/>
              </w:rPr>
            </w:pPr>
            <w:r w:rsidRPr="00F242AE">
              <w:rPr>
                <w:rFonts w:ascii="Arial Narrow" w:hAnsi="Arial Narrow" w:cs="Arial"/>
                <w:sz w:val="21"/>
                <w:szCs w:val="21"/>
              </w:rPr>
              <w:t>ml</w:t>
            </w:r>
          </w:p>
        </w:tc>
        <w:tc>
          <w:tcPr>
            <w:tcW w:w="1268" w:type="dxa"/>
            <w:tcBorders>
              <w:top w:val="nil"/>
              <w:left w:val="nil"/>
              <w:bottom w:val="single" w:sz="4" w:space="0" w:color="auto"/>
              <w:right w:val="single" w:sz="4" w:space="0" w:color="auto"/>
            </w:tcBorders>
            <w:shd w:val="clear" w:color="auto" w:fill="auto"/>
            <w:noWrap/>
            <w:hideMark/>
          </w:tcPr>
          <w:p w:rsidR="0019003E" w:rsidRPr="00F242AE" w:rsidRDefault="0019003E" w:rsidP="00E907A7">
            <w:pPr>
              <w:spacing w:after="0" w:line="240" w:lineRule="auto"/>
              <w:rPr>
                <w:rFonts w:ascii="Arial Narrow" w:hAnsi="Arial Narrow" w:cs="Arial"/>
                <w:sz w:val="21"/>
                <w:szCs w:val="21"/>
              </w:rPr>
            </w:pPr>
            <w:r w:rsidRPr="00F242AE">
              <w:rPr>
                <w:rFonts w:ascii="Arial Narrow" w:hAnsi="Arial Narrow" w:cs="Arial"/>
                <w:sz w:val="21"/>
                <w:szCs w:val="21"/>
              </w:rPr>
              <w:t>5</w:t>
            </w:r>
          </w:p>
        </w:tc>
        <w:tc>
          <w:tcPr>
            <w:tcW w:w="967" w:type="dxa"/>
            <w:tcBorders>
              <w:top w:val="nil"/>
              <w:left w:val="nil"/>
              <w:bottom w:val="single" w:sz="4" w:space="0" w:color="auto"/>
              <w:right w:val="single" w:sz="4" w:space="0" w:color="auto"/>
            </w:tcBorders>
            <w:shd w:val="clear" w:color="auto" w:fill="auto"/>
            <w:noWrap/>
            <w:hideMark/>
          </w:tcPr>
          <w:p w:rsidR="0019003E" w:rsidRPr="00F242AE" w:rsidRDefault="0019003E"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noWrap/>
            <w:hideMark/>
          </w:tcPr>
          <w:p w:rsidR="0019003E" w:rsidRPr="00F242AE" w:rsidRDefault="0019003E" w:rsidP="00E907A7">
            <w:pPr>
              <w:spacing w:after="0" w:line="240" w:lineRule="auto"/>
              <w:rPr>
                <w:rFonts w:ascii="Arial Narrow" w:hAnsi="Arial Narrow" w:cs="Arial"/>
                <w:sz w:val="21"/>
                <w:szCs w:val="21"/>
              </w:rPr>
            </w:pPr>
          </w:p>
        </w:tc>
      </w:tr>
      <w:tr w:rsidR="00A00F56" w:rsidRPr="00F242AE" w:rsidTr="003B7208">
        <w:trPr>
          <w:trHeight w:val="313"/>
        </w:trPr>
        <w:tc>
          <w:tcPr>
            <w:tcW w:w="862" w:type="dxa"/>
            <w:tcBorders>
              <w:top w:val="single" w:sz="4" w:space="0" w:color="auto"/>
              <w:left w:val="single" w:sz="4" w:space="0" w:color="auto"/>
              <w:bottom w:val="single" w:sz="4" w:space="0" w:color="auto"/>
              <w:right w:val="single" w:sz="4" w:space="0" w:color="000000"/>
            </w:tcBorders>
          </w:tcPr>
          <w:p w:rsidR="0019003E" w:rsidRPr="00F242AE" w:rsidRDefault="0019003E" w:rsidP="00E907A7">
            <w:pPr>
              <w:spacing w:after="0" w:line="240" w:lineRule="auto"/>
              <w:rPr>
                <w:rFonts w:ascii="Arial Narrow" w:hAnsi="Arial Narrow" w:cs="Arial"/>
                <w:sz w:val="21"/>
                <w:szCs w:val="21"/>
              </w:rPr>
            </w:pPr>
            <w:r w:rsidRPr="00F242AE">
              <w:rPr>
                <w:rFonts w:ascii="Arial Narrow" w:hAnsi="Arial Narrow" w:cs="Arial"/>
                <w:sz w:val="21"/>
                <w:szCs w:val="21"/>
              </w:rPr>
              <w:t>F. 305</w:t>
            </w:r>
          </w:p>
        </w:tc>
        <w:tc>
          <w:tcPr>
            <w:tcW w:w="5308" w:type="dxa"/>
            <w:tcBorders>
              <w:top w:val="single" w:sz="4" w:space="0" w:color="auto"/>
              <w:left w:val="single" w:sz="4" w:space="0" w:color="auto"/>
              <w:bottom w:val="single" w:sz="4" w:space="0" w:color="auto"/>
              <w:right w:val="single" w:sz="4" w:space="0" w:color="000000"/>
            </w:tcBorders>
            <w:shd w:val="clear" w:color="auto" w:fill="auto"/>
            <w:noWrap/>
            <w:hideMark/>
          </w:tcPr>
          <w:p w:rsidR="0019003E" w:rsidRPr="00F242AE" w:rsidRDefault="0019003E" w:rsidP="00E907A7">
            <w:pPr>
              <w:spacing w:after="0" w:line="240" w:lineRule="auto"/>
              <w:rPr>
                <w:rFonts w:ascii="Arial Narrow" w:hAnsi="Arial Narrow" w:cs="Arial"/>
                <w:sz w:val="21"/>
                <w:szCs w:val="21"/>
              </w:rPr>
            </w:pPr>
            <w:r w:rsidRPr="00F242AE">
              <w:rPr>
                <w:rFonts w:ascii="Arial Narrow" w:hAnsi="Arial Narrow" w:cs="Arial"/>
                <w:sz w:val="21"/>
                <w:szCs w:val="21"/>
              </w:rPr>
              <w:t>Fourniture et mise en place de tout venant</w:t>
            </w:r>
          </w:p>
        </w:tc>
        <w:tc>
          <w:tcPr>
            <w:tcW w:w="804" w:type="dxa"/>
            <w:tcBorders>
              <w:top w:val="nil"/>
              <w:left w:val="nil"/>
              <w:bottom w:val="single" w:sz="4" w:space="0" w:color="auto"/>
              <w:right w:val="single" w:sz="4" w:space="0" w:color="auto"/>
            </w:tcBorders>
            <w:shd w:val="clear" w:color="auto" w:fill="auto"/>
            <w:noWrap/>
            <w:hideMark/>
          </w:tcPr>
          <w:p w:rsidR="0019003E" w:rsidRPr="00F242AE" w:rsidRDefault="0019003E" w:rsidP="00E907A7">
            <w:pPr>
              <w:spacing w:after="0" w:line="240" w:lineRule="auto"/>
              <w:rPr>
                <w:rFonts w:ascii="Arial Narrow" w:hAnsi="Arial Narrow" w:cs="Arial"/>
                <w:sz w:val="21"/>
                <w:szCs w:val="21"/>
              </w:rPr>
            </w:pPr>
            <w:r w:rsidRPr="00F242AE">
              <w:rPr>
                <w:rFonts w:ascii="Arial Narrow" w:hAnsi="Arial Narrow" w:cs="Arial"/>
                <w:sz w:val="21"/>
                <w:szCs w:val="21"/>
              </w:rPr>
              <w:t>ml</w:t>
            </w:r>
          </w:p>
        </w:tc>
        <w:tc>
          <w:tcPr>
            <w:tcW w:w="1268" w:type="dxa"/>
            <w:tcBorders>
              <w:top w:val="nil"/>
              <w:left w:val="nil"/>
              <w:bottom w:val="single" w:sz="4" w:space="0" w:color="auto"/>
              <w:right w:val="single" w:sz="4" w:space="0" w:color="auto"/>
            </w:tcBorders>
            <w:shd w:val="clear" w:color="auto" w:fill="auto"/>
            <w:noWrap/>
            <w:hideMark/>
          </w:tcPr>
          <w:p w:rsidR="0019003E" w:rsidRPr="00F242AE" w:rsidRDefault="0019003E" w:rsidP="00E907A7">
            <w:pPr>
              <w:spacing w:after="0" w:line="240" w:lineRule="auto"/>
              <w:rPr>
                <w:rFonts w:ascii="Arial Narrow" w:hAnsi="Arial Narrow" w:cs="Arial"/>
                <w:sz w:val="21"/>
                <w:szCs w:val="21"/>
              </w:rPr>
            </w:pPr>
            <w:r w:rsidRPr="00F242AE">
              <w:rPr>
                <w:rFonts w:ascii="Arial Narrow" w:hAnsi="Arial Narrow" w:cs="Arial"/>
                <w:sz w:val="21"/>
                <w:szCs w:val="21"/>
              </w:rPr>
              <w:t>35</w:t>
            </w:r>
          </w:p>
        </w:tc>
        <w:tc>
          <w:tcPr>
            <w:tcW w:w="967" w:type="dxa"/>
            <w:tcBorders>
              <w:top w:val="nil"/>
              <w:left w:val="nil"/>
              <w:bottom w:val="single" w:sz="4" w:space="0" w:color="auto"/>
              <w:right w:val="single" w:sz="4" w:space="0" w:color="auto"/>
            </w:tcBorders>
            <w:shd w:val="clear" w:color="auto" w:fill="auto"/>
            <w:noWrap/>
            <w:hideMark/>
          </w:tcPr>
          <w:p w:rsidR="0019003E" w:rsidRPr="00F242AE" w:rsidRDefault="0019003E"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noWrap/>
            <w:hideMark/>
          </w:tcPr>
          <w:p w:rsidR="0019003E" w:rsidRPr="00F242AE" w:rsidRDefault="0019003E" w:rsidP="00E907A7">
            <w:pPr>
              <w:spacing w:after="0" w:line="240" w:lineRule="auto"/>
              <w:rPr>
                <w:rFonts w:ascii="Arial Narrow" w:hAnsi="Arial Narrow" w:cs="Arial"/>
                <w:sz w:val="21"/>
                <w:szCs w:val="21"/>
              </w:rPr>
            </w:pPr>
          </w:p>
        </w:tc>
      </w:tr>
      <w:tr w:rsidR="00A00F56" w:rsidRPr="00F242AE" w:rsidTr="003B7208">
        <w:trPr>
          <w:trHeight w:val="313"/>
        </w:trPr>
        <w:tc>
          <w:tcPr>
            <w:tcW w:w="862" w:type="dxa"/>
            <w:tcBorders>
              <w:top w:val="single" w:sz="4" w:space="0" w:color="auto"/>
              <w:left w:val="single" w:sz="4" w:space="0" w:color="auto"/>
              <w:bottom w:val="single" w:sz="4" w:space="0" w:color="auto"/>
              <w:right w:val="single" w:sz="4" w:space="0" w:color="000000"/>
            </w:tcBorders>
          </w:tcPr>
          <w:p w:rsidR="0019003E" w:rsidRPr="00F242AE" w:rsidRDefault="0019003E" w:rsidP="00E907A7">
            <w:pPr>
              <w:spacing w:after="0" w:line="240" w:lineRule="auto"/>
              <w:rPr>
                <w:rFonts w:ascii="Arial Narrow" w:hAnsi="Arial Narrow" w:cs="Arial"/>
                <w:sz w:val="21"/>
                <w:szCs w:val="21"/>
              </w:rPr>
            </w:pPr>
            <w:r w:rsidRPr="00F242AE">
              <w:rPr>
                <w:rFonts w:ascii="Arial Narrow" w:hAnsi="Arial Narrow" w:cs="Arial"/>
                <w:sz w:val="21"/>
                <w:szCs w:val="21"/>
              </w:rPr>
              <w:t>F. 306</w:t>
            </w:r>
          </w:p>
        </w:tc>
        <w:tc>
          <w:tcPr>
            <w:tcW w:w="5308" w:type="dxa"/>
            <w:tcBorders>
              <w:top w:val="single" w:sz="4" w:space="0" w:color="auto"/>
              <w:left w:val="single" w:sz="4" w:space="0" w:color="auto"/>
              <w:bottom w:val="single" w:sz="4" w:space="0" w:color="auto"/>
              <w:right w:val="single" w:sz="4" w:space="0" w:color="000000"/>
            </w:tcBorders>
            <w:shd w:val="clear" w:color="auto" w:fill="auto"/>
            <w:noWrap/>
            <w:hideMark/>
          </w:tcPr>
          <w:p w:rsidR="0019003E" w:rsidRPr="00F242AE" w:rsidRDefault="0019003E" w:rsidP="00E907A7">
            <w:pPr>
              <w:spacing w:after="0" w:line="240" w:lineRule="auto"/>
              <w:rPr>
                <w:rFonts w:ascii="Arial Narrow" w:hAnsi="Arial Narrow" w:cs="Arial"/>
                <w:sz w:val="21"/>
                <w:szCs w:val="21"/>
              </w:rPr>
            </w:pPr>
            <w:r w:rsidRPr="00F242AE">
              <w:rPr>
                <w:rFonts w:ascii="Arial Narrow" w:hAnsi="Arial Narrow" w:cs="Arial"/>
                <w:sz w:val="21"/>
                <w:szCs w:val="21"/>
              </w:rPr>
              <w:t>Cimentation en tête du forage</w:t>
            </w:r>
          </w:p>
        </w:tc>
        <w:tc>
          <w:tcPr>
            <w:tcW w:w="804" w:type="dxa"/>
            <w:tcBorders>
              <w:top w:val="nil"/>
              <w:left w:val="nil"/>
              <w:bottom w:val="single" w:sz="4" w:space="0" w:color="auto"/>
              <w:right w:val="single" w:sz="4" w:space="0" w:color="auto"/>
            </w:tcBorders>
            <w:shd w:val="clear" w:color="auto" w:fill="auto"/>
            <w:noWrap/>
            <w:hideMark/>
          </w:tcPr>
          <w:p w:rsidR="0019003E" w:rsidRPr="00F242AE" w:rsidRDefault="0019003E" w:rsidP="00E907A7">
            <w:pPr>
              <w:spacing w:after="0" w:line="240" w:lineRule="auto"/>
              <w:rPr>
                <w:rFonts w:ascii="Arial Narrow" w:hAnsi="Arial Narrow" w:cs="Arial"/>
                <w:sz w:val="21"/>
                <w:szCs w:val="21"/>
              </w:rPr>
            </w:pPr>
            <w:r w:rsidRPr="00F242AE">
              <w:rPr>
                <w:rFonts w:ascii="Arial Narrow" w:hAnsi="Arial Narrow" w:cs="Arial"/>
                <w:sz w:val="21"/>
                <w:szCs w:val="21"/>
              </w:rPr>
              <w:t>ml</w:t>
            </w:r>
          </w:p>
        </w:tc>
        <w:tc>
          <w:tcPr>
            <w:tcW w:w="1268" w:type="dxa"/>
            <w:tcBorders>
              <w:top w:val="nil"/>
              <w:left w:val="nil"/>
              <w:bottom w:val="single" w:sz="4" w:space="0" w:color="auto"/>
              <w:right w:val="single" w:sz="4" w:space="0" w:color="auto"/>
            </w:tcBorders>
            <w:shd w:val="clear" w:color="auto" w:fill="auto"/>
            <w:noWrap/>
            <w:hideMark/>
          </w:tcPr>
          <w:p w:rsidR="0019003E" w:rsidRPr="00F242AE" w:rsidRDefault="0019003E"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nil"/>
              <w:left w:val="nil"/>
              <w:bottom w:val="single" w:sz="4" w:space="0" w:color="auto"/>
              <w:right w:val="single" w:sz="4" w:space="0" w:color="auto"/>
            </w:tcBorders>
            <w:shd w:val="clear" w:color="auto" w:fill="auto"/>
            <w:noWrap/>
            <w:hideMark/>
          </w:tcPr>
          <w:p w:rsidR="0019003E" w:rsidRPr="00F242AE" w:rsidRDefault="0019003E"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noWrap/>
            <w:hideMark/>
          </w:tcPr>
          <w:p w:rsidR="0019003E" w:rsidRPr="00F242AE" w:rsidRDefault="0019003E" w:rsidP="00E907A7">
            <w:pPr>
              <w:spacing w:after="0" w:line="240" w:lineRule="auto"/>
              <w:rPr>
                <w:rFonts w:ascii="Arial Narrow" w:hAnsi="Arial Narrow" w:cs="Arial"/>
                <w:sz w:val="21"/>
                <w:szCs w:val="21"/>
              </w:rPr>
            </w:pPr>
          </w:p>
        </w:tc>
      </w:tr>
      <w:tr w:rsidR="00A66F5F" w:rsidRPr="00F242AE" w:rsidTr="003B7208">
        <w:trPr>
          <w:trHeight w:val="312"/>
        </w:trPr>
        <w:tc>
          <w:tcPr>
            <w:tcW w:w="9212" w:type="dxa"/>
            <w:gridSpan w:val="5"/>
            <w:tcBorders>
              <w:top w:val="single" w:sz="4" w:space="0" w:color="auto"/>
              <w:left w:val="single" w:sz="4" w:space="0" w:color="auto"/>
              <w:bottom w:val="single" w:sz="4" w:space="0" w:color="auto"/>
              <w:right w:val="single" w:sz="4" w:space="0" w:color="auto"/>
            </w:tcBorders>
          </w:tcPr>
          <w:p w:rsidR="00A66F5F" w:rsidRPr="00F242AE" w:rsidRDefault="00A66F5F" w:rsidP="00E907A7">
            <w:pPr>
              <w:spacing w:after="0" w:line="240" w:lineRule="auto"/>
              <w:rPr>
                <w:rFonts w:ascii="Arial Narrow" w:hAnsi="Arial Narrow" w:cs="Arial"/>
                <w:sz w:val="21"/>
                <w:szCs w:val="21"/>
              </w:rPr>
            </w:pPr>
            <w:r w:rsidRPr="00F242AE">
              <w:rPr>
                <w:rFonts w:ascii="Arial Narrow" w:hAnsi="Arial Narrow" w:cs="Arial"/>
                <w:b/>
                <w:bCs/>
                <w:sz w:val="21"/>
                <w:szCs w:val="21"/>
              </w:rPr>
              <w:t>Sous Total F. 300</w:t>
            </w:r>
          </w:p>
        </w:tc>
        <w:tc>
          <w:tcPr>
            <w:tcW w:w="1154" w:type="dxa"/>
            <w:tcBorders>
              <w:top w:val="nil"/>
              <w:left w:val="nil"/>
              <w:bottom w:val="single" w:sz="4" w:space="0" w:color="auto"/>
              <w:right w:val="single" w:sz="4" w:space="0" w:color="auto"/>
            </w:tcBorders>
            <w:shd w:val="clear" w:color="auto" w:fill="auto"/>
            <w:noWrap/>
            <w:hideMark/>
          </w:tcPr>
          <w:p w:rsidR="00A66F5F" w:rsidRPr="00F242AE" w:rsidRDefault="00A66F5F" w:rsidP="00E907A7">
            <w:pPr>
              <w:spacing w:after="0" w:line="240" w:lineRule="auto"/>
              <w:rPr>
                <w:rFonts w:ascii="Arial Narrow" w:hAnsi="Arial Narrow" w:cs="Arial"/>
                <w:b/>
                <w:bCs/>
                <w:sz w:val="21"/>
                <w:szCs w:val="21"/>
              </w:rPr>
            </w:pPr>
          </w:p>
        </w:tc>
      </w:tr>
      <w:tr w:rsidR="00A66F5F" w:rsidRPr="00F242AE" w:rsidTr="003B7208">
        <w:trPr>
          <w:trHeight w:val="313"/>
        </w:trPr>
        <w:tc>
          <w:tcPr>
            <w:tcW w:w="862" w:type="dxa"/>
            <w:tcBorders>
              <w:top w:val="single" w:sz="4" w:space="0" w:color="auto"/>
              <w:left w:val="single" w:sz="4" w:space="0" w:color="auto"/>
              <w:bottom w:val="single" w:sz="4" w:space="0" w:color="auto"/>
              <w:right w:val="single" w:sz="4" w:space="0" w:color="000000"/>
            </w:tcBorders>
          </w:tcPr>
          <w:p w:rsidR="00A66F5F" w:rsidRPr="00F242AE" w:rsidRDefault="00A66F5F"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F. 400</w:t>
            </w:r>
          </w:p>
        </w:tc>
        <w:tc>
          <w:tcPr>
            <w:tcW w:w="9504"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rsidR="00A66F5F" w:rsidRPr="00F242AE" w:rsidRDefault="00A66F5F"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DEVELOPPEMENT ET ESSAI DE POMPAGE</w:t>
            </w:r>
          </w:p>
        </w:tc>
      </w:tr>
      <w:tr w:rsidR="00A00F56" w:rsidRPr="00F242AE" w:rsidTr="003B7208">
        <w:trPr>
          <w:trHeight w:val="308"/>
        </w:trPr>
        <w:tc>
          <w:tcPr>
            <w:tcW w:w="862" w:type="dxa"/>
            <w:tcBorders>
              <w:top w:val="single" w:sz="4" w:space="0" w:color="auto"/>
              <w:left w:val="single" w:sz="4" w:space="0" w:color="auto"/>
              <w:bottom w:val="single" w:sz="4" w:space="0" w:color="auto"/>
              <w:right w:val="single" w:sz="4" w:space="0" w:color="000000"/>
            </w:tcBorders>
          </w:tcPr>
          <w:p w:rsidR="00A66F5F" w:rsidRPr="00F242AE" w:rsidRDefault="00A66F5F" w:rsidP="00E907A7">
            <w:pPr>
              <w:spacing w:after="0" w:line="240" w:lineRule="auto"/>
              <w:rPr>
                <w:rFonts w:ascii="Arial Narrow" w:hAnsi="Arial Narrow" w:cs="Arial"/>
                <w:sz w:val="21"/>
                <w:szCs w:val="21"/>
              </w:rPr>
            </w:pPr>
            <w:r w:rsidRPr="00F242AE">
              <w:rPr>
                <w:rFonts w:ascii="Arial Narrow" w:hAnsi="Arial Narrow" w:cs="Arial"/>
                <w:sz w:val="21"/>
                <w:szCs w:val="21"/>
              </w:rPr>
              <w:t>F. 401</w:t>
            </w:r>
          </w:p>
        </w:tc>
        <w:tc>
          <w:tcPr>
            <w:tcW w:w="5308" w:type="dxa"/>
            <w:tcBorders>
              <w:top w:val="single" w:sz="4" w:space="0" w:color="auto"/>
              <w:left w:val="single" w:sz="4" w:space="0" w:color="auto"/>
              <w:bottom w:val="single" w:sz="4" w:space="0" w:color="auto"/>
              <w:right w:val="single" w:sz="4" w:space="0" w:color="000000"/>
            </w:tcBorders>
            <w:shd w:val="clear" w:color="auto" w:fill="auto"/>
            <w:hideMark/>
          </w:tcPr>
          <w:p w:rsidR="00A66F5F" w:rsidRPr="00F242AE" w:rsidRDefault="00A66F5F" w:rsidP="00E907A7">
            <w:pPr>
              <w:spacing w:after="0" w:line="240" w:lineRule="auto"/>
              <w:rPr>
                <w:rFonts w:ascii="Arial Narrow" w:hAnsi="Arial Narrow" w:cs="Arial"/>
                <w:sz w:val="21"/>
                <w:szCs w:val="21"/>
              </w:rPr>
            </w:pPr>
            <w:r w:rsidRPr="00F242AE">
              <w:rPr>
                <w:rFonts w:ascii="Arial Narrow" w:hAnsi="Arial Narrow" w:cs="Arial"/>
                <w:sz w:val="21"/>
                <w:szCs w:val="21"/>
              </w:rPr>
              <w:t>Nettoyage et développement à l'air lift</w:t>
            </w:r>
          </w:p>
        </w:tc>
        <w:tc>
          <w:tcPr>
            <w:tcW w:w="804" w:type="dxa"/>
            <w:tcBorders>
              <w:top w:val="nil"/>
              <w:left w:val="nil"/>
              <w:bottom w:val="single" w:sz="4" w:space="0" w:color="auto"/>
              <w:right w:val="single" w:sz="4" w:space="0" w:color="auto"/>
            </w:tcBorders>
            <w:shd w:val="clear" w:color="auto" w:fill="auto"/>
            <w:noWrap/>
            <w:hideMark/>
          </w:tcPr>
          <w:p w:rsidR="00A66F5F" w:rsidRPr="00F242AE" w:rsidRDefault="00A66F5F" w:rsidP="00E907A7">
            <w:pPr>
              <w:spacing w:after="0" w:line="240" w:lineRule="auto"/>
              <w:rPr>
                <w:rFonts w:ascii="Arial Narrow" w:hAnsi="Arial Narrow" w:cs="Arial"/>
                <w:sz w:val="21"/>
                <w:szCs w:val="21"/>
              </w:rPr>
            </w:pPr>
            <w:r w:rsidRPr="00F242AE">
              <w:rPr>
                <w:rFonts w:ascii="Arial Narrow" w:hAnsi="Arial Narrow" w:cs="Arial"/>
                <w:sz w:val="21"/>
                <w:szCs w:val="21"/>
              </w:rPr>
              <w:t>U</w:t>
            </w:r>
          </w:p>
        </w:tc>
        <w:tc>
          <w:tcPr>
            <w:tcW w:w="1268" w:type="dxa"/>
            <w:tcBorders>
              <w:top w:val="nil"/>
              <w:left w:val="nil"/>
              <w:bottom w:val="single" w:sz="4" w:space="0" w:color="auto"/>
              <w:right w:val="single" w:sz="4" w:space="0" w:color="auto"/>
            </w:tcBorders>
            <w:shd w:val="clear" w:color="auto" w:fill="auto"/>
            <w:noWrap/>
            <w:hideMark/>
          </w:tcPr>
          <w:p w:rsidR="00A66F5F" w:rsidRPr="00F242AE" w:rsidRDefault="00A66F5F"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nil"/>
              <w:left w:val="nil"/>
              <w:bottom w:val="single" w:sz="4" w:space="0" w:color="auto"/>
              <w:right w:val="single" w:sz="4" w:space="0" w:color="auto"/>
            </w:tcBorders>
            <w:shd w:val="clear" w:color="auto" w:fill="auto"/>
            <w:noWrap/>
            <w:hideMark/>
          </w:tcPr>
          <w:p w:rsidR="00A66F5F" w:rsidRPr="00F242AE" w:rsidRDefault="00A66F5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noWrap/>
            <w:hideMark/>
          </w:tcPr>
          <w:p w:rsidR="00A66F5F" w:rsidRPr="00F242AE" w:rsidRDefault="00A66F5F" w:rsidP="00E907A7">
            <w:pPr>
              <w:spacing w:after="0" w:line="240" w:lineRule="auto"/>
              <w:jc w:val="right"/>
              <w:rPr>
                <w:rFonts w:ascii="Arial Narrow" w:hAnsi="Arial Narrow" w:cs="Arial"/>
                <w:sz w:val="21"/>
                <w:szCs w:val="21"/>
              </w:rPr>
            </w:pPr>
          </w:p>
        </w:tc>
      </w:tr>
      <w:tr w:rsidR="00A00F56" w:rsidRPr="00F242AE" w:rsidTr="003B7208">
        <w:trPr>
          <w:trHeight w:val="401"/>
        </w:trPr>
        <w:tc>
          <w:tcPr>
            <w:tcW w:w="862" w:type="dxa"/>
            <w:tcBorders>
              <w:top w:val="single" w:sz="4" w:space="0" w:color="auto"/>
              <w:left w:val="single" w:sz="4" w:space="0" w:color="auto"/>
              <w:bottom w:val="single" w:sz="4" w:space="0" w:color="auto"/>
              <w:right w:val="single" w:sz="4" w:space="0" w:color="000000"/>
            </w:tcBorders>
          </w:tcPr>
          <w:p w:rsidR="00A66F5F" w:rsidRPr="00F242AE" w:rsidRDefault="00A66F5F" w:rsidP="00E907A7">
            <w:pPr>
              <w:spacing w:after="0" w:line="240" w:lineRule="auto"/>
              <w:rPr>
                <w:rFonts w:ascii="Arial Narrow" w:hAnsi="Arial Narrow" w:cs="Arial"/>
                <w:sz w:val="21"/>
                <w:szCs w:val="21"/>
              </w:rPr>
            </w:pPr>
            <w:r w:rsidRPr="00F242AE">
              <w:rPr>
                <w:rFonts w:ascii="Arial Narrow" w:hAnsi="Arial Narrow" w:cs="Arial"/>
                <w:sz w:val="21"/>
                <w:szCs w:val="21"/>
              </w:rPr>
              <w:t>F. 402</w:t>
            </w:r>
          </w:p>
        </w:tc>
        <w:tc>
          <w:tcPr>
            <w:tcW w:w="5308" w:type="dxa"/>
            <w:tcBorders>
              <w:top w:val="single" w:sz="4" w:space="0" w:color="auto"/>
              <w:left w:val="single" w:sz="4" w:space="0" w:color="auto"/>
              <w:bottom w:val="single" w:sz="4" w:space="0" w:color="auto"/>
              <w:right w:val="single" w:sz="4" w:space="0" w:color="000000"/>
            </w:tcBorders>
            <w:shd w:val="clear" w:color="auto" w:fill="auto"/>
            <w:noWrap/>
            <w:hideMark/>
          </w:tcPr>
          <w:p w:rsidR="00A66F5F" w:rsidRPr="00F242AE" w:rsidRDefault="00A66F5F" w:rsidP="00E907A7">
            <w:pPr>
              <w:spacing w:after="0" w:line="240" w:lineRule="auto"/>
              <w:rPr>
                <w:rFonts w:ascii="Arial Narrow" w:hAnsi="Arial Narrow" w:cs="Arial"/>
                <w:sz w:val="21"/>
                <w:szCs w:val="21"/>
              </w:rPr>
            </w:pPr>
            <w:r w:rsidRPr="00F242AE">
              <w:rPr>
                <w:rFonts w:ascii="Arial Narrow" w:hAnsi="Arial Narrow" w:cs="Arial"/>
                <w:sz w:val="21"/>
                <w:szCs w:val="21"/>
              </w:rPr>
              <w:t>Essai de débit/ pompage</w:t>
            </w:r>
          </w:p>
        </w:tc>
        <w:tc>
          <w:tcPr>
            <w:tcW w:w="804" w:type="dxa"/>
            <w:tcBorders>
              <w:top w:val="nil"/>
              <w:left w:val="nil"/>
              <w:bottom w:val="single" w:sz="4" w:space="0" w:color="auto"/>
              <w:right w:val="single" w:sz="4" w:space="0" w:color="auto"/>
            </w:tcBorders>
            <w:shd w:val="clear" w:color="auto" w:fill="auto"/>
            <w:noWrap/>
            <w:hideMark/>
          </w:tcPr>
          <w:p w:rsidR="00A66F5F" w:rsidRPr="00F242AE" w:rsidRDefault="00A66F5F" w:rsidP="00E907A7">
            <w:pPr>
              <w:spacing w:after="0" w:line="240" w:lineRule="auto"/>
              <w:rPr>
                <w:rFonts w:ascii="Arial Narrow" w:hAnsi="Arial Narrow" w:cs="Arial"/>
                <w:sz w:val="21"/>
                <w:szCs w:val="21"/>
              </w:rPr>
            </w:pPr>
            <w:r w:rsidRPr="00F242AE">
              <w:rPr>
                <w:rFonts w:ascii="Arial Narrow" w:hAnsi="Arial Narrow" w:cs="Arial"/>
                <w:sz w:val="21"/>
                <w:szCs w:val="21"/>
              </w:rPr>
              <w:t>H</w:t>
            </w:r>
          </w:p>
        </w:tc>
        <w:tc>
          <w:tcPr>
            <w:tcW w:w="1268" w:type="dxa"/>
            <w:tcBorders>
              <w:top w:val="nil"/>
              <w:left w:val="nil"/>
              <w:bottom w:val="single" w:sz="4" w:space="0" w:color="auto"/>
              <w:right w:val="single" w:sz="4" w:space="0" w:color="auto"/>
            </w:tcBorders>
            <w:shd w:val="clear" w:color="auto" w:fill="auto"/>
            <w:noWrap/>
            <w:hideMark/>
          </w:tcPr>
          <w:p w:rsidR="00A66F5F" w:rsidRPr="00F242AE" w:rsidRDefault="00A66F5F" w:rsidP="00E907A7">
            <w:pPr>
              <w:spacing w:after="0" w:line="240" w:lineRule="auto"/>
              <w:rPr>
                <w:rFonts w:ascii="Arial Narrow" w:hAnsi="Arial Narrow" w:cs="Arial"/>
                <w:sz w:val="21"/>
                <w:szCs w:val="21"/>
              </w:rPr>
            </w:pPr>
            <w:r w:rsidRPr="00F242AE">
              <w:rPr>
                <w:rFonts w:ascii="Arial Narrow" w:hAnsi="Arial Narrow" w:cs="Arial"/>
                <w:sz w:val="21"/>
                <w:szCs w:val="21"/>
              </w:rPr>
              <w:t>5</w:t>
            </w:r>
          </w:p>
        </w:tc>
        <w:tc>
          <w:tcPr>
            <w:tcW w:w="967" w:type="dxa"/>
            <w:tcBorders>
              <w:top w:val="nil"/>
              <w:left w:val="nil"/>
              <w:bottom w:val="single" w:sz="4" w:space="0" w:color="auto"/>
              <w:right w:val="single" w:sz="4" w:space="0" w:color="auto"/>
            </w:tcBorders>
            <w:shd w:val="clear" w:color="auto" w:fill="auto"/>
            <w:noWrap/>
            <w:hideMark/>
          </w:tcPr>
          <w:p w:rsidR="00A66F5F" w:rsidRPr="00F242AE" w:rsidRDefault="00A66F5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noWrap/>
            <w:hideMark/>
          </w:tcPr>
          <w:p w:rsidR="00A66F5F" w:rsidRPr="00F242AE" w:rsidRDefault="00A66F5F" w:rsidP="00E907A7">
            <w:pPr>
              <w:spacing w:after="0" w:line="240" w:lineRule="auto"/>
              <w:jc w:val="right"/>
              <w:rPr>
                <w:rFonts w:ascii="Arial Narrow" w:hAnsi="Arial Narrow" w:cs="Arial"/>
                <w:sz w:val="21"/>
                <w:szCs w:val="21"/>
              </w:rPr>
            </w:pPr>
          </w:p>
        </w:tc>
      </w:tr>
      <w:tr w:rsidR="00AC4E2F" w:rsidRPr="00F242AE" w:rsidTr="003B7208">
        <w:trPr>
          <w:trHeight w:val="336"/>
        </w:trPr>
        <w:tc>
          <w:tcPr>
            <w:tcW w:w="9212" w:type="dxa"/>
            <w:gridSpan w:val="5"/>
            <w:tcBorders>
              <w:top w:val="single" w:sz="4" w:space="0" w:color="auto"/>
              <w:left w:val="single" w:sz="4" w:space="0" w:color="auto"/>
              <w:bottom w:val="single" w:sz="4" w:space="0" w:color="auto"/>
              <w:right w:val="single" w:sz="4" w:space="0" w:color="auto"/>
            </w:tcBorders>
          </w:tcPr>
          <w:p w:rsidR="00AC4E2F" w:rsidRPr="00F242AE" w:rsidRDefault="00AC4E2F" w:rsidP="00E907A7">
            <w:pPr>
              <w:spacing w:after="0" w:line="240" w:lineRule="auto"/>
              <w:rPr>
                <w:rFonts w:ascii="Arial Narrow" w:hAnsi="Arial Narrow" w:cs="Arial"/>
                <w:sz w:val="21"/>
                <w:szCs w:val="21"/>
              </w:rPr>
            </w:pPr>
            <w:r w:rsidRPr="00F242AE">
              <w:rPr>
                <w:rFonts w:ascii="Arial Narrow" w:hAnsi="Arial Narrow" w:cs="Arial"/>
                <w:b/>
                <w:bCs/>
                <w:sz w:val="21"/>
                <w:szCs w:val="21"/>
              </w:rPr>
              <w:t>Sous Total F. 400</w:t>
            </w:r>
          </w:p>
        </w:tc>
        <w:tc>
          <w:tcPr>
            <w:tcW w:w="1154" w:type="dxa"/>
            <w:tcBorders>
              <w:top w:val="nil"/>
              <w:left w:val="nil"/>
              <w:bottom w:val="single" w:sz="4" w:space="0" w:color="auto"/>
              <w:right w:val="single" w:sz="4" w:space="0" w:color="auto"/>
            </w:tcBorders>
            <w:shd w:val="clear" w:color="auto" w:fill="auto"/>
            <w:noWrap/>
            <w:hideMark/>
          </w:tcPr>
          <w:p w:rsidR="00AC4E2F" w:rsidRPr="00F242AE" w:rsidRDefault="00AC4E2F" w:rsidP="00E907A7">
            <w:pPr>
              <w:spacing w:after="0" w:line="240" w:lineRule="auto"/>
              <w:jc w:val="right"/>
              <w:rPr>
                <w:rFonts w:ascii="Arial Narrow" w:hAnsi="Arial Narrow" w:cs="Arial"/>
                <w:b/>
                <w:bCs/>
                <w:sz w:val="21"/>
                <w:szCs w:val="21"/>
              </w:rPr>
            </w:pPr>
          </w:p>
        </w:tc>
      </w:tr>
      <w:tr w:rsidR="00AC4E2F" w:rsidRPr="00F242AE" w:rsidTr="003B7208">
        <w:trPr>
          <w:trHeight w:val="313"/>
        </w:trPr>
        <w:tc>
          <w:tcPr>
            <w:tcW w:w="862" w:type="dxa"/>
            <w:tcBorders>
              <w:top w:val="single" w:sz="4" w:space="0" w:color="auto"/>
              <w:left w:val="single" w:sz="4" w:space="0" w:color="auto"/>
              <w:bottom w:val="single" w:sz="4" w:space="0" w:color="auto"/>
              <w:right w:val="single" w:sz="4" w:space="0" w:color="000000"/>
            </w:tcBorders>
          </w:tcPr>
          <w:p w:rsidR="00AC4E2F" w:rsidRPr="00F242AE" w:rsidRDefault="00AC4E2F"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F. 500</w:t>
            </w:r>
          </w:p>
        </w:tc>
        <w:tc>
          <w:tcPr>
            <w:tcW w:w="9504" w:type="dxa"/>
            <w:gridSpan w:val="5"/>
            <w:tcBorders>
              <w:top w:val="single" w:sz="4" w:space="0" w:color="auto"/>
              <w:left w:val="single" w:sz="4" w:space="0" w:color="auto"/>
              <w:bottom w:val="single" w:sz="4" w:space="0" w:color="auto"/>
            </w:tcBorders>
            <w:shd w:val="clear" w:color="auto" w:fill="auto"/>
            <w:noWrap/>
            <w:hideMark/>
          </w:tcPr>
          <w:p w:rsidR="00AC4E2F" w:rsidRPr="00F242AE" w:rsidRDefault="00AC4E2F"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ANALYSE ET TRAITEMENT</w:t>
            </w:r>
          </w:p>
        </w:tc>
      </w:tr>
      <w:tr w:rsidR="00A00F56" w:rsidRPr="00F242AE" w:rsidTr="003B7208">
        <w:trPr>
          <w:trHeight w:val="313"/>
        </w:trPr>
        <w:tc>
          <w:tcPr>
            <w:tcW w:w="862" w:type="dxa"/>
            <w:tcBorders>
              <w:top w:val="single" w:sz="4" w:space="0" w:color="auto"/>
              <w:left w:val="single" w:sz="4" w:space="0" w:color="auto"/>
              <w:bottom w:val="single" w:sz="4" w:space="0" w:color="auto"/>
              <w:right w:val="single" w:sz="4" w:space="0" w:color="000000"/>
            </w:tcBorders>
          </w:tcPr>
          <w:p w:rsidR="00AC4E2F" w:rsidRPr="00F242AE" w:rsidRDefault="00AC4E2F" w:rsidP="00E907A7">
            <w:pPr>
              <w:spacing w:after="0" w:line="240" w:lineRule="auto"/>
              <w:rPr>
                <w:rFonts w:ascii="Arial Narrow" w:hAnsi="Arial Narrow" w:cs="Arial"/>
                <w:sz w:val="21"/>
                <w:szCs w:val="21"/>
              </w:rPr>
            </w:pPr>
            <w:r w:rsidRPr="00F242AE">
              <w:rPr>
                <w:rFonts w:ascii="Arial Narrow" w:hAnsi="Arial Narrow" w:cs="Arial"/>
                <w:sz w:val="21"/>
                <w:szCs w:val="21"/>
              </w:rPr>
              <w:t>F. 501</w:t>
            </w:r>
          </w:p>
        </w:tc>
        <w:tc>
          <w:tcPr>
            <w:tcW w:w="5308" w:type="dxa"/>
            <w:tcBorders>
              <w:top w:val="single" w:sz="4" w:space="0" w:color="auto"/>
              <w:left w:val="single" w:sz="4" w:space="0" w:color="auto"/>
              <w:bottom w:val="single" w:sz="4" w:space="0" w:color="auto"/>
              <w:right w:val="single" w:sz="4" w:space="0" w:color="000000"/>
            </w:tcBorders>
            <w:shd w:val="clear" w:color="auto" w:fill="auto"/>
            <w:noWrap/>
            <w:hideMark/>
          </w:tcPr>
          <w:p w:rsidR="00AC4E2F" w:rsidRPr="00F242AE" w:rsidRDefault="00AC4E2F" w:rsidP="00E907A7">
            <w:pPr>
              <w:spacing w:after="0" w:line="240" w:lineRule="auto"/>
              <w:rPr>
                <w:rFonts w:ascii="Arial Narrow" w:hAnsi="Arial Narrow" w:cs="Arial"/>
                <w:sz w:val="21"/>
                <w:szCs w:val="21"/>
              </w:rPr>
            </w:pPr>
            <w:r w:rsidRPr="00F242AE">
              <w:rPr>
                <w:rFonts w:ascii="Arial Narrow" w:hAnsi="Arial Narrow" w:cs="Arial"/>
                <w:sz w:val="21"/>
                <w:szCs w:val="21"/>
              </w:rPr>
              <w:t>Prélèvement et analyse physico-chimique et bactériologique de l'eau</w:t>
            </w:r>
          </w:p>
        </w:tc>
        <w:tc>
          <w:tcPr>
            <w:tcW w:w="804" w:type="dxa"/>
            <w:tcBorders>
              <w:top w:val="nil"/>
              <w:left w:val="nil"/>
              <w:bottom w:val="single" w:sz="4" w:space="0" w:color="auto"/>
              <w:right w:val="single" w:sz="4" w:space="0" w:color="auto"/>
            </w:tcBorders>
            <w:shd w:val="clear" w:color="auto" w:fill="auto"/>
            <w:noWrap/>
            <w:hideMark/>
          </w:tcPr>
          <w:p w:rsidR="00AC4E2F" w:rsidRPr="00F242AE" w:rsidRDefault="00AC4E2F" w:rsidP="00E907A7">
            <w:pPr>
              <w:spacing w:after="0" w:line="240" w:lineRule="auto"/>
              <w:rPr>
                <w:rFonts w:ascii="Arial Narrow" w:hAnsi="Arial Narrow" w:cs="Arial"/>
                <w:sz w:val="21"/>
                <w:szCs w:val="21"/>
              </w:rPr>
            </w:pPr>
            <w:r w:rsidRPr="00F242AE">
              <w:rPr>
                <w:rFonts w:ascii="Arial Narrow" w:hAnsi="Arial Narrow" w:cs="Arial"/>
                <w:sz w:val="21"/>
                <w:szCs w:val="21"/>
              </w:rPr>
              <w:t>U</w:t>
            </w:r>
          </w:p>
        </w:tc>
        <w:tc>
          <w:tcPr>
            <w:tcW w:w="1268" w:type="dxa"/>
            <w:tcBorders>
              <w:top w:val="nil"/>
              <w:left w:val="nil"/>
              <w:bottom w:val="single" w:sz="4" w:space="0" w:color="auto"/>
              <w:right w:val="single" w:sz="4" w:space="0" w:color="auto"/>
            </w:tcBorders>
            <w:shd w:val="clear" w:color="auto" w:fill="auto"/>
            <w:noWrap/>
            <w:hideMark/>
          </w:tcPr>
          <w:p w:rsidR="00AC4E2F" w:rsidRPr="00F242AE" w:rsidRDefault="00AC4E2F"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nil"/>
              <w:left w:val="nil"/>
              <w:bottom w:val="single" w:sz="4" w:space="0" w:color="auto"/>
              <w:right w:val="single" w:sz="4" w:space="0" w:color="auto"/>
            </w:tcBorders>
            <w:shd w:val="clear" w:color="auto" w:fill="auto"/>
            <w:noWrap/>
            <w:hideMark/>
          </w:tcPr>
          <w:p w:rsidR="00AC4E2F" w:rsidRPr="00F242AE" w:rsidRDefault="00AC4E2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noWrap/>
            <w:hideMark/>
          </w:tcPr>
          <w:p w:rsidR="00AC4E2F" w:rsidRPr="00F242AE" w:rsidRDefault="00AC4E2F" w:rsidP="00E907A7">
            <w:pPr>
              <w:spacing w:after="0" w:line="240" w:lineRule="auto"/>
              <w:jc w:val="right"/>
              <w:rPr>
                <w:rFonts w:ascii="Arial Narrow" w:hAnsi="Arial Narrow" w:cs="Arial"/>
                <w:sz w:val="21"/>
                <w:szCs w:val="21"/>
              </w:rPr>
            </w:pPr>
          </w:p>
        </w:tc>
      </w:tr>
      <w:tr w:rsidR="00A00F56" w:rsidRPr="00F242AE" w:rsidTr="003B7208">
        <w:trPr>
          <w:trHeight w:val="313"/>
        </w:trPr>
        <w:tc>
          <w:tcPr>
            <w:tcW w:w="862" w:type="dxa"/>
            <w:tcBorders>
              <w:top w:val="single" w:sz="4" w:space="0" w:color="auto"/>
              <w:left w:val="single" w:sz="4" w:space="0" w:color="auto"/>
              <w:bottom w:val="single" w:sz="4" w:space="0" w:color="auto"/>
              <w:right w:val="single" w:sz="4" w:space="0" w:color="000000"/>
            </w:tcBorders>
          </w:tcPr>
          <w:p w:rsidR="00AC4E2F" w:rsidRPr="00F242AE" w:rsidRDefault="00AC4E2F" w:rsidP="00E907A7">
            <w:pPr>
              <w:spacing w:after="0" w:line="240" w:lineRule="auto"/>
              <w:rPr>
                <w:rFonts w:ascii="Arial Narrow" w:hAnsi="Arial Narrow" w:cs="Arial"/>
                <w:sz w:val="21"/>
                <w:szCs w:val="21"/>
              </w:rPr>
            </w:pPr>
            <w:r w:rsidRPr="00F242AE">
              <w:rPr>
                <w:rFonts w:ascii="Arial Narrow" w:hAnsi="Arial Narrow" w:cs="Arial"/>
                <w:sz w:val="21"/>
                <w:szCs w:val="21"/>
              </w:rPr>
              <w:t>F. 502</w:t>
            </w:r>
          </w:p>
        </w:tc>
        <w:tc>
          <w:tcPr>
            <w:tcW w:w="5308" w:type="dxa"/>
            <w:tcBorders>
              <w:top w:val="single" w:sz="4" w:space="0" w:color="auto"/>
              <w:left w:val="single" w:sz="4" w:space="0" w:color="auto"/>
              <w:bottom w:val="single" w:sz="4" w:space="0" w:color="auto"/>
              <w:right w:val="single" w:sz="4" w:space="0" w:color="000000"/>
            </w:tcBorders>
            <w:shd w:val="clear" w:color="auto" w:fill="auto"/>
            <w:noWrap/>
            <w:hideMark/>
          </w:tcPr>
          <w:p w:rsidR="00AC4E2F" w:rsidRPr="00F242AE" w:rsidRDefault="00AC4E2F" w:rsidP="00E907A7">
            <w:pPr>
              <w:spacing w:after="0" w:line="240" w:lineRule="auto"/>
              <w:rPr>
                <w:rFonts w:ascii="Arial Narrow" w:hAnsi="Arial Narrow" w:cs="Arial"/>
                <w:sz w:val="21"/>
                <w:szCs w:val="21"/>
              </w:rPr>
            </w:pPr>
            <w:r w:rsidRPr="00F242AE">
              <w:rPr>
                <w:rFonts w:ascii="Arial Narrow" w:hAnsi="Arial Narrow" w:cs="Arial"/>
                <w:sz w:val="21"/>
                <w:szCs w:val="21"/>
              </w:rPr>
              <w:t>Désinfection du forage au chlore</w:t>
            </w:r>
          </w:p>
        </w:tc>
        <w:tc>
          <w:tcPr>
            <w:tcW w:w="804" w:type="dxa"/>
            <w:tcBorders>
              <w:top w:val="nil"/>
              <w:left w:val="nil"/>
              <w:bottom w:val="single" w:sz="4" w:space="0" w:color="auto"/>
              <w:right w:val="single" w:sz="4" w:space="0" w:color="auto"/>
            </w:tcBorders>
            <w:shd w:val="clear" w:color="auto" w:fill="auto"/>
            <w:noWrap/>
            <w:hideMark/>
          </w:tcPr>
          <w:p w:rsidR="00AC4E2F" w:rsidRPr="00F242AE" w:rsidRDefault="00AC4E2F" w:rsidP="00E907A7">
            <w:pPr>
              <w:spacing w:after="0" w:line="240" w:lineRule="auto"/>
              <w:rPr>
                <w:rFonts w:ascii="Arial Narrow" w:hAnsi="Arial Narrow" w:cs="Arial"/>
                <w:sz w:val="21"/>
                <w:szCs w:val="21"/>
              </w:rPr>
            </w:pPr>
            <w:r w:rsidRPr="00F242AE">
              <w:rPr>
                <w:rFonts w:ascii="Arial Narrow" w:hAnsi="Arial Narrow" w:cs="Arial"/>
                <w:sz w:val="21"/>
                <w:szCs w:val="21"/>
              </w:rPr>
              <w:t>U</w:t>
            </w:r>
          </w:p>
        </w:tc>
        <w:tc>
          <w:tcPr>
            <w:tcW w:w="1268" w:type="dxa"/>
            <w:tcBorders>
              <w:top w:val="nil"/>
              <w:left w:val="nil"/>
              <w:bottom w:val="single" w:sz="4" w:space="0" w:color="auto"/>
              <w:right w:val="single" w:sz="4" w:space="0" w:color="auto"/>
            </w:tcBorders>
            <w:shd w:val="clear" w:color="auto" w:fill="auto"/>
            <w:noWrap/>
            <w:hideMark/>
          </w:tcPr>
          <w:p w:rsidR="00AC4E2F" w:rsidRPr="00F242AE" w:rsidRDefault="00AC4E2F"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nil"/>
              <w:left w:val="nil"/>
              <w:bottom w:val="single" w:sz="4" w:space="0" w:color="auto"/>
              <w:right w:val="single" w:sz="4" w:space="0" w:color="auto"/>
            </w:tcBorders>
            <w:shd w:val="clear" w:color="auto" w:fill="auto"/>
            <w:noWrap/>
            <w:hideMark/>
          </w:tcPr>
          <w:p w:rsidR="00AC4E2F" w:rsidRPr="00F242AE" w:rsidRDefault="00AC4E2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noWrap/>
            <w:hideMark/>
          </w:tcPr>
          <w:p w:rsidR="00AC4E2F" w:rsidRPr="00F242AE" w:rsidRDefault="00AC4E2F" w:rsidP="00E907A7">
            <w:pPr>
              <w:spacing w:after="0" w:line="240" w:lineRule="auto"/>
              <w:jc w:val="right"/>
              <w:rPr>
                <w:rFonts w:ascii="Arial Narrow" w:hAnsi="Arial Narrow" w:cs="Arial"/>
                <w:sz w:val="21"/>
                <w:szCs w:val="21"/>
              </w:rPr>
            </w:pPr>
          </w:p>
        </w:tc>
      </w:tr>
      <w:tr w:rsidR="00AC4E2F" w:rsidRPr="00F242AE" w:rsidTr="003B7208">
        <w:trPr>
          <w:trHeight w:val="304"/>
        </w:trPr>
        <w:tc>
          <w:tcPr>
            <w:tcW w:w="9212" w:type="dxa"/>
            <w:gridSpan w:val="5"/>
            <w:tcBorders>
              <w:top w:val="single" w:sz="4" w:space="0" w:color="auto"/>
              <w:left w:val="single" w:sz="4" w:space="0" w:color="auto"/>
              <w:bottom w:val="single" w:sz="4" w:space="0" w:color="auto"/>
              <w:right w:val="single" w:sz="4" w:space="0" w:color="auto"/>
            </w:tcBorders>
          </w:tcPr>
          <w:p w:rsidR="00AC4E2F" w:rsidRPr="00F242AE" w:rsidRDefault="00AC4E2F" w:rsidP="00E907A7">
            <w:pPr>
              <w:spacing w:after="0" w:line="240" w:lineRule="auto"/>
              <w:rPr>
                <w:rFonts w:ascii="Arial Narrow" w:hAnsi="Arial Narrow" w:cs="Arial"/>
                <w:sz w:val="21"/>
                <w:szCs w:val="21"/>
              </w:rPr>
            </w:pPr>
            <w:r w:rsidRPr="00F242AE">
              <w:rPr>
                <w:rFonts w:ascii="Arial Narrow" w:hAnsi="Arial Narrow" w:cs="Arial"/>
                <w:b/>
                <w:bCs/>
                <w:sz w:val="21"/>
                <w:szCs w:val="21"/>
              </w:rPr>
              <w:t>Sous Total F. 500</w:t>
            </w:r>
          </w:p>
        </w:tc>
        <w:tc>
          <w:tcPr>
            <w:tcW w:w="1154" w:type="dxa"/>
            <w:tcBorders>
              <w:top w:val="nil"/>
              <w:left w:val="nil"/>
              <w:bottom w:val="single" w:sz="4" w:space="0" w:color="auto"/>
              <w:right w:val="single" w:sz="4" w:space="0" w:color="auto"/>
            </w:tcBorders>
            <w:shd w:val="clear" w:color="auto" w:fill="auto"/>
            <w:noWrap/>
            <w:hideMark/>
          </w:tcPr>
          <w:p w:rsidR="00AC4E2F" w:rsidRPr="00F242AE" w:rsidRDefault="00AC4E2F" w:rsidP="00E907A7">
            <w:pPr>
              <w:spacing w:after="0" w:line="240" w:lineRule="auto"/>
              <w:jc w:val="right"/>
              <w:rPr>
                <w:rFonts w:ascii="Arial Narrow" w:hAnsi="Arial Narrow" w:cs="Arial"/>
                <w:b/>
                <w:bCs/>
                <w:sz w:val="21"/>
                <w:szCs w:val="21"/>
              </w:rPr>
            </w:pPr>
          </w:p>
        </w:tc>
      </w:tr>
      <w:tr w:rsidR="00AC4E2F" w:rsidRPr="00F242AE" w:rsidTr="003B7208">
        <w:trPr>
          <w:trHeight w:val="313"/>
        </w:trPr>
        <w:tc>
          <w:tcPr>
            <w:tcW w:w="862" w:type="dxa"/>
            <w:tcBorders>
              <w:top w:val="single" w:sz="4" w:space="0" w:color="auto"/>
              <w:left w:val="single" w:sz="4" w:space="0" w:color="auto"/>
              <w:bottom w:val="single" w:sz="4" w:space="0" w:color="auto"/>
              <w:right w:val="single" w:sz="4" w:space="0" w:color="000000"/>
            </w:tcBorders>
          </w:tcPr>
          <w:p w:rsidR="00AC4E2F" w:rsidRPr="00F242AE" w:rsidRDefault="00AC4E2F"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F. 600</w:t>
            </w:r>
          </w:p>
        </w:tc>
        <w:tc>
          <w:tcPr>
            <w:tcW w:w="9504"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AC4E2F" w:rsidRPr="00F242AE" w:rsidRDefault="00AC4E2F"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REALISATION DE LA TETE DU FORAGE</w:t>
            </w:r>
          </w:p>
        </w:tc>
      </w:tr>
      <w:tr w:rsidR="00A00F56" w:rsidRPr="00F242AE" w:rsidTr="003B7208">
        <w:trPr>
          <w:trHeight w:val="313"/>
        </w:trPr>
        <w:tc>
          <w:tcPr>
            <w:tcW w:w="862" w:type="dxa"/>
            <w:tcBorders>
              <w:top w:val="single" w:sz="4" w:space="0" w:color="auto"/>
              <w:left w:val="single" w:sz="4" w:space="0" w:color="auto"/>
              <w:bottom w:val="single" w:sz="4" w:space="0" w:color="auto"/>
              <w:right w:val="single" w:sz="4" w:space="0" w:color="000000"/>
            </w:tcBorders>
          </w:tcPr>
          <w:p w:rsidR="00AC4E2F" w:rsidRPr="00F242AE" w:rsidRDefault="00AC4E2F" w:rsidP="00E907A7">
            <w:pPr>
              <w:spacing w:after="0" w:line="240" w:lineRule="auto"/>
              <w:rPr>
                <w:rFonts w:ascii="Arial Narrow" w:hAnsi="Arial Narrow" w:cs="Arial"/>
                <w:sz w:val="21"/>
                <w:szCs w:val="21"/>
              </w:rPr>
            </w:pPr>
            <w:r w:rsidRPr="00F242AE">
              <w:rPr>
                <w:rFonts w:ascii="Arial Narrow" w:hAnsi="Arial Narrow" w:cs="Arial"/>
                <w:sz w:val="21"/>
                <w:szCs w:val="21"/>
              </w:rPr>
              <w:t>F. 601</w:t>
            </w:r>
          </w:p>
        </w:tc>
        <w:tc>
          <w:tcPr>
            <w:tcW w:w="5308" w:type="dxa"/>
            <w:tcBorders>
              <w:top w:val="single" w:sz="4" w:space="0" w:color="auto"/>
              <w:left w:val="single" w:sz="4" w:space="0" w:color="auto"/>
              <w:bottom w:val="single" w:sz="4" w:space="0" w:color="auto"/>
              <w:right w:val="single" w:sz="4" w:space="0" w:color="000000"/>
            </w:tcBorders>
            <w:shd w:val="clear" w:color="auto" w:fill="auto"/>
            <w:hideMark/>
          </w:tcPr>
          <w:p w:rsidR="00AC4E2F" w:rsidRPr="00F242AE" w:rsidRDefault="00AC4E2F" w:rsidP="00E907A7">
            <w:pPr>
              <w:spacing w:after="0" w:line="240" w:lineRule="auto"/>
              <w:rPr>
                <w:rFonts w:ascii="Arial Narrow" w:hAnsi="Arial Narrow" w:cs="Arial"/>
                <w:sz w:val="21"/>
                <w:szCs w:val="21"/>
              </w:rPr>
            </w:pPr>
            <w:r w:rsidRPr="00F242AE">
              <w:rPr>
                <w:rFonts w:ascii="Arial Narrow" w:hAnsi="Arial Narrow" w:cs="Arial"/>
                <w:sz w:val="21"/>
                <w:szCs w:val="21"/>
              </w:rPr>
              <w:t>Tête de forage en acier ( tôle 40/10é) doté d'un manchon de 32 mm, de 6 vis de 12, et anneau pour cadre de sécurité</w:t>
            </w:r>
          </w:p>
        </w:tc>
        <w:tc>
          <w:tcPr>
            <w:tcW w:w="804" w:type="dxa"/>
            <w:tcBorders>
              <w:top w:val="nil"/>
              <w:left w:val="nil"/>
              <w:bottom w:val="single" w:sz="4" w:space="0" w:color="auto"/>
              <w:right w:val="single" w:sz="4" w:space="0" w:color="auto"/>
            </w:tcBorders>
            <w:shd w:val="clear" w:color="auto" w:fill="auto"/>
            <w:hideMark/>
          </w:tcPr>
          <w:p w:rsidR="00AC4E2F" w:rsidRPr="00F242AE" w:rsidRDefault="00AC4E2F" w:rsidP="00E907A7">
            <w:pPr>
              <w:spacing w:after="0" w:line="240" w:lineRule="auto"/>
              <w:rPr>
                <w:rFonts w:ascii="Arial Narrow" w:hAnsi="Arial Narrow" w:cs="Arial"/>
                <w:sz w:val="21"/>
                <w:szCs w:val="21"/>
              </w:rPr>
            </w:pPr>
            <w:r w:rsidRPr="00F242AE">
              <w:rPr>
                <w:rFonts w:ascii="Arial Narrow" w:hAnsi="Arial Narrow" w:cs="Arial"/>
                <w:sz w:val="21"/>
                <w:szCs w:val="21"/>
              </w:rPr>
              <w:t>U</w:t>
            </w:r>
          </w:p>
        </w:tc>
        <w:tc>
          <w:tcPr>
            <w:tcW w:w="1268" w:type="dxa"/>
            <w:tcBorders>
              <w:top w:val="nil"/>
              <w:left w:val="nil"/>
              <w:bottom w:val="single" w:sz="4" w:space="0" w:color="auto"/>
              <w:right w:val="single" w:sz="4" w:space="0" w:color="auto"/>
            </w:tcBorders>
            <w:shd w:val="clear" w:color="auto" w:fill="auto"/>
            <w:noWrap/>
            <w:hideMark/>
          </w:tcPr>
          <w:p w:rsidR="00AC4E2F" w:rsidRPr="00F242AE" w:rsidRDefault="00AC4E2F"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nil"/>
              <w:left w:val="nil"/>
              <w:bottom w:val="single" w:sz="4" w:space="0" w:color="auto"/>
              <w:right w:val="single" w:sz="4" w:space="0" w:color="auto"/>
            </w:tcBorders>
            <w:shd w:val="clear" w:color="auto" w:fill="auto"/>
            <w:noWrap/>
            <w:hideMark/>
          </w:tcPr>
          <w:p w:rsidR="00AC4E2F" w:rsidRPr="00F242AE" w:rsidRDefault="00AC4E2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noWrap/>
            <w:hideMark/>
          </w:tcPr>
          <w:p w:rsidR="00AC4E2F" w:rsidRPr="00F242AE" w:rsidRDefault="00AC4E2F" w:rsidP="00E907A7">
            <w:pPr>
              <w:spacing w:after="0" w:line="240" w:lineRule="auto"/>
              <w:jc w:val="right"/>
              <w:rPr>
                <w:rFonts w:ascii="Arial Narrow" w:hAnsi="Arial Narrow" w:cs="Arial"/>
                <w:sz w:val="21"/>
                <w:szCs w:val="21"/>
              </w:rPr>
            </w:pPr>
          </w:p>
        </w:tc>
      </w:tr>
      <w:tr w:rsidR="00A00F56" w:rsidRPr="00F242AE" w:rsidTr="003B7208">
        <w:trPr>
          <w:trHeight w:val="373"/>
        </w:trPr>
        <w:tc>
          <w:tcPr>
            <w:tcW w:w="862" w:type="dxa"/>
            <w:tcBorders>
              <w:top w:val="single" w:sz="4" w:space="0" w:color="auto"/>
              <w:left w:val="single" w:sz="4" w:space="0" w:color="auto"/>
              <w:bottom w:val="single" w:sz="4" w:space="0" w:color="auto"/>
              <w:right w:val="single" w:sz="4" w:space="0" w:color="000000"/>
            </w:tcBorders>
          </w:tcPr>
          <w:p w:rsidR="00AC4E2F" w:rsidRPr="00F242AE" w:rsidRDefault="00AC4E2F" w:rsidP="00E907A7">
            <w:pPr>
              <w:spacing w:after="0" w:line="240" w:lineRule="auto"/>
              <w:rPr>
                <w:rFonts w:ascii="Arial Narrow" w:hAnsi="Arial Narrow" w:cs="Arial"/>
                <w:sz w:val="21"/>
                <w:szCs w:val="21"/>
              </w:rPr>
            </w:pPr>
            <w:r w:rsidRPr="00F242AE">
              <w:rPr>
                <w:rFonts w:ascii="Arial Narrow" w:hAnsi="Arial Narrow" w:cs="Arial"/>
                <w:sz w:val="21"/>
                <w:szCs w:val="21"/>
              </w:rPr>
              <w:t>F. 602</w:t>
            </w:r>
          </w:p>
        </w:tc>
        <w:tc>
          <w:tcPr>
            <w:tcW w:w="5308" w:type="dxa"/>
            <w:tcBorders>
              <w:top w:val="single" w:sz="4" w:space="0" w:color="auto"/>
              <w:left w:val="single" w:sz="4" w:space="0" w:color="auto"/>
              <w:bottom w:val="single" w:sz="4" w:space="0" w:color="auto"/>
              <w:right w:val="single" w:sz="4" w:space="0" w:color="000000"/>
            </w:tcBorders>
            <w:shd w:val="clear" w:color="auto" w:fill="auto"/>
            <w:hideMark/>
          </w:tcPr>
          <w:p w:rsidR="00AC4E2F" w:rsidRPr="00F242AE" w:rsidRDefault="00AC4E2F" w:rsidP="00E907A7">
            <w:pPr>
              <w:spacing w:after="0" w:line="240" w:lineRule="auto"/>
              <w:rPr>
                <w:rFonts w:ascii="Arial Narrow" w:hAnsi="Arial Narrow" w:cs="Arial"/>
                <w:sz w:val="21"/>
                <w:szCs w:val="21"/>
              </w:rPr>
            </w:pPr>
            <w:r w:rsidRPr="00F242AE">
              <w:rPr>
                <w:rFonts w:ascii="Arial Narrow" w:hAnsi="Arial Narrow" w:cs="Arial"/>
                <w:sz w:val="21"/>
                <w:szCs w:val="21"/>
              </w:rPr>
              <w:t>Réalisation d'un massif en béton 70cm x 70cm x 50cm y compris un couvercle en béton</w:t>
            </w:r>
          </w:p>
        </w:tc>
        <w:tc>
          <w:tcPr>
            <w:tcW w:w="804" w:type="dxa"/>
            <w:tcBorders>
              <w:top w:val="nil"/>
              <w:left w:val="nil"/>
              <w:bottom w:val="single" w:sz="4" w:space="0" w:color="auto"/>
              <w:right w:val="single" w:sz="4" w:space="0" w:color="auto"/>
            </w:tcBorders>
            <w:shd w:val="clear" w:color="auto" w:fill="auto"/>
            <w:hideMark/>
          </w:tcPr>
          <w:p w:rsidR="00AC4E2F" w:rsidRPr="00F242AE" w:rsidRDefault="00AC4E2F" w:rsidP="00E907A7">
            <w:pPr>
              <w:spacing w:after="0" w:line="240" w:lineRule="auto"/>
              <w:rPr>
                <w:rFonts w:ascii="Arial Narrow" w:hAnsi="Arial Narrow" w:cs="Arial"/>
                <w:sz w:val="21"/>
                <w:szCs w:val="21"/>
              </w:rPr>
            </w:pPr>
            <w:r w:rsidRPr="00F242AE">
              <w:rPr>
                <w:rFonts w:ascii="Arial Narrow" w:hAnsi="Arial Narrow" w:cs="Arial"/>
                <w:sz w:val="21"/>
                <w:szCs w:val="21"/>
              </w:rPr>
              <w:t>U</w:t>
            </w:r>
          </w:p>
        </w:tc>
        <w:tc>
          <w:tcPr>
            <w:tcW w:w="1268" w:type="dxa"/>
            <w:tcBorders>
              <w:top w:val="nil"/>
              <w:left w:val="nil"/>
              <w:bottom w:val="single" w:sz="4" w:space="0" w:color="auto"/>
              <w:right w:val="single" w:sz="4" w:space="0" w:color="auto"/>
            </w:tcBorders>
            <w:shd w:val="clear" w:color="auto" w:fill="auto"/>
            <w:noWrap/>
            <w:hideMark/>
          </w:tcPr>
          <w:p w:rsidR="00AC4E2F" w:rsidRPr="00F242AE" w:rsidRDefault="00AC4E2F"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nil"/>
              <w:left w:val="nil"/>
              <w:bottom w:val="single" w:sz="4" w:space="0" w:color="auto"/>
              <w:right w:val="single" w:sz="4" w:space="0" w:color="auto"/>
            </w:tcBorders>
            <w:shd w:val="clear" w:color="auto" w:fill="auto"/>
            <w:noWrap/>
            <w:hideMark/>
          </w:tcPr>
          <w:p w:rsidR="00AC4E2F" w:rsidRPr="00F242AE" w:rsidRDefault="00AC4E2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noWrap/>
            <w:hideMark/>
          </w:tcPr>
          <w:p w:rsidR="00AC4E2F" w:rsidRPr="00F242AE" w:rsidRDefault="00AC4E2F" w:rsidP="00E907A7">
            <w:pPr>
              <w:spacing w:after="0" w:line="240" w:lineRule="auto"/>
              <w:jc w:val="right"/>
              <w:rPr>
                <w:rFonts w:ascii="Arial Narrow" w:hAnsi="Arial Narrow" w:cs="Arial"/>
                <w:sz w:val="21"/>
                <w:szCs w:val="21"/>
              </w:rPr>
            </w:pPr>
          </w:p>
        </w:tc>
      </w:tr>
      <w:tr w:rsidR="00AC4E2F" w:rsidRPr="00F242AE" w:rsidTr="003B7208">
        <w:trPr>
          <w:trHeight w:val="373"/>
        </w:trPr>
        <w:tc>
          <w:tcPr>
            <w:tcW w:w="9212" w:type="dxa"/>
            <w:gridSpan w:val="5"/>
            <w:tcBorders>
              <w:top w:val="single" w:sz="4" w:space="0" w:color="auto"/>
              <w:left w:val="single" w:sz="4" w:space="0" w:color="auto"/>
              <w:bottom w:val="single" w:sz="4" w:space="0" w:color="auto"/>
              <w:right w:val="single" w:sz="4" w:space="0" w:color="auto"/>
            </w:tcBorders>
          </w:tcPr>
          <w:p w:rsidR="00AC4E2F" w:rsidRPr="00F242AE" w:rsidRDefault="00AC4E2F" w:rsidP="00E907A7">
            <w:pPr>
              <w:spacing w:after="0" w:line="240" w:lineRule="auto"/>
              <w:rPr>
                <w:rFonts w:ascii="Arial Narrow" w:hAnsi="Arial Narrow" w:cs="Arial"/>
                <w:sz w:val="21"/>
                <w:szCs w:val="21"/>
              </w:rPr>
            </w:pPr>
            <w:r w:rsidRPr="00F242AE">
              <w:rPr>
                <w:rFonts w:ascii="Arial Narrow" w:hAnsi="Arial Narrow" w:cs="Arial"/>
                <w:b/>
                <w:bCs/>
                <w:sz w:val="21"/>
                <w:szCs w:val="21"/>
              </w:rPr>
              <w:t>Sous Total F. 600</w:t>
            </w:r>
          </w:p>
        </w:tc>
        <w:tc>
          <w:tcPr>
            <w:tcW w:w="1154" w:type="dxa"/>
            <w:tcBorders>
              <w:top w:val="nil"/>
              <w:left w:val="nil"/>
              <w:bottom w:val="single" w:sz="4" w:space="0" w:color="auto"/>
              <w:right w:val="single" w:sz="4" w:space="0" w:color="auto"/>
            </w:tcBorders>
            <w:shd w:val="clear" w:color="auto" w:fill="auto"/>
            <w:noWrap/>
            <w:hideMark/>
          </w:tcPr>
          <w:p w:rsidR="00AC4E2F" w:rsidRPr="00F242AE" w:rsidRDefault="00AC4E2F" w:rsidP="00E907A7">
            <w:pPr>
              <w:spacing w:after="0" w:line="240" w:lineRule="auto"/>
              <w:jc w:val="right"/>
              <w:rPr>
                <w:rFonts w:ascii="Arial Narrow" w:hAnsi="Arial Narrow" w:cs="Arial"/>
                <w:b/>
                <w:bCs/>
                <w:sz w:val="21"/>
                <w:szCs w:val="21"/>
              </w:rPr>
            </w:pPr>
          </w:p>
        </w:tc>
      </w:tr>
      <w:tr w:rsidR="00AC4E2F" w:rsidRPr="00F242AE" w:rsidTr="003B7208">
        <w:trPr>
          <w:trHeight w:val="373"/>
        </w:trPr>
        <w:tc>
          <w:tcPr>
            <w:tcW w:w="862" w:type="dxa"/>
            <w:tcBorders>
              <w:top w:val="single" w:sz="4" w:space="0" w:color="auto"/>
              <w:left w:val="single" w:sz="4" w:space="0" w:color="auto"/>
              <w:bottom w:val="single" w:sz="4" w:space="0" w:color="auto"/>
              <w:right w:val="single" w:sz="4" w:space="0" w:color="000000"/>
            </w:tcBorders>
          </w:tcPr>
          <w:p w:rsidR="00AC4E2F" w:rsidRPr="00F242AE" w:rsidRDefault="00AC4E2F"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F. 700</w:t>
            </w:r>
          </w:p>
        </w:tc>
        <w:tc>
          <w:tcPr>
            <w:tcW w:w="9504" w:type="dxa"/>
            <w:gridSpan w:val="5"/>
            <w:tcBorders>
              <w:top w:val="single" w:sz="4" w:space="0" w:color="auto"/>
              <w:left w:val="single" w:sz="4" w:space="0" w:color="auto"/>
              <w:bottom w:val="single" w:sz="4" w:space="0" w:color="auto"/>
              <w:right w:val="single" w:sz="4" w:space="0" w:color="auto"/>
            </w:tcBorders>
            <w:shd w:val="clear" w:color="auto" w:fill="auto"/>
            <w:hideMark/>
          </w:tcPr>
          <w:p w:rsidR="00AC4E2F" w:rsidRPr="00F242AE" w:rsidRDefault="00AC4E2F"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REALISATION DU CHÂTEAU</w:t>
            </w:r>
          </w:p>
        </w:tc>
      </w:tr>
      <w:tr w:rsidR="00A00F56" w:rsidRPr="00F242AE" w:rsidTr="003B7208">
        <w:trPr>
          <w:trHeight w:val="373"/>
        </w:trPr>
        <w:tc>
          <w:tcPr>
            <w:tcW w:w="862" w:type="dxa"/>
            <w:tcBorders>
              <w:top w:val="single" w:sz="4" w:space="0" w:color="auto"/>
              <w:left w:val="single" w:sz="4" w:space="0" w:color="auto"/>
              <w:bottom w:val="single" w:sz="4" w:space="0" w:color="auto"/>
              <w:right w:val="single" w:sz="4" w:space="0" w:color="000000"/>
            </w:tcBorders>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 701</w:t>
            </w:r>
          </w:p>
        </w:tc>
        <w:tc>
          <w:tcPr>
            <w:tcW w:w="5308" w:type="dxa"/>
            <w:tcBorders>
              <w:top w:val="single" w:sz="4" w:space="0" w:color="auto"/>
              <w:left w:val="single" w:sz="4" w:space="0" w:color="auto"/>
              <w:bottom w:val="single" w:sz="4" w:space="0" w:color="auto"/>
              <w:right w:val="single" w:sz="4" w:space="0" w:color="000000"/>
            </w:tcBorders>
            <w:shd w:val="clear" w:color="auto" w:fill="auto"/>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Fouilles pour semelles et fondation</w:t>
            </w:r>
          </w:p>
        </w:tc>
        <w:tc>
          <w:tcPr>
            <w:tcW w:w="804" w:type="dxa"/>
            <w:tcBorders>
              <w:top w:val="nil"/>
              <w:left w:val="nil"/>
              <w:bottom w:val="single" w:sz="4" w:space="0" w:color="auto"/>
              <w:right w:val="single" w:sz="4" w:space="0" w:color="auto"/>
            </w:tcBorders>
            <w:shd w:val="clear" w:color="auto" w:fill="auto"/>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m²</w:t>
            </w:r>
          </w:p>
        </w:tc>
        <w:tc>
          <w:tcPr>
            <w:tcW w:w="1268"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8,58</w:t>
            </w:r>
          </w:p>
        </w:tc>
        <w:tc>
          <w:tcPr>
            <w:tcW w:w="967"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jc w:val="right"/>
              <w:rPr>
                <w:rFonts w:ascii="Arial Narrow" w:hAnsi="Arial Narrow" w:cs="Arial"/>
                <w:sz w:val="21"/>
                <w:szCs w:val="21"/>
              </w:rPr>
            </w:pPr>
          </w:p>
        </w:tc>
      </w:tr>
      <w:tr w:rsidR="00A00F56" w:rsidRPr="00F242AE" w:rsidTr="003B7208">
        <w:trPr>
          <w:trHeight w:val="373"/>
        </w:trPr>
        <w:tc>
          <w:tcPr>
            <w:tcW w:w="862" w:type="dxa"/>
            <w:tcBorders>
              <w:top w:val="single" w:sz="4" w:space="0" w:color="auto"/>
              <w:left w:val="single" w:sz="4" w:space="0" w:color="auto"/>
              <w:bottom w:val="single" w:sz="4" w:space="0" w:color="auto"/>
              <w:right w:val="single" w:sz="4" w:space="0" w:color="000000"/>
            </w:tcBorders>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 702</w:t>
            </w:r>
          </w:p>
        </w:tc>
        <w:tc>
          <w:tcPr>
            <w:tcW w:w="5308" w:type="dxa"/>
            <w:tcBorders>
              <w:top w:val="single" w:sz="4" w:space="0" w:color="auto"/>
              <w:left w:val="single" w:sz="4" w:space="0" w:color="auto"/>
              <w:bottom w:val="single" w:sz="4" w:space="0" w:color="auto"/>
              <w:right w:val="single" w:sz="4" w:space="0" w:color="000000"/>
            </w:tcBorders>
            <w:shd w:val="clear" w:color="auto" w:fill="auto"/>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Béton de propriété dosé à 150 kg/m³ de béton pour fond de fouilles</w:t>
            </w:r>
          </w:p>
        </w:tc>
        <w:tc>
          <w:tcPr>
            <w:tcW w:w="804" w:type="dxa"/>
            <w:tcBorders>
              <w:top w:val="nil"/>
              <w:left w:val="nil"/>
              <w:bottom w:val="single" w:sz="4" w:space="0" w:color="auto"/>
              <w:right w:val="single" w:sz="4" w:space="0" w:color="auto"/>
            </w:tcBorders>
            <w:shd w:val="clear" w:color="auto" w:fill="auto"/>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m²</w:t>
            </w:r>
          </w:p>
        </w:tc>
        <w:tc>
          <w:tcPr>
            <w:tcW w:w="1268"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1,52</w:t>
            </w:r>
          </w:p>
        </w:tc>
        <w:tc>
          <w:tcPr>
            <w:tcW w:w="967"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jc w:val="right"/>
              <w:rPr>
                <w:rFonts w:ascii="Arial Narrow" w:hAnsi="Arial Narrow" w:cs="Arial"/>
                <w:sz w:val="21"/>
                <w:szCs w:val="21"/>
              </w:rPr>
            </w:pPr>
          </w:p>
        </w:tc>
      </w:tr>
      <w:tr w:rsidR="00A00F56" w:rsidRPr="00F242AE" w:rsidTr="003B7208">
        <w:trPr>
          <w:trHeight w:val="373"/>
        </w:trPr>
        <w:tc>
          <w:tcPr>
            <w:tcW w:w="862" w:type="dxa"/>
            <w:tcBorders>
              <w:top w:val="single" w:sz="4" w:space="0" w:color="auto"/>
              <w:left w:val="single" w:sz="4" w:space="0" w:color="auto"/>
              <w:bottom w:val="single" w:sz="4" w:space="0" w:color="auto"/>
              <w:right w:val="single" w:sz="4" w:space="0" w:color="000000"/>
            </w:tcBorders>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 703</w:t>
            </w:r>
          </w:p>
        </w:tc>
        <w:tc>
          <w:tcPr>
            <w:tcW w:w="5308" w:type="dxa"/>
            <w:tcBorders>
              <w:top w:val="single" w:sz="4" w:space="0" w:color="auto"/>
              <w:left w:val="single" w:sz="4" w:space="0" w:color="auto"/>
              <w:bottom w:val="single" w:sz="4" w:space="0" w:color="auto"/>
              <w:right w:val="single" w:sz="4" w:space="0" w:color="000000"/>
            </w:tcBorders>
            <w:shd w:val="clear" w:color="auto" w:fill="auto"/>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Fourniture et pose des agglos bourrés de 20x20x40 cm pour fondation des mûrs</w:t>
            </w:r>
          </w:p>
        </w:tc>
        <w:tc>
          <w:tcPr>
            <w:tcW w:w="804" w:type="dxa"/>
            <w:tcBorders>
              <w:top w:val="nil"/>
              <w:left w:val="nil"/>
              <w:bottom w:val="single" w:sz="4" w:space="0" w:color="auto"/>
              <w:right w:val="single" w:sz="4" w:space="0" w:color="auto"/>
            </w:tcBorders>
            <w:shd w:val="clear" w:color="auto" w:fill="auto"/>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m²</w:t>
            </w:r>
          </w:p>
        </w:tc>
        <w:tc>
          <w:tcPr>
            <w:tcW w:w="1268"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5</w:t>
            </w:r>
          </w:p>
        </w:tc>
        <w:tc>
          <w:tcPr>
            <w:tcW w:w="967"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jc w:val="right"/>
              <w:rPr>
                <w:rFonts w:ascii="Arial Narrow" w:hAnsi="Arial Narrow" w:cs="Arial"/>
                <w:sz w:val="21"/>
                <w:szCs w:val="21"/>
              </w:rPr>
            </w:pPr>
          </w:p>
        </w:tc>
      </w:tr>
      <w:tr w:rsidR="00A00F56" w:rsidRPr="00F242AE" w:rsidTr="003B7208">
        <w:trPr>
          <w:trHeight w:val="403"/>
        </w:trPr>
        <w:tc>
          <w:tcPr>
            <w:tcW w:w="862" w:type="dxa"/>
            <w:tcBorders>
              <w:top w:val="single" w:sz="4" w:space="0" w:color="auto"/>
              <w:left w:val="single" w:sz="4" w:space="0" w:color="auto"/>
              <w:bottom w:val="single" w:sz="4" w:space="0" w:color="auto"/>
              <w:right w:val="single" w:sz="4" w:space="0" w:color="000000"/>
            </w:tcBorders>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 704</w:t>
            </w:r>
          </w:p>
        </w:tc>
        <w:tc>
          <w:tcPr>
            <w:tcW w:w="5308" w:type="dxa"/>
            <w:tcBorders>
              <w:top w:val="single" w:sz="4" w:space="0" w:color="auto"/>
              <w:left w:val="single" w:sz="4" w:space="0" w:color="auto"/>
              <w:bottom w:val="single" w:sz="4" w:space="0" w:color="auto"/>
              <w:right w:val="single" w:sz="4" w:space="0" w:color="000000"/>
            </w:tcBorders>
            <w:shd w:val="clear" w:color="auto" w:fill="auto"/>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 xml:space="preserve">Béton armé dosé à 350 kg/m² pour semelles, amorces ces </w:t>
            </w:r>
            <w:r w:rsidRPr="00F242AE">
              <w:rPr>
                <w:rFonts w:ascii="Arial Narrow" w:hAnsi="Arial Narrow" w:cs="Arial"/>
                <w:sz w:val="21"/>
                <w:szCs w:val="21"/>
              </w:rPr>
              <w:lastRenderedPageBreak/>
              <w:t>poteaux, longrines, poteaux et poutres du réservoir,</w:t>
            </w:r>
          </w:p>
        </w:tc>
        <w:tc>
          <w:tcPr>
            <w:tcW w:w="804" w:type="dxa"/>
            <w:tcBorders>
              <w:top w:val="nil"/>
              <w:left w:val="nil"/>
              <w:bottom w:val="single" w:sz="4" w:space="0" w:color="auto"/>
              <w:right w:val="single" w:sz="4" w:space="0" w:color="auto"/>
            </w:tcBorders>
            <w:shd w:val="clear" w:color="auto" w:fill="auto"/>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lastRenderedPageBreak/>
              <w:t>m²</w:t>
            </w:r>
          </w:p>
        </w:tc>
        <w:tc>
          <w:tcPr>
            <w:tcW w:w="1268"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6,85</w:t>
            </w:r>
          </w:p>
        </w:tc>
        <w:tc>
          <w:tcPr>
            <w:tcW w:w="967"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jc w:val="right"/>
              <w:rPr>
                <w:rFonts w:ascii="Arial Narrow" w:hAnsi="Arial Narrow" w:cs="Arial"/>
                <w:sz w:val="21"/>
                <w:szCs w:val="21"/>
              </w:rPr>
            </w:pPr>
          </w:p>
        </w:tc>
      </w:tr>
      <w:tr w:rsidR="00A00F56" w:rsidRPr="00F242AE" w:rsidTr="003B7208">
        <w:trPr>
          <w:trHeight w:val="478"/>
        </w:trPr>
        <w:tc>
          <w:tcPr>
            <w:tcW w:w="862" w:type="dxa"/>
            <w:tcBorders>
              <w:top w:val="single" w:sz="4" w:space="0" w:color="auto"/>
              <w:left w:val="single" w:sz="4" w:space="0" w:color="auto"/>
              <w:bottom w:val="single" w:sz="4" w:space="0" w:color="auto"/>
              <w:right w:val="single" w:sz="4" w:space="0" w:color="000000"/>
            </w:tcBorders>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lastRenderedPageBreak/>
              <w:t>F. 705</w:t>
            </w:r>
          </w:p>
        </w:tc>
        <w:tc>
          <w:tcPr>
            <w:tcW w:w="5308" w:type="dxa"/>
            <w:tcBorders>
              <w:top w:val="single" w:sz="4" w:space="0" w:color="auto"/>
              <w:left w:val="single" w:sz="4" w:space="0" w:color="auto"/>
              <w:bottom w:val="single" w:sz="4" w:space="0" w:color="auto"/>
              <w:right w:val="single" w:sz="4" w:space="0" w:color="000000"/>
            </w:tcBorders>
            <w:shd w:val="clear" w:color="auto" w:fill="auto"/>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Béton armé dosé à 400 kg/m³ pour dalle (dalle pleine ep 10 cm</w:t>
            </w:r>
          </w:p>
        </w:tc>
        <w:tc>
          <w:tcPr>
            <w:tcW w:w="804" w:type="dxa"/>
            <w:tcBorders>
              <w:top w:val="nil"/>
              <w:left w:val="nil"/>
              <w:bottom w:val="single" w:sz="4" w:space="0" w:color="auto"/>
              <w:right w:val="single" w:sz="4" w:space="0" w:color="auto"/>
            </w:tcBorders>
            <w:shd w:val="clear" w:color="auto" w:fill="auto"/>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m²</w:t>
            </w:r>
          </w:p>
        </w:tc>
        <w:tc>
          <w:tcPr>
            <w:tcW w:w="1268"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0,6</w:t>
            </w:r>
          </w:p>
        </w:tc>
        <w:tc>
          <w:tcPr>
            <w:tcW w:w="967"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jc w:val="right"/>
              <w:rPr>
                <w:rFonts w:ascii="Arial Narrow" w:hAnsi="Arial Narrow" w:cs="Arial"/>
                <w:sz w:val="21"/>
                <w:szCs w:val="21"/>
              </w:rPr>
            </w:pPr>
          </w:p>
        </w:tc>
      </w:tr>
      <w:tr w:rsidR="00A00F56" w:rsidRPr="00F242AE" w:rsidTr="003B7208">
        <w:trPr>
          <w:trHeight w:val="448"/>
        </w:trPr>
        <w:tc>
          <w:tcPr>
            <w:tcW w:w="862" w:type="dxa"/>
            <w:tcBorders>
              <w:top w:val="single" w:sz="4" w:space="0" w:color="auto"/>
              <w:left w:val="single" w:sz="4" w:space="0" w:color="auto"/>
              <w:bottom w:val="single" w:sz="4" w:space="0" w:color="auto"/>
              <w:right w:val="single" w:sz="4" w:space="0" w:color="000000"/>
            </w:tcBorders>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 706</w:t>
            </w:r>
          </w:p>
        </w:tc>
        <w:tc>
          <w:tcPr>
            <w:tcW w:w="5308" w:type="dxa"/>
            <w:tcBorders>
              <w:top w:val="single" w:sz="4" w:space="0" w:color="auto"/>
              <w:left w:val="single" w:sz="4" w:space="0" w:color="auto"/>
              <w:bottom w:val="single" w:sz="4" w:space="0" w:color="auto"/>
              <w:right w:val="single" w:sz="4" w:space="0" w:color="000000"/>
            </w:tcBorders>
            <w:shd w:val="clear" w:color="auto" w:fill="auto"/>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Béton armé dosé à 400 kg/m³ de béton additionné d'adjuvants hydrofuge pour parois et fond du réservoir, intérieur lissé y compris coupale,</w:t>
            </w:r>
          </w:p>
        </w:tc>
        <w:tc>
          <w:tcPr>
            <w:tcW w:w="804" w:type="dxa"/>
            <w:tcBorders>
              <w:top w:val="nil"/>
              <w:left w:val="nil"/>
              <w:bottom w:val="single" w:sz="4" w:space="0" w:color="auto"/>
              <w:right w:val="single" w:sz="4" w:space="0" w:color="auto"/>
            </w:tcBorders>
            <w:shd w:val="clear" w:color="auto" w:fill="auto"/>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m²</w:t>
            </w:r>
          </w:p>
        </w:tc>
        <w:tc>
          <w:tcPr>
            <w:tcW w:w="1268"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2,37</w:t>
            </w:r>
          </w:p>
        </w:tc>
        <w:tc>
          <w:tcPr>
            <w:tcW w:w="967"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jc w:val="right"/>
              <w:rPr>
                <w:rFonts w:ascii="Arial Narrow" w:hAnsi="Arial Narrow" w:cs="Arial"/>
                <w:sz w:val="21"/>
                <w:szCs w:val="21"/>
              </w:rPr>
            </w:pPr>
          </w:p>
        </w:tc>
      </w:tr>
      <w:tr w:rsidR="00A00F56" w:rsidRPr="00F242AE" w:rsidTr="003B7208">
        <w:trPr>
          <w:trHeight w:val="583"/>
        </w:trPr>
        <w:tc>
          <w:tcPr>
            <w:tcW w:w="862" w:type="dxa"/>
            <w:tcBorders>
              <w:top w:val="single" w:sz="4" w:space="0" w:color="auto"/>
              <w:left w:val="single" w:sz="4" w:space="0" w:color="auto"/>
              <w:bottom w:val="single" w:sz="4" w:space="0" w:color="auto"/>
              <w:right w:val="single" w:sz="4" w:space="0" w:color="000000"/>
            </w:tcBorders>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 707</w:t>
            </w:r>
          </w:p>
        </w:tc>
        <w:tc>
          <w:tcPr>
            <w:tcW w:w="5308" w:type="dxa"/>
            <w:tcBorders>
              <w:top w:val="single" w:sz="4" w:space="0" w:color="auto"/>
              <w:left w:val="single" w:sz="4" w:space="0" w:color="auto"/>
              <w:bottom w:val="single" w:sz="4" w:space="0" w:color="auto"/>
              <w:right w:val="single" w:sz="4" w:space="0" w:color="000000"/>
            </w:tcBorders>
            <w:shd w:val="clear" w:color="auto" w:fill="auto"/>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Fourniture et pose de la fermeture du réservoir (trou d'homme) en tôle alu 30/10è mastiquée et peinture à huile,</w:t>
            </w:r>
          </w:p>
        </w:tc>
        <w:tc>
          <w:tcPr>
            <w:tcW w:w="804" w:type="dxa"/>
            <w:tcBorders>
              <w:top w:val="nil"/>
              <w:left w:val="nil"/>
              <w:bottom w:val="single" w:sz="4" w:space="0" w:color="auto"/>
              <w:right w:val="single" w:sz="4" w:space="0" w:color="auto"/>
            </w:tcBorders>
            <w:shd w:val="clear" w:color="auto" w:fill="auto"/>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U</w:t>
            </w:r>
          </w:p>
        </w:tc>
        <w:tc>
          <w:tcPr>
            <w:tcW w:w="1268"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jc w:val="right"/>
              <w:rPr>
                <w:rFonts w:ascii="Arial Narrow" w:hAnsi="Arial Narrow" w:cs="Arial"/>
                <w:sz w:val="21"/>
                <w:szCs w:val="21"/>
              </w:rPr>
            </w:pPr>
          </w:p>
        </w:tc>
      </w:tr>
      <w:tr w:rsidR="00A00F56" w:rsidRPr="00F242AE" w:rsidTr="003B7208">
        <w:trPr>
          <w:trHeight w:val="553"/>
        </w:trPr>
        <w:tc>
          <w:tcPr>
            <w:tcW w:w="862" w:type="dxa"/>
            <w:tcBorders>
              <w:top w:val="single" w:sz="4" w:space="0" w:color="auto"/>
              <w:left w:val="single" w:sz="4" w:space="0" w:color="auto"/>
              <w:bottom w:val="single" w:sz="4" w:space="0" w:color="auto"/>
              <w:right w:val="single" w:sz="4" w:space="0" w:color="000000"/>
            </w:tcBorders>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 708</w:t>
            </w:r>
          </w:p>
        </w:tc>
        <w:tc>
          <w:tcPr>
            <w:tcW w:w="5308" w:type="dxa"/>
            <w:tcBorders>
              <w:top w:val="single" w:sz="4" w:space="0" w:color="auto"/>
              <w:left w:val="single" w:sz="4" w:space="0" w:color="auto"/>
              <w:bottom w:val="single" w:sz="4" w:space="0" w:color="auto"/>
              <w:right w:val="single" w:sz="4" w:space="0" w:color="000000"/>
            </w:tcBorders>
            <w:shd w:val="clear" w:color="auto" w:fill="auto"/>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Echelle de secours en tube galvanisé de D32</w:t>
            </w:r>
          </w:p>
        </w:tc>
        <w:tc>
          <w:tcPr>
            <w:tcW w:w="804" w:type="dxa"/>
            <w:tcBorders>
              <w:top w:val="nil"/>
              <w:left w:val="nil"/>
              <w:bottom w:val="single" w:sz="4" w:space="0" w:color="auto"/>
              <w:right w:val="single" w:sz="4" w:space="0" w:color="auto"/>
            </w:tcBorders>
            <w:shd w:val="clear" w:color="auto" w:fill="auto"/>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U</w:t>
            </w:r>
          </w:p>
        </w:tc>
        <w:tc>
          <w:tcPr>
            <w:tcW w:w="1268"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jc w:val="right"/>
              <w:rPr>
                <w:rFonts w:ascii="Arial Narrow" w:hAnsi="Arial Narrow" w:cs="Arial"/>
                <w:sz w:val="21"/>
                <w:szCs w:val="21"/>
              </w:rPr>
            </w:pPr>
          </w:p>
        </w:tc>
      </w:tr>
      <w:tr w:rsidR="00A00F56" w:rsidRPr="00F242AE" w:rsidTr="003B7208">
        <w:trPr>
          <w:trHeight w:val="493"/>
        </w:trPr>
        <w:tc>
          <w:tcPr>
            <w:tcW w:w="862" w:type="dxa"/>
            <w:tcBorders>
              <w:top w:val="single" w:sz="4" w:space="0" w:color="auto"/>
              <w:left w:val="single" w:sz="4" w:space="0" w:color="auto"/>
              <w:bottom w:val="single" w:sz="4" w:space="0" w:color="auto"/>
              <w:right w:val="single" w:sz="4" w:space="0" w:color="000000"/>
            </w:tcBorders>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 709</w:t>
            </w:r>
          </w:p>
        </w:tc>
        <w:tc>
          <w:tcPr>
            <w:tcW w:w="5308" w:type="dxa"/>
            <w:tcBorders>
              <w:top w:val="single" w:sz="4" w:space="0" w:color="auto"/>
              <w:left w:val="single" w:sz="4" w:space="0" w:color="auto"/>
              <w:bottom w:val="single" w:sz="4" w:space="0" w:color="auto"/>
              <w:right w:val="single" w:sz="4" w:space="0" w:color="000000"/>
            </w:tcBorders>
            <w:shd w:val="clear" w:color="auto" w:fill="auto"/>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Béton de dallage ép 8 cm, y compris remblai latérique</w:t>
            </w:r>
          </w:p>
        </w:tc>
        <w:tc>
          <w:tcPr>
            <w:tcW w:w="804" w:type="dxa"/>
            <w:tcBorders>
              <w:top w:val="nil"/>
              <w:left w:val="nil"/>
              <w:bottom w:val="single" w:sz="4" w:space="0" w:color="auto"/>
              <w:right w:val="single" w:sz="4" w:space="0" w:color="auto"/>
            </w:tcBorders>
            <w:shd w:val="clear" w:color="auto" w:fill="auto"/>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m³</w:t>
            </w:r>
          </w:p>
        </w:tc>
        <w:tc>
          <w:tcPr>
            <w:tcW w:w="1268"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0,46</w:t>
            </w:r>
          </w:p>
        </w:tc>
        <w:tc>
          <w:tcPr>
            <w:tcW w:w="967"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jc w:val="right"/>
              <w:rPr>
                <w:rFonts w:ascii="Arial Narrow" w:hAnsi="Arial Narrow" w:cs="Arial"/>
                <w:sz w:val="21"/>
                <w:szCs w:val="21"/>
              </w:rPr>
            </w:pPr>
          </w:p>
        </w:tc>
      </w:tr>
      <w:tr w:rsidR="00A00F56" w:rsidRPr="00F242AE" w:rsidTr="003B7208">
        <w:trPr>
          <w:trHeight w:val="658"/>
        </w:trPr>
        <w:tc>
          <w:tcPr>
            <w:tcW w:w="862" w:type="dxa"/>
            <w:tcBorders>
              <w:top w:val="single" w:sz="4" w:space="0" w:color="auto"/>
              <w:left w:val="single" w:sz="4" w:space="0" w:color="auto"/>
              <w:bottom w:val="single" w:sz="4" w:space="0" w:color="auto"/>
              <w:right w:val="single" w:sz="4" w:space="0" w:color="000000"/>
            </w:tcBorders>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 710</w:t>
            </w:r>
          </w:p>
        </w:tc>
        <w:tc>
          <w:tcPr>
            <w:tcW w:w="5308" w:type="dxa"/>
            <w:tcBorders>
              <w:top w:val="single" w:sz="4" w:space="0" w:color="auto"/>
              <w:left w:val="single" w:sz="4" w:space="0" w:color="auto"/>
              <w:bottom w:val="single" w:sz="4" w:space="0" w:color="auto"/>
              <w:right w:val="single" w:sz="4" w:space="0" w:color="000000"/>
            </w:tcBorders>
            <w:shd w:val="clear" w:color="auto" w:fill="auto"/>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Béton armé dosé à 350 kg/m³ pour linteau</w:t>
            </w:r>
          </w:p>
        </w:tc>
        <w:tc>
          <w:tcPr>
            <w:tcW w:w="804" w:type="dxa"/>
            <w:tcBorders>
              <w:top w:val="nil"/>
              <w:left w:val="nil"/>
              <w:bottom w:val="single" w:sz="4" w:space="0" w:color="auto"/>
              <w:right w:val="single" w:sz="4" w:space="0" w:color="auto"/>
            </w:tcBorders>
            <w:shd w:val="clear" w:color="auto" w:fill="auto"/>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m³</w:t>
            </w:r>
          </w:p>
        </w:tc>
        <w:tc>
          <w:tcPr>
            <w:tcW w:w="1268"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0,54</w:t>
            </w:r>
          </w:p>
        </w:tc>
        <w:tc>
          <w:tcPr>
            <w:tcW w:w="967"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jc w:val="right"/>
              <w:rPr>
                <w:rFonts w:ascii="Arial Narrow" w:hAnsi="Arial Narrow" w:cs="Arial"/>
                <w:sz w:val="21"/>
                <w:szCs w:val="21"/>
              </w:rPr>
            </w:pPr>
          </w:p>
        </w:tc>
      </w:tr>
      <w:tr w:rsidR="00A00F56" w:rsidRPr="00F242AE" w:rsidTr="003B7208">
        <w:trPr>
          <w:trHeight w:val="561"/>
        </w:trPr>
        <w:tc>
          <w:tcPr>
            <w:tcW w:w="862" w:type="dxa"/>
            <w:tcBorders>
              <w:top w:val="single" w:sz="4" w:space="0" w:color="auto"/>
              <w:left w:val="single" w:sz="4" w:space="0" w:color="auto"/>
              <w:bottom w:val="single" w:sz="4" w:space="0" w:color="auto"/>
              <w:right w:val="single" w:sz="4" w:space="0" w:color="000000"/>
            </w:tcBorders>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 711</w:t>
            </w:r>
          </w:p>
        </w:tc>
        <w:tc>
          <w:tcPr>
            <w:tcW w:w="5308" w:type="dxa"/>
            <w:tcBorders>
              <w:top w:val="single" w:sz="4" w:space="0" w:color="auto"/>
              <w:left w:val="single" w:sz="4" w:space="0" w:color="auto"/>
              <w:bottom w:val="single" w:sz="4" w:space="0" w:color="auto"/>
              <w:right w:val="single" w:sz="4" w:space="0" w:color="000000"/>
            </w:tcBorders>
            <w:shd w:val="clear" w:color="auto" w:fill="auto"/>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Maçonnerie en agglos de 15 x 20 x 40</w:t>
            </w:r>
          </w:p>
        </w:tc>
        <w:tc>
          <w:tcPr>
            <w:tcW w:w="804" w:type="dxa"/>
            <w:tcBorders>
              <w:top w:val="nil"/>
              <w:left w:val="nil"/>
              <w:bottom w:val="single" w:sz="4" w:space="0" w:color="auto"/>
              <w:right w:val="single" w:sz="4" w:space="0" w:color="auto"/>
            </w:tcBorders>
            <w:shd w:val="clear" w:color="auto" w:fill="auto"/>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m²</w:t>
            </w:r>
          </w:p>
        </w:tc>
        <w:tc>
          <w:tcPr>
            <w:tcW w:w="1268"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22,1</w:t>
            </w:r>
          </w:p>
        </w:tc>
        <w:tc>
          <w:tcPr>
            <w:tcW w:w="967"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jc w:val="right"/>
              <w:rPr>
                <w:rFonts w:ascii="Arial Narrow" w:hAnsi="Arial Narrow" w:cs="Arial"/>
                <w:sz w:val="21"/>
                <w:szCs w:val="21"/>
              </w:rPr>
            </w:pPr>
          </w:p>
        </w:tc>
      </w:tr>
      <w:tr w:rsidR="00A00F56" w:rsidRPr="00F242AE" w:rsidTr="003B7208">
        <w:trPr>
          <w:trHeight w:val="373"/>
        </w:trPr>
        <w:tc>
          <w:tcPr>
            <w:tcW w:w="862" w:type="dxa"/>
            <w:tcBorders>
              <w:top w:val="single" w:sz="4" w:space="0" w:color="auto"/>
              <w:left w:val="single" w:sz="4" w:space="0" w:color="auto"/>
              <w:bottom w:val="single" w:sz="4" w:space="0" w:color="auto"/>
              <w:right w:val="single" w:sz="4" w:space="0" w:color="000000"/>
            </w:tcBorders>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 712</w:t>
            </w:r>
          </w:p>
        </w:tc>
        <w:tc>
          <w:tcPr>
            <w:tcW w:w="5308" w:type="dxa"/>
            <w:tcBorders>
              <w:top w:val="single" w:sz="4" w:space="0" w:color="auto"/>
              <w:left w:val="single" w:sz="4" w:space="0" w:color="auto"/>
              <w:bottom w:val="single" w:sz="4" w:space="0" w:color="auto"/>
              <w:right w:val="single" w:sz="4" w:space="0" w:color="000000"/>
            </w:tcBorders>
            <w:shd w:val="clear" w:color="auto" w:fill="auto"/>
            <w:noWrap/>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Enduit au mortier de ciment dosé à 350kg/m³ pour tout l'ouvrage</w:t>
            </w:r>
          </w:p>
        </w:tc>
        <w:tc>
          <w:tcPr>
            <w:tcW w:w="804" w:type="dxa"/>
            <w:tcBorders>
              <w:top w:val="nil"/>
              <w:left w:val="nil"/>
              <w:bottom w:val="single" w:sz="4" w:space="0" w:color="auto"/>
              <w:right w:val="single" w:sz="4" w:space="0" w:color="auto"/>
            </w:tcBorders>
            <w:shd w:val="clear" w:color="auto" w:fill="auto"/>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m²</w:t>
            </w:r>
          </w:p>
        </w:tc>
        <w:tc>
          <w:tcPr>
            <w:tcW w:w="1268"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74,91</w:t>
            </w:r>
          </w:p>
        </w:tc>
        <w:tc>
          <w:tcPr>
            <w:tcW w:w="967"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jc w:val="right"/>
              <w:rPr>
                <w:rFonts w:ascii="Arial Narrow" w:hAnsi="Arial Narrow" w:cs="Arial"/>
                <w:sz w:val="21"/>
                <w:szCs w:val="21"/>
              </w:rPr>
            </w:pPr>
          </w:p>
        </w:tc>
      </w:tr>
      <w:tr w:rsidR="00A00F56" w:rsidRPr="00F242AE" w:rsidTr="003B7208">
        <w:trPr>
          <w:trHeight w:val="373"/>
        </w:trPr>
        <w:tc>
          <w:tcPr>
            <w:tcW w:w="862" w:type="dxa"/>
            <w:tcBorders>
              <w:top w:val="single" w:sz="4" w:space="0" w:color="auto"/>
              <w:left w:val="single" w:sz="4" w:space="0" w:color="auto"/>
              <w:bottom w:val="single" w:sz="4" w:space="0" w:color="auto"/>
              <w:right w:val="single" w:sz="4" w:space="0" w:color="000000"/>
            </w:tcBorders>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 713</w:t>
            </w:r>
          </w:p>
        </w:tc>
        <w:tc>
          <w:tcPr>
            <w:tcW w:w="5308" w:type="dxa"/>
            <w:tcBorders>
              <w:top w:val="single" w:sz="4" w:space="0" w:color="auto"/>
              <w:left w:val="single" w:sz="4" w:space="0" w:color="auto"/>
              <w:bottom w:val="single" w:sz="4" w:space="0" w:color="auto"/>
              <w:right w:val="single" w:sz="4" w:space="0" w:color="000000"/>
            </w:tcBorders>
            <w:shd w:val="clear" w:color="auto" w:fill="auto"/>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Fourniture et pose d'une porte métallique pleine de 0,90 x 2,10 m y compris système de fermeture</w:t>
            </w:r>
          </w:p>
        </w:tc>
        <w:tc>
          <w:tcPr>
            <w:tcW w:w="804" w:type="dxa"/>
            <w:tcBorders>
              <w:top w:val="nil"/>
              <w:left w:val="nil"/>
              <w:bottom w:val="single" w:sz="4" w:space="0" w:color="auto"/>
              <w:right w:val="single" w:sz="4" w:space="0" w:color="auto"/>
            </w:tcBorders>
            <w:shd w:val="clear" w:color="auto" w:fill="auto"/>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U</w:t>
            </w:r>
          </w:p>
        </w:tc>
        <w:tc>
          <w:tcPr>
            <w:tcW w:w="1268"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jc w:val="right"/>
              <w:rPr>
                <w:rFonts w:ascii="Arial Narrow" w:hAnsi="Arial Narrow" w:cs="Arial"/>
                <w:sz w:val="21"/>
                <w:szCs w:val="21"/>
              </w:rPr>
            </w:pPr>
          </w:p>
        </w:tc>
      </w:tr>
      <w:tr w:rsidR="00A00F56" w:rsidRPr="00F242AE" w:rsidTr="003B7208">
        <w:trPr>
          <w:trHeight w:val="313"/>
        </w:trPr>
        <w:tc>
          <w:tcPr>
            <w:tcW w:w="862" w:type="dxa"/>
            <w:tcBorders>
              <w:top w:val="single" w:sz="4" w:space="0" w:color="auto"/>
              <w:left w:val="single" w:sz="4" w:space="0" w:color="auto"/>
              <w:bottom w:val="single" w:sz="4" w:space="0" w:color="auto"/>
              <w:right w:val="single" w:sz="4" w:space="0" w:color="000000"/>
            </w:tcBorders>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 714</w:t>
            </w:r>
          </w:p>
        </w:tc>
        <w:tc>
          <w:tcPr>
            <w:tcW w:w="5308" w:type="dxa"/>
            <w:tcBorders>
              <w:top w:val="single" w:sz="4" w:space="0" w:color="auto"/>
              <w:left w:val="single" w:sz="4" w:space="0" w:color="auto"/>
              <w:bottom w:val="single" w:sz="4" w:space="0" w:color="auto"/>
              <w:right w:val="single" w:sz="4" w:space="0" w:color="000000"/>
            </w:tcBorders>
            <w:shd w:val="clear" w:color="auto" w:fill="auto"/>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Réalisation d'un regard de 1 x1 x 1 fait en agglo et tapissé gravier</w:t>
            </w:r>
          </w:p>
        </w:tc>
        <w:tc>
          <w:tcPr>
            <w:tcW w:w="804" w:type="dxa"/>
            <w:tcBorders>
              <w:top w:val="nil"/>
              <w:left w:val="nil"/>
              <w:bottom w:val="single" w:sz="4" w:space="0" w:color="auto"/>
              <w:right w:val="single" w:sz="4" w:space="0" w:color="auto"/>
            </w:tcBorders>
            <w:shd w:val="clear" w:color="auto" w:fill="auto"/>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U</w:t>
            </w:r>
          </w:p>
        </w:tc>
        <w:tc>
          <w:tcPr>
            <w:tcW w:w="1268"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jc w:val="right"/>
              <w:rPr>
                <w:rFonts w:ascii="Arial Narrow" w:hAnsi="Arial Narrow" w:cs="Arial"/>
                <w:sz w:val="21"/>
                <w:szCs w:val="21"/>
              </w:rPr>
            </w:pPr>
          </w:p>
        </w:tc>
      </w:tr>
      <w:tr w:rsidR="00D3110C" w:rsidRPr="00F242AE" w:rsidTr="003B7208">
        <w:trPr>
          <w:trHeight w:val="313"/>
        </w:trPr>
        <w:tc>
          <w:tcPr>
            <w:tcW w:w="9212" w:type="dxa"/>
            <w:gridSpan w:val="5"/>
            <w:tcBorders>
              <w:top w:val="single" w:sz="4" w:space="0" w:color="auto"/>
              <w:left w:val="single" w:sz="4" w:space="0" w:color="auto"/>
              <w:bottom w:val="single" w:sz="4" w:space="0" w:color="auto"/>
              <w:right w:val="single" w:sz="4" w:space="0" w:color="000000"/>
            </w:tcBorders>
          </w:tcPr>
          <w:p w:rsidR="00D3110C" w:rsidRPr="00F242AE" w:rsidRDefault="00D3110C"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Sous Total F. 700</w:t>
            </w:r>
          </w:p>
        </w:tc>
        <w:tc>
          <w:tcPr>
            <w:tcW w:w="1154" w:type="dxa"/>
            <w:tcBorders>
              <w:top w:val="nil"/>
              <w:left w:val="nil"/>
              <w:bottom w:val="single" w:sz="4" w:space="0" w:color="auto"/>
              <w:right w:val="single" w:sz="4" w:space="0" w:color="auto"/>
            </w:tcBorders>
            <w:shd w:val="clear" w:color="auto" w:fill="auto"/>
            <w:noWrap/>
            <w:hideMark/>
          </w:tcPr>
          <w:p w:rsidR="00D3110C" w:rsidRPr="00F242AE" w:rsidRDefault="00D3110C" w:rsidP="00E907A7">
            <w:pPr>
              <w:spacing w:after="0" w:line="240" w:lineRule="auto"/>
              <w:rPr>
                <w:rFonts w:ascii="Arial Narrow" w:hAnsi="Arial Narrow" w:cs="Arial"/>
                <w:sz w:val="21"/>
                <w:szCs w:val="21"/>
              </w:rPr>
            </w:pPr>
          </w:p>
        </w:tc>
      </w:tr>
      <w:tr w:rsidR="00D3110C" w:rsidRPr="00F242AE" w:rsidTr="003B7208">
        <w:trPr>
          <w:trHeight w:val="364"/>
        </w:trPr>
        <w:tc>
          <w:tcPr>
            <w:tcW w:w="862" w:type="dxa"/>
            <w:tcBorders>
              <w:top w:val="single" w:sz="4" w:space="0" w:color="auto"/>
              <w:left w:val="single" w:sz="4" w:space="0" w:color="auto"/>
              <w:bottom w:val="single" w:sz="4" w:space="0" w:color="auto"/>
              <w:right w:val="single" w:sz="4" w:space="0" w:color="000000"/>
            </w:tcBorders>
          </w:tcPr>
          <w:p w:rsidR="00D3110C" w:rsidRPr="00F242AE" w:rsidRDefault="00D3110C"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F. 715</w:t>
            </w:r>
          </w:p>
        </w:tc>
        <w:tc>
          <w:tcPr>
            <w:tcW w:w="950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D3110C" w:rsidRPr="00F242AE" w:rsidRDefault="00D3110C"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PEINTURE</w:t>
            </w:r>
          </w:p>
        </w:tc>
      </w:tr>
      <w:tr w:rsidR="00A00F56" w:rsidRPr="00F242AE" w:rsidTr="003B7208">
        <w:trPr>
          <w:trHeight w:val="673"/>
        </w:trPr>
        <w:tc>
          <w:tcPr>
            <w:tcW w:w="862" w:type="dxa"/>
            <w:tcBorders>
              <w:top w:val="single" w:sz="4" w:space="0" w:color="auto"/>
              <w:left w:val="single" w:sz="4" w:space="0" w:color="auto"/>
              <w:bottom w:val="single" w:sz="4" w:space="0" w:color="auto"/>
              <w:right w:val="single" w:sz="4" w:space="0" w:color="000000"/>
            </w:tcBorders>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 715. 1</w:t>
            </w:r>
          </w:p>
        </w:tc>
        <w:tc>
          <w:tcPr>
            <w:tcW w:w="5308" w:type="dxa"/>
            <w:tcBorders>
              <w:top w:val="single" w:sz="4" w:space="0" w:color="auto"/>
              <w:left w:val="single" w:sz="4" w:space="0" w:color="auto"/>
              <w:bottom w:val="single" w:sz="4" w:space="0" w:color="auto"/>
              <w:right w:val="single" w:sz="4" w:space="0" w:color="000000"/>
            </w:tcBorders>
            <w:shd w:val="clear" w:color="auto" w:fill="auto"/>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Fourniture et application peinture bicouche type sur l'ouvrage</w:t>
            </w:r>
          </w:p>
        </w:tc>
        <w:tc>
          <w:tcPr>
            <w:tcW w:w="804" w:type="dxa"/>
            <w:tcBorders>
              <w:top w:val="nil"/>
              <w:left w:val="nil"/>
              <w:bottom w:val="single" w:sz="4" w:space="0" w:color="auto"/>
              <w:right w:val="single" w:sz="4" w:space="0" w:color="auto"/>
            </w:tcBorders>
            <w:shd w:val="clear" w:color="auto" w:fill="auto"/>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m²</w:t>
            </w:r>
          </w:p>
        </w:tc>
        <w:tc>
          <w:tcPr>
            <w:tcW w:w="1268" w:type="dxa"/>
            <w:tcBorders>
              <w:top w:val="nil"/>
              <w:left w:val="nil"/>
              <w:bottom w:val="single" w:sz="4" w:space="0" w:color="auto"/>
              <w:right w:val="single" w:sz="4" w:space="0" w:color="auto"/>
            </w:tcBorders>
            <w:shd w:val="clear" w:color="auto" w:fill="auto"/>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24</w:t>
            </w:r>
          </w:p>
        </w:tc>
        <w:tc>
          <w:tcPr>
            <w:tcW w:w="967" w:type="dxa"/>
            <w:tcBorders>
              <w:top w:val="nil"/>
              <w:left w:val="nil"/>
              <w:bottom w:val="single" w:sz="4" w:space="0" w:color="auto"/>
              <w:right w:val="single" w:sz="4" w:space="0" w:color="auto"/>
            </w:tcBorders>
            <w:shd w:val="clear" w:color="auto" w:fill="auto"/>
            <w:hideMark/>
          </w:tcPr>
          <w:p w:rsidR="00D3110C" w:rsidRPr="00F242AE" w:rsidRDefault="00D3110C"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hideMark/>
          </w:tcPr>
          <w:p w:rsidR="00D3110C" w:rsidRPr="00F242AE" w:rsidRDefault="00D3110C" w:rsidP="00E907A7">
            <w:pPr>
              <w:spacing w:after="0" w:line="240" w:lineRule="auto"/>
              <w:jc w:val="right"/>
              <w:rPr>
                <w:rFonts w:ascii="Arial Narrow" w:hAnsi="Arial Narrow" w:cs="Arial"/>
                <w:sz w:val="21"/>
                <w:szCs w:val="21"/>
              </w:rPr>
            </w:pPr>
          </w:p>
        </w:tc>
      </w:tr>
      <w:tr w:rsidR="00A00F56" w:rsidRPr="00F242AE" w:rsidTr="003B7208">
        <w:trPr>
          <w:trHeight w:val="313"/>
        </w:trPr>
        <w:tc>
          <w:tcPr>
            <w:tcW w:w="862" w:type="dxa"/>
            <w:tcBorders>
              <w:top w:val="single" w:sz="4" w:space="0" w:color="auto"/>
              <w:left w:val="single" w:sz="4" w:space="0" w:color="auto"/>
              <w:bottom w:val="single" w:sz="4" w:space="0" w:color="auto"/>
              <w:right w:val="single" w:sz="4" w:space="0" w:color="000000"/>
            </w:tcBorders>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 715. 2</w:t>
            </w:r>
          </w:p>
        </w:tc>
        <w:tc>
          <w:tcPr>
            <w:tcW w:w="5308" w:type="dxa"/>
            <w:tcBorders>
              <w:top w:val="single" w:sz="4" w:space="0" w:color="auto"/>
              <w:left w:val="single" w:sz="4" w:space="0" w:color="auto"/>
              <w:bottom w:val="single" w:sz="4" w:space="0" w:color="auto"/>
              <w:right w:val="single" w:sz="4" w:space="0" w:color="000000"/>
            </w:tcBorders>
            <w:shd w:val="clear" w:color="auto" w:fill="auto"/>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Fourniture et application peinture laquée glycérophtalique sur toutes les parties métalliques</w:t>
            </w:r>
          </w:p>
        </w:tc>
        <w:tc>
          <w:tcPr>
            <w:tcW w:w="804" w:type="dxa"/>
            <w:tcBorders>
              <w:top w:val="nil"/>
              <w:left w:val="nil"/>
              <w:bottom w:val="single" w:sz="4" w:space="0" w:color="auto"/>
              <w:right w:val="single" w:sz="4" w:space="0" w:color="auto"/>
            </w:tcBorders>
            <w:shd w:val="clear" w:color="auto" w:fill="auto"/>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m²</w:t>
            </w:r>
          </w:p>
        </w:tc>
        <w:tc>
          <w:tcPr>
            <w:tcW w:w="1268" w:type="dxa"/>
            <w:tcBorders>
              <w:top w:val="nil"/>
              <w:left w:val="nil"/>
              <w:bottom w:val="single" w:sz="4" w:space="0" w:color="auto"/>
              <w:right w:val="single" w:sz="4" w:space="0" w:color="auto"/>
            </w:tcBorders>
            <w:shd w:val="clear" w:color="auto" w:fill="auto"/>
            <w:hideMark/>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4,99</w:t>
            </w:r>
          </w:p>
        </w:tc>
        <w:tc>
          <w:tcPr>
            <w:tcW w:w="967" w:type="dxa"/>
            <w:tcBorders>
              <w:top w:val="nil"/>
              <w:left w:val="nil"/>
              <w:bottom w:val="single" w:sz="4" w:space="0" w:color="auto"/>
              <w:right w:val="single" w:sz="4" w:space="0" w:color="auto"/>
            </w:tcBorders>
            <w:shd w:val="clear" w:color="auto" w:fill="auto"/>
            <w:hideMark/>
          </w:tcPr>
          <w:p w:rsidR="00D3110C" w:rsidRPr="00F242AE" w:rsidRDefault="00D3110C"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hideMark/>
          </w:tcPr>
          <w:p w:rsidR="00D3110C" w:rsidRPr="00F242AE" w:rsidRDefault="00D3110C" w:rsidP="00E907A7">
            <w:pPr>
              <w:spacing w:after="0" w:line="240" w:lineRule="auto"/>
              <w:jc w:val="right"/>
              <w:rPr>
                <w:rFonts w:ascii="Arial Narrow" w:hAnsi="Arial Narrow" w:cs="Arial"/>
                <w:sz w:val="21"/>
                <w:szCs w:val="21"/>
              </w:rPr>
            </w:pPr>
          </w:p>
        </w:tc>
      </w:tr>
      <w:tr w:rsidR="00D3110C" w:rsidRPr="00F242AE" w:rsidTr="003B7208">
        <w:trPr>
          <w:trHeight w:val="313"/>
        </w:trPr>
        <w:tc>
          <w:tcPr>
            <w:tcW w:w="9212" w:type="dxa"/>
            <w:gridSpan w:val="5"/>
            <w:tcBorders>
              <w:top w:val="single" w:sz="4" w:space="0" w:color="auto"/>
              <w:left w:val="single" w:sz="4" w:space="0" w:color="auto"/>
              <w:bottom w:val="single" w:sz="4" w:space="0" w:color="auto"/>
              <w:right w:val="single" w:sz="4" w:space="0" w:color="auto"/>
            </w:tcBorders>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b/>
                <w:bCs/>
                <w:sz w:val="21"/>
                <w:szCs w:val="21"/>
              </w:rPr>
              <w:t>Sous Total</w:t>
            </w:r>
          </w:p>
        </w:tc>
        <w:tc>
          <w:tcPr>
            <w:tcW w:w="1154" w:type="dxa"/>
            <w:tcBorders>
              <w:top w:val="nil"/>
              <w:left w:val="nil"/>
              <w:bottom w:val="single" w:sz="4" w:space="0" w:color="auto"/>
              <w:right w:val="single" w:sz="4" w:space="0" w:color="auto"/>
            </w:tcBorders>
            <w:shd w:val="clear" w:color="auto" w:fill="auto"/>
            <w:hideMark/>
          </w:tcPr>
          <w:p w:rsidR="00D3110C" w:rsidRPr="00F242AE" w:rsidRDefault="00D3110C" w:rsidP="00E907A7">
            <w:pPr>
              <w:spacing w:after="0" w:line="240" w:lineRule="auto"/>
              <w:jc w:val="right"/>
              <w:rPr>
                <w:rFonts w:ascii="Arial Narrow" w:hAnsi="Arial Narrow" w:cs="Arial"/>
                <w:b/>
                <w:bCs/>
                <w:sz w:val="21"/>
                <w:szCs w:val="21"/>
              </w:rPr>
            </w:pPr>
          </w:p>
        </w:tc>
      </w:tr>
      <w:tr w:rsidR="00D3110C" w:rsidRPr="00F242AE" w:rsidTr="003B7208">
        <w:trPr>
          <w:trHeight w:val="313"/>
        </w:trPr>
        <w:tc>
          <w:tcPr>
            <w:tcW w:w="862" w:type="dxa"/>
            <w:tcBorders>
              <w:top w:val="single" w:sz="4" w:space="0" w:color="auto"/>
              <w:left w:val="single" w:sz="4" w:space="0" w:color="auto"/>
              <w:bottom w:val="single" w:sz="4" w:space="0" w:color="auto"/>
              <w:right w:val="single" w:sz="4" w:space="0" w:color="000000"/>
            </w:tcBorders>
          </w:tcPr>
          <w:p w:rsidR="00D3110C" w:rsidRPr="00F242AE" w:rsidRDefault="00D3110C"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F. 800</w:t>
            </w:r>
          </w:p>
        </w:tc>
        <w:tc>
          <w:tcPr>
            <w:tcW w:w="9504"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D3110C" w:rsidRPr="00F242AE" w:rsidRDefault="00D3110C"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BORNE FONTAINE</w:t>
            </w:r>
          </w:p>
        </w:tc>
      </w:tr>
      <w:tr w:rsidR="00A00F56"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 801</w:t>
            </w:r>
          </w:p>
        </w:tc>
        <w:tc>
          <w:tcPr>
            <w:tcW w:w="5308" w:type="dxa"/>
            <w:tcBorders>
              <w:top w:val="single" w:sz="4" w:space="0" w:color="auto"/>
              <w:left w:val="single" w:sz="4" w:space="0" w:color="auto"/>
              <w:bottom w:val="single" w:sz="4" w:space="0" w:color="auto"/>
              <w:right w:val="single" w:sz="4" w:space="0" w:color="auto"/>
            </w:tcBorders>
            <w:shd w:val="clear" w:color="auto" w:fill="auto"/>
            <w:noWrap/>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Décapage du sol d'épaisseur 20 cm pour mise en forme sous dallage</w:t>
            </w:r>
          </w:p>
        </w:tc>
        <w:tc>
          <w:tcPr>
            <w:tcW w:w="804" w:type="dxa"/>
            <w:tcBorders>
              <w:top w:val="nil"/>
              <w:left w:val="single" w:sz="4" w:space="0" w:color="auto"/>
              <w:bottom w:val="single" w:sz="4" w:space="0" w:color="auto"/>
              <w:right w:val="single" w:sz="4" w:space="0" w:color="auto"/>
            </w:tcBorders>
            <w:shd w:val="clear" w:color="auto" w:fill="auto"/>
            <w:noWrap/>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m²</w:t>
            </w:r>
          </w:p>
        </w:tc>
        <w:tc>
          <w:tcPr>
            <w:tcW w:w="1268" w:type="dxa"/>
            <w:tcBorders>
              <w:top w:val="nil"/>
              <w:left w:val="nil"/>
              <w:bottom w:val="single" w:sz="4" w:space="0" w:color="auto"/>
              <w:right w:val="single" w:sz="4" w:space="0" w:color="auto"/>
            </w:tcBorders>
            <w:shd w:val="clear" w:color="auto" w:fill="auto"/>
            <w:noWrap/>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52,04</w:t>
            </w:r>
          </w:p>
        </w:tc>
        <w:tc>
          <w:tcPr>
            <w:tcW w:w="967" w:type="dxa"/>
            <w:tcBorders>
              <w:top w:val="nil"/>
              <w:left w:val="nil"/>
              <w:bottom w:val="single" w:sz="4" w:space="0" w:color="auto"/>
              <w:right w:val="single" w:sz="4" w:space="0" w:color="auto"/>
            </w:tcBorders>
            <w:shd w:val="clear" w:color="auto" w:fill="auto"/>
            <w:noWrap/>
          </w:tcPr>
          <w:p w:rsidR="00D3110C" w:rsidRPr="00F242AE" w:rsidRDefault="00D3110C"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D3110C" w:rsidRPr="00F242AE" w:rsidRDefault="00D3110C" w:rsidP="00E907A7">
            <w:pPr>
              <w:spacing w:after="0" w:line="240" w:lineRule="auto"/>
              <w:jc w:val="right"/>
              <w:rPr>
                <w:rFonts w:ascii="Arial Narrow" w:hAnsi="Arial Narrow" w:cs="Arial"/>
                <w:sz w:val="21"/>
                <w:szCs w:val="21"/>
              </w:rPr>
            </w:pPr>
          </w:p>
        </w:tc>
      </w:tr>
      <w:tr w:rsidR="00A00F56"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 802</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Fouilles pour fondation des murs, tuyauteries, puits perdu et caniveau d'évacuation des eaux,</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m³</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8,72</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D3110C" w:rsidRPr="00F242AE" w:rsidRDefault="00D3110C"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D3110C" w:rsidRPr="00F242AE" w:rsidRDefault="00D3110C" w:rsidP="00E907A7">
            <w:pPr>
              <w:spacing w:after="0" w:line="240" w:lineRule="auto"/>
              <w:jc w:val="right"/>
              <w:rPr>
                <w:rFonts w:ascii="Arial Narrow" w:hAnsi="Arial Narrow" w:cs="Arial"/>
                <w:sz w:val="21"/>
                <w:szCs w:val="21"/>
              </w:rPr>
            </w:pPr>
          </w:p>
        </w:tc>
      </w:tr>
      <w:tr w:rsidR="00A00F56"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 803</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Béton de propriété dosé à 150 kg/m³ pour fouilles</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m³</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0,14</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D3110C" w:rsidRPr="00F242AE" w:rsidRDefault="00D3110C"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D3110C" w:rsidRPr="00F242AE" w:rsidRDefault="00D3110C" w:rsidP="00E907A7">
            <w:pPr>
              <w:spacing w:after="0" w:line="240" w:lineRule="auto"/>
              <w:jc w:val="right"/>
              <w:rPr>
                <w:rFonts w:ascii="Arial Narrow" w:hAnsi="Arial Narrow" w:cs="Arial"/>
                <w:sz w:val="21"/>
                <w:szCs w:val="21"/>
              </w:rPr>
            </w:pPr>
          </w:p>
        </w:tc>
      </w:tr>
      <w:tr w:rsidR="00A00F56"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 804</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Fourniture et pose des agglos bourrés de 20x20x40 cm pour fondation des mûrs</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m²</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9,5</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D3110C" w:rsidRPr="00F242AE" w:rsidRDefault="00D3110C"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D3110C" w:rsidRPr="00F242AE" w:rsidRDefault="00D3110C" w:rsidP="00E907A7">
            <w:pPr>
              <w:spacing w:after="0" w:line="240" w:lineRule="auto"/>
              <w:jc w:val="right"/>
              <w:rPr>
                <w:rFonts w:ascii="Arial Narrow" w:hAnsi="Arial Narrow" w:cs="Arial"/>
                <w:sz w:val="21"/>
                <w:szCs w:val="21"/>
              </w:rPr>
            </w:pPr>
          </w:p>
        </w:tc>
      </w:tr>
      <w:tr w:rsidR="00D3110C"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 805</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Fourniture et pose de l’agglo de 15x20x40 cm pour mûrs élévation</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m²</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13,5</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D3110C" w:rsidRPr="00F242AE" w:rsidRDefault="00D3110C"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D3110C" w:rsidRPr="00F242AE" w:rsidRDefault="00D3110C" w:rsidP="00E907A7">
            <w:pPr>
              <w:spacing w:after="0" w:line="240" w:lineRule="auto"/>
              <w:jc w:val="right"/>
              <w:rPr>
                <w:rFonts w:ascii="Arial Narrow" w:hAnsi="Arial Narrow" w:cs="Arial"/>
                <w:sz w:val="21"/>
                <w:szCs w:val="21"/>
              </w:rPr>
            </w:pPr>
          </w:p>
        </w:tc>
      </w:tr>
      <w:tr w:rsidR="00D3110C"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 806</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Béton armé dosé à 350kg/m³ pour margelle et dalle de propriété y compris rigoles de collecte des eaux usées</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m³</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3,3</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D3110C" w:rsidRPr="00F242AE" w:rsidRDefault="00D3110C"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D3110C" w:rsidRPr="00F242AE" w:rsidRDefault="00D3110C" w:rsidP="00E907A7">
            <w:pPr>
              <w:spacing w:after="0" w:line="240" w:lineRule="auto"/>
              <w:jc w:val="right"/>
              <w:rPr>
                <w:rFonts w:ascii="Arial Narrow" w:hAnsi="Arial Narrow" w:cs="Arial"/>
                <w:sz w:val="21"/>
                <w:szCs w:val="21"/>
              </w:rPr>
            </w:pPr>
          </w:p>
        </w:tc>
      </w:tr>
      <w:tr w:rsidR="00D3110C"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 807</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Béton armé dosé à 350kg/m³ de ciment par m³ de béton pour chainage horizontaux et verticaux plus poteau centrale des robinets</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m³</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0,91</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D3110C" w:rsidRPr="00F242AE" w:rsidRDefault="00D3110C"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D3110C" w:rsidRPr="00F242AE" w:rsidRDefault="00D3110C" w:rsidP="00E907A7">
            <w:pPr>
              <w:spacing w:after="0" w:line="240" w:lineRule="auto"/>
              <w:jc w:val="right"/>
              <w:rPr>
                <w:rFonts w:ascii="Arial Narrow" w:hAnsi="Arial Narrow" w:cs="Arial"/>
                <w:sz w:val="21"/>
                <w:szCs w:val="21"/>
              </w:rPr>
            </w:pPr>
          </w:p>
        </w:tc>
      </w:tr>
      <w:tr w:rsidR="00D3110C"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 808</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Béton armé dosé à 350kg/m³ pour canal d'évacuation des eaux usées et y/c dalle du puits perdu en deux éléments symétriques</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m³</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0,76</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D3110C" w:rsidRPr="00F242AE" w:rsidRDefault="00D3110C"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D3110C" w:rsidRPr="00F242AE" w:rsidRDefault="00D3110C" w:rsidP="00E907A7">
            <w:pPr>
              <w:spacing w:after="0" w:line="240" w:lineRule="auto"/>
              <w:jc w:val="right"/>
              <w:rPr>
                <w:rFonts w:ascii="Arial Narrow" w:hAnsi="Arial Narrow" w:cs="Arial"/>
                <w:sz w:val="21"/>
                <w:szCs w:val="21"/>
              </w:rPr>
            </w:pPr>
          </w:p>
        </w:tc>
      </w:tr>
      <w:tr w:rsidR="00D3110C"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 809</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Enduit au mortier de ciment dosé à 350kg/m³ de ciment de mortier sur murs + peinture</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m²</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34,2</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D3110C" w:rsidRPr="00F242AE" w:rsidRDefault="00D3110C"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D3110C" w:rsidRPr="00F242AE" w:rsidRDefault="00D3110C" w:rsidP="00E907A7">
            <w:pPr>
              <w:spacing w:after="0" w:line="240" w:lineRule="auto"/>
              <w:jc w:val="right"/>
              <w:rPr>
                <w:rFonts w:ascii="Arial Narrow" w:hAnsi="Arial Narrow" w:cs="Arial"/>
                <w:sz w:val="21"/>
                <w:szCs w:val="21"/>
              </w:rPr>
            </w:pPr>
          </w:p>
        </w:tc>
      </w:tr>
      <w:tr w:rsidR="00D3110C"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 810</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Fourniture et pose de portillon peint en tube carré pour clôture y compris le système de fermeture</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U</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2</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D3110C" w:rsidRPr="00F242AE" w:rsidRDefault="00D3110C"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D3110C" w:rsidRPr="00F242AE" w:rsidRDefault="00D3110C" w:rsidP="00E907A7">
            <w:pPr>
              <w:spacing w:after="0" w:line="240" w:lineRule="auto"/>
              <w:jc w:val="right"/>
              <w:rPr>
                <w:rFonts w:ascii="Arial Narrow" w:hAnsi="Arial Narrow" w:cs="Arial"/>
                <w:sz w:val="21"/>
                <w:szCs w:val="21"/>
              </w:rPr>
            </w:pPr>
          </w:p>
        </w:tc>
      </w:tr>
      <w:tr w:rsidR="00D3110C"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 811</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Fourniture et pose d'une plaque minéralogique selon la modèle sur l'ouvrage</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U</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D3110C" w:rsidRPr="00F242AE" w:rsidRDefault="00D3110C"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D3110C" w:rsidRPr="00F242AE" w:rsidRDefault="00D3110C"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D3110C" w:rsidRPr="00F242AE" w:rsidRDefault="00D3110C" w:rsidP="00E907A7">
            <w:pPr>
              <w:spacing w:after="0" w:line="240" w:lineRule="auto"/>
              <w:jc w:val="right"/>
              <w:rPr>
                <w:rFonts w:ascii="Arial Narrow" w:hAnsi="Arial Narrow" w:cs="Arial"/>
                <w:sz w:val="21"/>
                <w:szCs w:val="21"/>
              </w:rPr>
            </w:pPr>
          </w:p>
        </w:tc>
      </w:tr>
      <w:tr w:rsidR="007E620F" w:rsidRPr="00F242AE" w:rsidTr="003B7208">
        <w:trPr>
          <w:trHeight w:val="313"/>
        </w:trPr>
        <w:tc>
          <w:tcPr>
            <w:tcW w:w="9212" w:type="dxa"/>
            <w:gridSpan w:val="5"/>
            <w:tcBorders>
              <w:top w:val="single" w:sz="4" w:space="0" w:color="auto"/>
              <w:left w:val="single" w:sz="4" w:space="0" w:color="auto"/>
              <w:bottom w:val="single" w:sz="4" w:space="0" w:color="auto"/>
              <w:right w:val="single" w:sz="4" w:space="0" w:color="000000"/>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b/>
                <w:bCs/>
                <w:sz w:val="21"/>
                <w:szCs w:val="21"/>
              </w:rPr>
              <w:t>Sous Total F. 800</w:t>
            </w: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jc w:val="right"/>
              <w:rPr>
                <w:rFonts w:ascii="Arial Narrow" w:hAnsi="Arial Narrow" w:cs="Arial"/>
                <w:b/>
                <w:bCs/>
                <w:sz w:val="21"/>
                <w:szCs w:val="21"/>
              </w:rPr>
            </w:pP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F. 900</w:t>
            </w:r>
          </w:p>
        </w:tc>
        <w:tc>
          <w:tcPr>
            <w:tcW w:w="9504" w:type="dxa"/>
            <w:gridSpan w:val="5"/>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POSE DE LA POMPE</w:t>
            </w: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F. 901</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Fourniture et pose d'electra pompe immergée marque grundfos SQF 2-5-2 (90-240 VAC; 30-300 VDC) y/c accessoires et mise à la terre</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U</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7E620F" w:rsidRPr="00F242AE" w:rsidRDefault="007E620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jc w:val="right"/>
              <w:rPr>
                <w:rFonts w:ascii="Arial Narrow" w:hAnsi="Arial Narrow" w:cs="Arial"/>
                <w:sz w:val="21"/>
                <w:szCs w:val="21"/>
              </w:rPr>
            </w:pP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F. 902</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 xml:space="preserve">Fourniture et pose de la tuyauterie d'exhaure (tuyau de refoulement </w:t>
            </w:r>
            <w:r w:rsidRPr="00F242AE">
              <w:rPr>
                <w:rFonts w:ascii="Arial Narrow" w:hAnsi="Arial Narrow" w:cs="Arial"/>
                <w:sz w:val="21"/>
                <w:szCs w:val="21"/>
              </w:rPr>
              <w:lastRenderedPageBreak/>
              <w:t>diamètre 32 mm) y compris tous les accessoires de raccordements</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lastRenderedPageBreak/>
              <w:t>ml</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100</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7E620F" w:rsidRPr="00F242AE" w:rsidRDefault="007E620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jc w:val="right"/>
              <w:rPr>
                <w:rFonts w:ascii="Arial Narrow" w:hAnsi="Arial Narrow" w:cs="Arial"/>
                <w:sz w:val="21"/>
                <w:szCs w:val="21"/>
              </w:rPr>
            </w:pP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lastRenderedPageBreak/>
              <w:t>F. 903</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Corde de sécurité de la pompe (corde de suspension)</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U</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7E620F" w:rsidRPr="00F242AE" w:rsidRDefault="007E620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jc w:val="right"/>
              <w:rPr>
                <w:rFonts w:ascii="Arial Narrow" w:hAnsi="Arial Narrow" w:cs="Arial"/>
                <w:sz w:val="21"/>
                <w:szCs w:val="21"/>
              </w:rPr>
            </w:pP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F. 904</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Collier de sécurité ou attache en colson</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U</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25</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7E620F" w:rsidRPr="00F242AE" w:rsidRDefault="007E620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jc w:val="right"/>
              <w:rPr>
                <w:rFonts w:ascii="Arial Narrow" w:hAnsi="Arial Narrow" w:cs="Arial"/>
                <w:sz w:val="21"/>
                <w:szCs w:val="21"/>
              </w:rPr>
            </w:pP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F. 905</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Câble bleu ou câble plat de 3x2, 5 mm</w:t>
            </w:r>
            <w:r w:rsidRPr="00F242AE">
              <w:rPr>
                <w:rFonts w:ascii="Arial Narrow" w:hAnsi="Arial Narrow" w:cs="Arial"/>
                <w:sz w:val="21"/>
                <w:szCs w:val="21"/>
                <w:vertAlign w:val="superscript"/>
              </w:rPr>
              <w:t>2</w:t>
            </w:r>
            <w:r w:rsidRPr="00F242AE">
              <w:rPr>
                <w:rFonts w:ascii="Arial Narrow" w:hAnsi="Arial Narrow" w:cs="Arial"/>
                <w:sz w:val="21"/>
                <w:szCs w:val="21"/>
              </w:rPr>
              <w:t xml:space="preserve"> ou 4x2, 5 mm² plus réside de connexion etc.</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U</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7E620F" w:rsidRPr="00F242AE" w:rsidRDefault="007E620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jc w:val="right"/>
              <w:rPr>
                <w:rFonts w:ascii="Arial Narrow" w:hAnsi="Arial Narrow" w:cs="Arial"/>
                <w:sz w:val="21"/>
                <w:szCs w:val="21"/>
              </w:rPr>
            </w:pP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F. 906</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Fourniture et pose d'un coffret de commande automatique avec système de flotteur</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Ens</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7E620F" w:rsidRPr="00F242AE" w:rsidRDefault="007E620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jc w:val="right"/>
              <w:rPr>
                <w:rFonts w:ascii="Arial Narrow" w:hAnsi="Arial Narrow" w:cs="Arial"/>
                <w:sz w:val="21"/>
                <w:szCs w:val="21"/>
              </w:rPr>
            </w:pPr>
          </w:p>
        </w:tc>
      </w:tr>
      <w:tr w:rsidR="007E620F" w:rsidRPr="00F242AE" w:rsidTr="003B7208">
        <w:trPr>
          <w:trHeight w:val="313"/>
        </w:trPr>
        <w:tc>
          <w:tcPr>
            <w:tcW w:w="9212" w:type="dxa"/>
            <w:gridSpan w:val="5"/>
            <w:tcBorders>
              <w:top w:val="single" w:sz="4" w:space="0" w:color="auto"/>
              <w:left w:val="single" w:sz="4" w:space="0" w:color="auto"/>
              <w:bottom w:val="single" w:sz="4" w:space="0" w:color="auto"/>
              <w:right w:val="single" w:sz="4" w:space="0" w:color="000000"/>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b/>
                <w:bCs/>
                <w:sz w:val="21"/>
                <w:szCs w:val="21"/>
              </w:rPr>
              <w:t>Sous Total F. 900</w:t>
            </w: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jc w:val="right"/>
              <w:rPr>
                <w:rFonts w:ascii="Arial Narrow" w:hAnsi="Arial Narrow" w:cs="Arial"/>
                <w:b/>
                <w:bCs/>
                <w:sz w:val="21"/>
                <w:szCs w:val="21"/>
              </w:rPr>
            </w:pP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F. 1000</w:t>
            </w:r>
          </w:p>
        </w:tc>
        <w:tc>
          <w:tcPr>
            <w:tcW w:w="9504" w:type="dxa"/>
            <w:gridSpan w:val="5"/>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CONDUITES DE REFOULEMENT ET DE DISTRIBUTION</w:t>
            </w: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1101</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Piquetage et implantation du réseau</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 xml:space="preserve">ff </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7E620F" w:rsidRPr="00F242AE" w:rsidRDefault="007E620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1102</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Fouilles pour tuyauterie de refoulement et de distribution (tranchée)</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 xml:space="preserve">ff </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7E620F" w:rsidRPr="00F242AE" w:rsidRDefault="007E620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1103</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F et P grillage avertisseur</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ff</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7E620F" w:rsidRPr="00F242AE" w:rsidRDefault="007E620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1104</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F et P du lit de sable pour pose des conduites</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 xml:space="preserve">ff </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7E620F" w:rsidRPr="00F242AE" w:rsidRDefault="007E620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1105</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F et P de reducteur 40/32 et autres accessoires</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ff</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7E620F" w:rsidRPr="00F242AE" w:rsidRDefault="007E620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1106</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F et P de tuyau galva de diamètre 32 mm partant de la tête du forage jusqu'à la cuve,</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 xml:space="preserve">U </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7E620F" w:rsidRPr="00F242AE" w:rsidRDefault="007E620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1107</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F&amp;P d'un clapet anti-retour y/C accessoire de pose</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 xml:space="preserve">U </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7E620F" w:rsidRPr="00F242AE" w:rsidRDefault="007E620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1108</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F&amp;P d'un raccord fer/plastique pour raccorder le tuyau pana Flex et le tuyau galva de 32mm</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 xml:space="preserve">U </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7E620F" w:rsidRPr="00F242AE" w:rsidRDefault="007E620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1109</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F&amp;P du conduit de distribution en PEHD D40mm de pied du château jusqu'au niveau des abreuvoirs y/c accessoires de pose</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 xml:space="preserve">ff </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7E620F" w:rsidRPr="00F242AE" w:rsidRDefault="007E620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1110</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 xml:space="preserve">F&amp;P de vanne d'arrêt de 40mm pour tuyau galva à l'entrée des abreuvoirs  </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 xml:space="preserve">U </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6</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7E620F" w:rsidRPr="00F242AE" w:rsidRDefault="007E620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1111</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 xml:space="preserve">Fet P de la conduite de distribution, en galva D32 mm pour raccordement de la borne fontaine y/c accessoires de pose.  </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 xml:space="preserve">ff </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7E620F" w:rsidRPr="00F242AE" w:rsidRDefault="007E620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1112</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F&amp;P de tuyau galva  32mm muni d'un pour 2 robinets (hauteur borne fontaine)</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 xml:space="preserve">ml </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1,5</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7E620F" w:rsidRPr="00F242AE" w:rsidRDefault="007E620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1113</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 xml:space="preserve">Fet P de la conduite PEHD  D32mm de la cuve à la borne fontaine  </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 xml:space="preserve">U </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7E620F" w:rsidRPr="00F242AE" w:rsidRDefault="007E620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1114</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Fourniture et pose des coudes diamètre 40mm</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 xml:space="preserve">Ens </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7E620F" w:rsidRPr="00F242AE" w:rsidRDefault="007E620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1115</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Fourniture et pose des coudes diamètre 32mm</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 xml:space="preserve">Ens </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7E620F" w:rsidRPr="00F242AE" w:rsidRDefault="007E620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1116</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Fourniture et pose des T diamètre 40mm</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 xml:space="preserve">U </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4</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7E620F" w:rsidRPr="00F242AE" w:rsidRDefault="007E620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1117</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Fourniture et pose des robinets diamètre 20/27mm</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 xml:space="preserve">U </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2</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7E620F" w:rsidRPr="00F242AE" w:rsidRDefault="007E620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1118</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F&amp;P de tuyau de vidange des abreuvoirs du en galva de diamètre 40mm muni de vanne d'arrêt</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 xml:space="preserve">U </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6</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7E620F" w:rsidRPr="00F242AE" w:rsidRDefault="007E620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1119</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F&amp;P de tuyau galva de diamètre D40mm pour vidange du château, trop plein, vanne d'arrêt y/c accessoire de pose</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 xml:space="preserve">U </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7E620F" w:rsidRPr="00F242AE" w:rsidRDefault="007E620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1120</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 xml:space="preserve">F&amp;P de vanne d'arrêt de 32mm y compris accessoires de pose,  </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 xml:space="preserve">U </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7E620F" w:rsidRPr="00F242AE" w:rsidRDefault="007E620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jc w:val="right"/>
              <w:rPr>
                <w:rFonts w:ascii="Arial Narrow" w:hAnsi="Arial Narrow" w:cs="Arial"/>
                <w:sz w:val="21"/>
                <w:szCs w:val="21"/>
              </w:rPr>
            </w:pP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1121</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F&amp;P de compteur volumétrique</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 xml:space="preserve">U </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7E620F" w:rsidRPr="00F242AE" w:rsidRDefault="007E620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jc w:val="right"/>
              <w:rPr>
                <w:rFonts w:ascii="Arial Narrow" w:hAnsi="Arial Narrow" w:cs="Arial"/>
                <w:sz w:val="21"/>
                <w:szCs w:val="21"/>
              </w:rPr>
            </w:pPr>
          </w:p>
        </w:tc>
      </w:tr>
      <w:tr w:rsidR="007E620F" w:rsidRPr="00F242AE" w:rsidTr="003B7208">
        <w:trPr>
          <w:trHeight w:val="313"/>
        </w:trPr>
        <w:tc>
          <w:tcPr>
            <w:tcW w:w="9212" w:type="dxa"/>
            <w:gridSpan w:val="5"/>
            <w:tcBorders>
              <w:top w:val="single" w:sz="4" w:space="0" w:color="auto"/>
              <w:left w:val="single" w:sz="4" w:space="0" w:color="auto"/>
              <w:bottom w:val="single" w:sz="4" w:space="0" w:color="auto"/>
              <w:right w:val="single" w:sz="4" w:space="0" w:color="000000"/>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b/>
                <w:bCs/>
                <w:sz w:val="21"/>
                <w:szCs w:val="21"/>
              </w:rPr>
              <w:t>Sous Total F. 1000</w:t>
            </w: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jc w:val="right"/>
              <w:rPr>
                <w:rFonts w:ascii="Arial Narrow" w:hAnsi="Arial Narrow" w:cs="Arial"/>
                <w:b/>
                <w:bCs/>
                <w:sz w:val="21"/>
                <w:szCs w:val="21"/>
              </w:rPr>
            </w:pP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F. 1100</w:t>
            </w:r>
          </w:p>
        </w:tc>
        <w:tc>
          <w:tcPr>
            <w:tcW w:w="9504" w:type="dxa"/>
            <w:gridSpan w:val="5"/>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ABREUVOIRS 3(1 pour ovins et 2 pour bovins)</w:t>
            </w: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F. 1101</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Décapage du sol (ep, 25 cm)</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m²</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497,1</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7E620F" w:rsidRPr="00F242AE" w:rsidRDefault="007E620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jc w:val="right"/>
              <w:rPr>
                <w:rFonts w:ascii="Arial Narrow" w:hAnsi="Arial Narrow" w:cs="Arial"/>
                <w:sz w:val="21"/>
                <w:szCs w:val="21"/>
              </w:rPr>
            </w:pP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F. 1102</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lit de sable de 5 cm ép</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m²</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497,1</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7E620F" w:rsidRPr="00F242AE" w:rsidRDefault="007E620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jc w:val="right"/>
              <w:rPr>
                <w:rFonts w:ascii="Arial Narrow" w:hAnsi="Arial Narrow" w:cs="Arial"/>
                <w:sz w:val="21"/>
                <w:szCs w:val="21"/>
              </w:rPr>
            </w:pP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F. 1103</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béton cyclopéen pour anti-bourbier d'épaisseur 15 cm</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m³</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59,6</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7E620F" w:rsidRPr="00F242AE" w:rsidRDefault="007E620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jc w:val="right"/>
              <w:rPr>
                <w:rFonts w:ascii="Arial Narrow" w:hAnsi="Arial Narrow" w:cs="Arial"/>
                <w:sz w:val="21"/>
                <w:szCs w:val="21"/>
              </w:rPr>
            </w:pP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F. 1104</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Béton armé dosé à 350 kg de ciment par m³ de béton additionné d'adjuvant hydrofuges pour paroi abreuvoir et muret de séparation en BA, intérieur lissé</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m³</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20,6</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7E620F" w:rsidRPr="00F242AE" w:rsidRDefault="007E620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jc w:val="right"/>
              <w:rPr>
                <w:rFonts w:ascii="Arial Narrow" w:hAnsi="Arial Narrow" w:cs="Arial"/>
                <w:sz w:val="21"/>
                <w:szCs w:val="21"/>
              </w:rPr>
            </w:pPr>
          </w:p>
        </w:tc>
      </w:tr>
      <w:tr w:rsidR="007E620F"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F. 1105</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désinfection et mise en eau des abreuvoirs</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ff</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7E620F" w:rsidRPr="00F242AE" w:rsidRDefault="007E620F" w:rsidP="00E907A7">
            <w:pPr>
              <w:spacing w:after="0" w:line="240" w:lineRule="auto"/>
              <w:rPr>
                <w:rFonts w:ascii="Arial Narrow" w:hAnsi="Arial Narrow" w:cs="Arial"/>
                <w:sz w:val="21"/>
                <w:szCs w:val="21"/>
              </w:rPr>
            </w:pPr>
            <w:r w:rsidRPr="00F242AE">
              <w:rPr>
                <w:rFonts w:ascii="Arial Narrow" w:hAnsi="Arial Narrow" w:cs="Arial"/>
                <w:sz w:val="21"/>
                <w:szCs w:val="21"/>
              </w:rPr>
              <w:t>3</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7E620F" w:rsidRPr="00F242AE" w:rsidRDefault="007E620F"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7E620F" w:rsidRPr="00F242AE" w:rsidRDefault="007E620F" w:rsidP="00E907A7">
            <w:pPr>
              <w:spacing w:after="0" w:line="240" w:lineRule="auto"/>
              <w:jc w:val="right"/>
              <w:rPr>
                <w:rFonts w:ascii="Arial Narrow" w:hAnsi="Arial Narrow" w:cs="Arial"/>
                <w:sz w:val="21"/>
                <w:szCs w:val="21"/>
              </w:rPr>
            </w:pPr>
          </w:p>
        </w:tc>
      </w:tr>
      <w:tr w:rsidR="00B47CF2" w:rsidRPr="00F242AE" w:rsidTr="003B7208">
        <w:trPr>
          <w:trHeight w:val="313"/>
        </w:trPr>
        <w:tc>
          <w:tcPr>
            <w:tcW w:w="9212" w:type="dxa"/>
            <w:gridSpan w:val="5"/>
            <w:tcBorders>
              <w:top w:val="single" w:sz="4" w:space="0" w:color="auto"/>
              <w:left w:val="single" w:sz="4" w:space="0" w:color="auto"/>
              <w:bottom w:val="single" w:sz="4" w:space="0" w:color="auto"/>
              <w:right w:val="single" w:sz="4" w:space="0" w:color="000000"/>
            </w:tcBorders>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b/>
                <w:bCs/>
                <w:sz w:val="21"/>
                <w:szCs w:val="21"/>
              </w:rPr>
              <w:t>Sous Total F. 1.100</w:t>
            </w:r>
          </w:p>
        </w:tc>
        <w:tc>
          <w:tcPr>
            <w:tcW w:w="1154" w:type="dxa"/>
            <w:tcBorders>
              <w:top w:val="nil"/>
              <w:left w:val="nil"/>
              <w:bottom w:val="single" w:sz="4" w:space="0" w:color="auto"/>
              <w:right w:val="single" w:sz="4" w:space="0" w:color="auto"/>
            </w:tcBorders>
            <w:shd w:val="clear" w:color="auto" w:fill="auto"/>
          </w:tcPr>
          <w:p w:rsidR="00B47CF2" w:rsidRPr="00F242AE" w:rsidRDefault="00B47CF2" w:rsidP="00E907A7">
            <w:pPr>
              <w:spacing w:after="0" w:line="240" w:lineRule="auto"/>
              <w:jc w:val="right"/>
              <w:rPr>
                <w:rFonts w:ascii="Arial Narrow" w:hAnsi="Arial Narrow" w:cs="Arial"/>
                <w:b/>
                <w:bCs/>
                <w:sz w:val="21"/>
                <w:szCs w:val="21"/>
              </w:rPr>
            </w:pPr>
          </w:p>
        </w:tc>
      </w:tr>
      <w:tr w:rsidR="00B47CF2"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B47CF2" w:rsidRPr="00F242AE" w:rsidRDefault="00B47CF2"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F. 1200</w:t>
            </w:r>
          </w:p>
        </w:tc>
        <w:tc>
          <w:tcPr>
            <w:tcW w:w="9504" w:type="dxa"/>
            <w:gridSpan w:val="5"/>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CHAMP PHOTOVOLTAIQUE </w:t>
            </w:r>
          </w:p>
        </w:tc>
      </w:tr>
      <w:tr w:rsidR="00B47CF2"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F. 1201</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Fourniture et pose des plaques solaires noires 200W  24V  y/c boite de commande manuelle</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U</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10</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B47CF2" w:rsidRPr="00F242AE" w:rsidRDefault="00B47CF2"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B47CF2" w:rsidRPr="00F242AE" w:rsidRDefault="00B47CF2" w:rsidP="00E907A7">
            <w:pPr>
              <w:spacing w:after="0" w:line="240" w:lineRule="auto"/>
              <w:jc w:val="right"/>
              <w:rPr>
                <w:rFonts w:ascii="Arial Narrow" w:hAnsi="Arial Narrow" w:cs="Arial"/>
                <w:sz w:val="21"/>
                <w:szCs w:val="21"/>
              </w:rPr>
            </w:pPr>
          </w:p>
        </w:tc>
      </w:tr>
      <w:tr w:rsidR="00B47CF2"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F. 1202</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 xml:space="preserve">Convertisseur (1000W, 12V), régulateur de charge et câblage fil de 2x2mm², fil de raccordement de 2x1,5mm²), disjoncteur bipolaire </w:t>
            </w:r>
            <w:r w:rsidRPr="00F242AE">
              <w:rPr>
                <w:rFonts w:ascii="Arial Narrow" w:hAnsi="Arial Narrow" w:cs="Arial"/>
                <w:sz w:val="21"/>
                <w:szCs w:val="21"/>
              </w:rPr>
              <w:lastRenderedPageBreak/>
              <w:t>plus muliarise de 10 fixée sur planchette ( charge téléphone)</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lastRenderedPageBreak/>
              <w:t>Ens</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B47CF2" w:rsidRPr="00F242AE" w:rsidRDefault="00B47CF2"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B47CF2" w:rsidRPr="00F242AE" w:rsidRDefault="00B47CF2" w:rsidP="00E907A7">
            <w:pPr>
              <w:spacing w:after="0" w:line="240" w:lineRule="auto"/>
              <w:jc w:val="right"/>
              <w:rPr>
                <w:rFonts w:ascii="Arial Narrow" w:hAnsi="Arial Narrow" w:cs="Arial"/>
                <w:sz w:val="21"/>
                <w:szCs w:val="21"/>
              </w:rPr>
            </w:pPr>
          </w:p>
        </w:tc>
      </w:tr>
      <w:tr w:rsidR="00B47CF2"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lastRenderedPageBreak/>
              <w:t>F. 1203</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Fourniture et pose d'un accumulateur de 200 Ah-24V</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U</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B47CF2" w:rsidRPr="00F242AE" w:rsidRDefault="00B47CF2"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B47CF2" w:rsidRPr="00F242AE" w:rsidRDefault="00B47CF2" w:rsidP="00E907A7">
            <w:pPr>
              <w:spacing w:after="0" w:line="240" w:lineRule="auto"/>
              <w:jc w:val="right"/>
              <w:rPr>
                <w:rFonts w:ascii="Arial Narrow" w:hAnsi="Arial Narrow" w:cs="Arial"/>
                <w:sz w:val="21"/>
                <w:szCs w:val="21"/>
              </w:rPr>
            </w:pPr>
          </w:p>
        </w:tc>
      </w:tr>
      <w:tr w:rsidR="00B47CF2"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F. 1204</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Structure métallique en cornière pour sécurisation des plaques</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ff</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B47CF2" w:rsidRPr="00F242AE" w:rsidRDefault="00B47CF2"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B47CF2" w:rsidRPr="00F242AE" w:rsidRDefault="00B47CF2" w:rsidP="00E907A7">
            <w:pPr>
              <w:spacing w:after="0" w:line="240" w:lineRule="auto"/>
              <w:jc w:val="right"/>
              <w:rPr>
                <w:rFonts w:ascii="Arial Narrow" w:hAnsi="Arial Narrow" w:cs="Arial"/>
                <w:sz w:val="21"/>
                <w:szCs w:val="21"/>
              </w:rPr>
            </w:pPr>
          </w:p>
        </w:tc>
      </w:tr>
      <w:tr w:rsidR="00B47CF2"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F. 1205</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Bétons armés pour support des plaques</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m³</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0,2</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B47CF2" w:rsidRPr="00F242AE" w:rsidRDefault="00B47CF2"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B47CF2" w:rsidRPr="00F242AE" w:rsidRDefault="00B47CF2" w:rsidP="00E907A7">
            <w:pPr>
              <w:spacing w:after="0" w:line="240" w:lineRule="auto"/>
              <w:jc w:val="right"/>
              <w:rPr>
                <w:rFonts w:ascii="Arial Narrow" w:hAnsi="Arial Narrow" w:cs="Arial"/>
                <w:sz w:val="21"/>
                <w:szCs w:val="21"/>
              </w:rPr>
            </w:pPr>
          </w:p>
        </w:tc>
      </w:tr>
      <w:tr w:rsidR="00B47CF2" w:rsidRPr="00F242AE" w:rsidTr="003B7208">
        <w:trPr>
          <w:trHeight w:val="313"/>
        </w:trPr>
        <w:tc>
          <w:tcPr>
            <w:tcW w:w="9212" w:type="dxa"/>
            <w:gridSpan w:val="5"/>
            <w:tcBorders>
              <w:top w:val="single" w:sz="4" w:space="0" w:color="auto"/>
              <w:left w:val="single" w:sz="4" w:space="0" w:color="auto"/>
              <w:bottom w:val="single" w:sz="4" w:space="0" w:color="auto"/>
              <w:right w:val="single" w:sz="4" w:space="0" w:color="000000"/>
            </w:tcBorders>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b/>
                <w:bCs/>
                <w:sz w:val="21"/>
                <w:szCs w:val="21"/>
              </w:rPr>
              <w:t>Sous Total F. 1.200</w:t>
            </w:r>
          </w:p>
        </w:tc>
        <w:tc>
          <w:tcPr>
            <w:tcW w:w="1154" w:type="dxa"/>
            <w:tcBorders>
              <w:top w:val="nil"/>
              <w:left w:val="nil"/>
              <w:bottom w:val="single" w:sz="4" w:space="0" w:color="auto"/>
              <w:right w:val="single" w:sz="4" w:space="0" w:color="auto"/>
            </w:tcBorders>
            <w:shd w:val="clear" w:color="auto" w:fill="auto"/>
          </w:tcPr>
          <w:p w:rsidR="00B47CF2" w:rsidRPr="00F242AE" w:rsidRDefault="00B47CF2" w:rsidP="00E907A7">
            <w:pPr>
              <w:spacing w:after="0" w:line="240" w:lineRule="auto"/>
              <w:jc w:val="right"/>
              <w:rPr>
                <w:rFonts w:ascii="Arial Narrow" w:hAnsi="Arial Narrow" w:cs="Arial"/>
                <w:b/>
                <w:bCs/>
                <w:sz w:val="21"/>
                <w:szCs w:val="21"/>
              </w:rPr>
            </w:pPr>
          </w:p>
        </w:tc>
      </w:tr>
      <w:tr w:rsidR="00B47CF2"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B47CF2" w:rsidRPr="00F242AE" w:rsidRDefault="00B47CF2"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F. 1300</w:t>
            </w:r>
          </w:p>
        </w:tc>
        <w:tc>
          <w:tcPr>
            <w:tcW w:w="9504" w:type="dxa"/>
            <w:gridSpan w:val="5"/>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SECURISATION EN GRILLAGE</w:t>
            </w:r>
          </w:p>
        </w:tc>
      </w:tr>
      <w:tr w:rsidR="00B47CF2"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F. 1301</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Fouilles pour semelles des poteaux de soutènement des grillages</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m³</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1,2</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B47CF2" w:rsidRPr="00F242AE" w:rsidRDefault="00B47CF2"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B47CF2" w:rsidRPr="00F242AE" w:rsidRDefault="00B47CF2" w:rsidP="00E907A7">
            <w:pPr>
              <w:spacing w:after="0" w:line="240" w:lineRule="auto"/>
              <w:jc w:val="right"/>
              <w:rPr>
                <w:rFonts w:ascii="Arial Narrow" w:hAnsi="Arial Narrow" w:cs="Arial"/>
                <w:sz w:val="21"/>
                <w:szCs w:val="21"/>
              </w:rPr>
            </w:pPr>
          </w:p>
        </w:tc>
      </w:tr>
      <w:tr w:rsidR="00B47CF2"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F. 1302</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Béton dosé à 350 kg/m³ pour poteaux de soutènement des grillages</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m³</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1,8</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B47CF2" w:rsidRPr="00F242AE" w:rsidRDefault="00B47CF2"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B47CF2" w:rsidRPr="00F242AE" w:rsidRDefault="00B47CF2" w:rsidP="00E907A7">
            <w:pPr>
              <w:spacing w:after="0" w:line="240" w:lineRule="auto"/>
              <w:jc w:val="right"/>
              <w:rPr>
                <w:rFonts w:ascii="Arial Narrow" w:hAnsi="Arial Narrow" w:cs="Arial"/>
                <w:sz w:val="21"/>
                <w:szCs w:val="21"/>
              </w:rPr>
            </w:pPr>
          </w:p>
        </w:tc>
      </w:tr>
      <w:tr w:rsidR="00B47CF2"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F. 1303</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Fourniture et pose en béton armé de 0,15mx0, 15mx2 pour poteaux y compris toutes sujétions</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U</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17</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B47CF2" w:rsidRPr="00F242AE" w:rsidRDefault="00B47CF2"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B47CF2" w:rsidRPr="00F242AE" w:rsidRDefault="00B47CF2" w:rsidP="00E907A7">
            <w:pPr>
              <w:spacing w:after="0" w:line="240" w:lineRule="auto"/>
              <w:jc w:val="right"/>
              <w:rPr>
                <w:rFonts w:ascii="Arial Narrow" w:hAnsi="Arial Narrow" w:cs="Arial"/>
                <w:sz w:val="21"/>
                <w:szCs w:val="21"/>
              </w:rPr>
            </w:pPr>
          </w:p>
        </w:tc>
      </w:tr>
      <w:tr w:rsidR="00B47CF2"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F. 1304</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Grillage d'acier galvanisé de maille 60 mm de type dur (5,00x6, 00x2, 00) m encastré dans le béton de fondation</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ml</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29,1</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B47CF2" w:rsidRPr="00F242AE" w:rsidRDefault="00B47CF2"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B47CF2" w:rsidRPr="00F242AE" w:rsidRDefault="00B47CF2" w:rsidP="00E907A7">
            <w:pPr>
              <w:spacing w:after="0" w:line="240" w:lineRule="auto"/>
              <w:jc w:val="right"/>
              <w:rPr>
                <w:rFonts w:ascii="Arial Narrow" w:hAnsi="Arial Narrow" w:cs="Arial"/>
                <w:sz w:val="21"/>
                <w:szCs w:val="21"/>
              </w:rPr>
            </w:pPr>
          </w:p>
        </w:tc>
      </w:tr>
      <w:tr w:rsidR="00B47CF2"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B47CF2" w:rsidRPr="00F242AE" w:rsidRDefault="003365B5" w:rsidP="00E907A7">
            <w:pPr>
              <w:spacing w:after="0" w:line="240" w:lineRule="auto"/>
              <w:rPr>
                <w:rFonts w:ascii="Arial Narrow" w:hAnsi="Arial Narrow" w:cs="Arial"/>
                <w:sz w:val="21"/>
                <w:szCs w:val="21"/>
              </w:rPr>
            </w:pPr>
            <w:r w:rsidRPr="00F242AE">
              <w:rPr>
                <w:rFonts w:ascii="Arial Narrow" w:hAnsi="Arial Narrow" w:cs="Arial"/>
                <w:sz w:val="21"/>
                <w:szCs w:val="21"/>
              </w:rPr>
              <w:t>F. 1305</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Fourniture et pose d'une porte métallique de 0,90 x 200 grillagé y compris le système de fermeture</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U</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B47CF2" w:rsidRPr="00F242AE" w:rsidRDefault="00B47CF2"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B47CF2" w:rsidRPr="00F242AE" w:rsidRDefault="00B47CF2" w:rsidP="00E907A7">
            <w:pPr>
              <w:spacing w:after="0" w:line="240" w:lineRule="auto"/>
              <w:jc w:val="right"/>
              <w:rPr>
                <w:rFonts w:ascii="Arial Narrow" w:hAnsi="Arial Narrow" w:cs="Arial"/>
                <w:sz w:val="21"/>
                <w:szCs w:val="21"/>
              </w:rPr>
            </w:pPr>
          </w:p>
        </w:tc>
      </w:tr>
      <w:tr w:rsidR="00B47CF2"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B47CF2" w:rsidRPr="00F242AE" w:rsidRDefault="003365B5" w:rsidP="00E907A7">
            <w:pPr>
              <w:spacing w:after="0" w:line="240" w:lineRule="auto"/>
              <w:rPr>
                <w:rFonts w:ascii="Arial Narrow" w:hAnsi="Arial Narrow" w:cs="Arial"/>
                <w:sz w:val="21"/>
                <w:szCs w:val="21"/>
              </w:rPr>
            </w:pPr>
            <w:r w:rsidRPr="00F242AE">
              <w:rPr>
                <w:rFonts w:ascii="Arial Narrow" w:hAnsi="Arial Narrow" w:cs="Arial"/>
                <w:sz w:val="21"/>
                <w:szCs w:val="21"/>
              </w:rPr>
              <w:t>F. 1306</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Parpaings bourrés de 15 pour fondation le long de la clôture grillagée en 3 rangées pour 30 métrés de périmètre</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m²</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15</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B47CF2" w:rsidRPr="00F242AE" w:rsidRDefault="00B47CF2"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B47CF2" w:rsidRPr="00F242AE" w:rsidRDefault="00B47CF2" w:rsidP="00E907A7">
            <w:pPr>
              <w:spacing w:after="0" w:line="240" w:lineRule="auto"/>
              <w:jc w:val="right"/>
              <w:rPr>
                <w:rFonts w:ascii="Arial Narrow" w:hAnsi="Arial Narrow" w:cs="Arial"/>
                <w:sz w:val="21"/>
                <w:szCs w:val="21"/>
              </w:rPr>
            </w:pPr>
          </w:p>
        </w:tc>
      </w:tr>
      <w:tr w:rsidR="00B47CF2"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F. 1307</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Longrines de 15*20 et de 30 m de long</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m³</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0,9</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B47CF2" w:rsidRPr="00F242AE" w:rsidRDefault="00B47CF2"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B47CF2" w:rsidRPr="00F242AE" w:rsidRDefault="00B47CF2" w:rsidP="00E907A7">
            <w:pPr>
              <w:spacing w:after="0" w:line="240" w:lineRule="auto"/>
              <w:jc w:val="right"/>
              <w:rPr>
                <w:rFonts w:ascii="Arial Narrow" w:hAnsi="Arial Narrow" w:cs="Arial"/>
                <w:sz w:val="21"/>
                <w:szCs w:val="21"/>
              </w:rPr>
            </w:pPr>
          </w:p>
        </w:tc>
      </w:tr>
      <w:tr w:rsidR="00B47CF2" w:rsidRPr="00F242AE" w:rsidTr="003B7208">
        <w:trPr>
          <w:trHeight w:val="313"/>
        </w:trPr>
        <w:tc>
          <w:tcPr>
            <w:tcW w:w="9212" w:type="dxa"/>
            <w:gridSpan w:val="5"/>
            <w:tcBorders>
              <w:top w:val="single" w:sz="4" w:space="0" w:color="auto"/>
              <w:left w:val="single" w:sz="4" w:space="0" w:color="auto"/>
              <w:bottom w:val="single" w:sz="4" w:space="0" w:color="auto"/>
              <w:right w:val="single" w:sz="4" w:space="0" w:color="000000"/>
            </w:tcBorders>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b/>
                <w:bCs/>
                <w:sz w:val="21"/>
                <w:szCs w:val="21"/>
              </w:rPr>
              <w:t>Sous Total F. 1.300</w:t>
            </w:r>
          </w:p>
        </w:tc>
        <w:tc>
          <w:tcPr>
            <w:tcW w:w="1154" w:type="dxa"/>
            <w:tcBorders>
              <w:top w:val="nil"/>
              <w:left w:val="nil"/>
              <w:bottom w:val="single" w:sz="4" w:space="0" w:color="auto"/>
              <w:right w:val="single" w:sz="4" w:space="0" w:color="auto"/>
            </w:tcBorders>
            <w:shd w:val="clear" w:color="auto" w:fill="auto"/>
          </w:tcPr>
          <w:p w:rsidR="00B47CF2" w:rsidRPr="00F242AE" w:rsidRDefault="00B47CF2" w:rsidP="00E907A7">
            <w:pPr>
              <w:spacing w:after="0" w:line="240" w:lineRule="auto"/>
              <w:jc w:val="right"/>
              <w:rPr>
                <w:rFonts w:ascii="Arial Narrow" w:hAnsi="Arial Narrow" w:cs="Arial"/>
                <w:b/>
                <w:bCs/>
                <w:sz w:val="21"/>
                <w:szCs w:val="21"/>
              </w:rPr>
            </w:pPr>
          </w:p>
        </w:tc>
      </w:tr>
      <w:tr w:rsidR="00B47CF2"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B47CF2" w:rsidRPr="00F242AE" w:rsidRDefault="00B47CF2"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F. 1400</w:t>
            </w:r>
          </w:p>
        </w:tc>
        <w:tc>
          <w:tcPr>
            <w:tcW w:w="9504" w:type="dxa"/>
            <w:gridSpan w:val="5"/>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ASPECT SOCIO-ENVIRONNEMENTAUX</w:t>
            </w:r>
          </w:p>
        </w:tc>
      </w:tr>
      <w:tr w:rsidR="00B47CF2"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F. 1401</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Installation de l'éclairage du champ photovoltaïque et dans le local de technique</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U</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2</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B47CF2" w:rsidRPr="00F242AE" w:rsidRDefault="00B47CF2"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B47CF2" w:rsidRPr="00F242AE" w:rsidRDefault="00B47CF2" w:rsidP="00E907A7">
            <w:pPr>
              <w:spacing w:after="0" w:line="240" w:lineRule="auto"/>
              <w:jc w:val="right"/>
              <w:rPr>
                <w:rFonts w:ascii="Arial Narrow" w:hAnsi="Arial Narrow" w:cs="Arial"/>
                <w:sz w:val="21"/>
                <w:szCs w:val="21"/>
              </w:rPr>
            </w:pPr>
          </w:p>
        </w:tc>
      </w:tr>
      <w:tr w:rsidR="00B47CF2"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B47CF2" w:rsidRPr="00F242AE" w:rsidRDefault="003365B5" w:rsidP="00E907A7">
            <w:pPr>
              <w:spacing w:after="0" w:line="240" w:lineRule="auto"/>
              <w:rPr>
                <w:rFonts w:ascii="Arial Narrow" w:hAnsi="Arial Narrow" w:cs="Arial"/>
                <w:sz w:val="21"/>
                <w:szCs w:val="21"/>
              </w:rPr>
            </w:pPr>
            <w:r w:rsidRPr="00F242AE">
              <w:rPr>
                <w:rFonts w:ascii="Arial Narrow" w:hAnsi="Arial Narrow" w:cs="Arial"/>
                <w:sz w:val="21"/>
                <w:szCs w:val="21"/>
              </w:rPr>
              <w:t>F.</w:t>
            </w:r>
            <w:r w:rsidR="00B47CF2" w:rsidRPr="00F242AE">
              <w:rPr>
                <w:rFonts w:ascii="Arial Narrow" w:hAnsi="Arial Narrow" w:cs="Arial"/>
                <w:sz w:val="21"/>
                <w:szCs w:val="21"/>
              </w:rPr>
              <w:t>1402</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 xml:space="preserve">formation comité de gestion </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U</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3</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B47CF2" w:rsidRPr="00F242AE" w:rsidRDefault="00B47CF2"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B47CF2" w:rsidRPr="00F242AE" w:rsidRDefault="00B47CF2" w:rsidP="00E907A7">
            <w:pPr>
              <w:spacing w:after="0" w:line="240" w:lineRule="auto"/>
              <w:jc w:val="right"/>
              <w:rPr>
                <w:rFonts w:ascii="Arial Narrow" w:hAnsi="Arial Narrow" w:cs="Arial"/>
                <w:sz w:val="21"/>
                <w:szCs w:val="21"/>
              </w:rPr>
            </w:pPr>
          </w:p>
        </w:tc>
      </w:tr>
      <w:tr w:rsidR="00B47CF2"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B47CF2" w:rsidRPr="00F242AE" w:rsidRDefault="003365B5" w:rsidP="00E907A7">
            <w:pPr>
              <w:spacing w:after="0" w:line="240" w:lineRule="auto"/>
              <w:rPr>
                <w:rFonts w:ascii="Arial Narrow" w:hAnsi="Arial Narrow" w:cs="Arial"/>
                <w:sz w:val="21"/>
                <w:szCs w:val="21"/>
              </w:rPr>
            </w:pPr>
            <w:r w:rsidRPr="00F242AE">
              <w:rPr>
                <w:rFonts w:ascii="Arial Narrow" w:hAnsi="Arial Narrow" w:cs="Arial"/>
                <w:sz w:val="21"/>
                <w:szCs w:val="21"/>
              </w:rPr>
              <w:t>F.</w:t>
            </w:r>
            <w:r w:rsidR="00B47CF2" w:rsidRPr="00F242AE">
              <w:rPr>
                <w:rFonts w:ascii="Arial Narrow" w:hAnsi="Arial Narrow" w:cs="Arial"/>
                <w:sz w:val="21"/>
                <w:szCs w:val="21"/>
              </w:rPr>
              <w:t>1403</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fourniture d'une caisse outils</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U</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B47CF2" w:rsidRPr="00F242AE" w:rsidRDefault="00B47CF2"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B47CF2" w:rsidRPr="00F242AE" w:rsidRDefault="00B47CF2" w:rsidP="00E907A7">
            <w:pPr>
              <w:spacing w:after="0" w:line="240" w:lineRule="auto"/>
              <w:jc w:val="right"/>
              <w:rPr>
                <w:rFonts w:ascii="Arial Narrow" w:hAnsi="Arial Narrow" w:cs="Arial"/>
                <w:sz w:val="21"/>
                <w:szCs w:val="21"/>
              </w:rPr>
            </w:pPr>
          </w:p>
        </w:tc>
      </w:tr>
      <w:tr w:rsidR="00B47CF2" w:rsidRPr="00F242AE" w:rsidTr="003B7208">
        <w:trPr>
          <w:trHeight w:val="313"/>
        </w:trPr>
        <w:tc>
          <w:tcPr>
            <w:tcW w:w="9212" w:type="dxa"/>
            <w:gridSpan w:val="5"/>
            <w:tcBorders>
              <w:top w:val="single" w:sz="4" w:space="0" w:color="auto"/>
              <w:left w:val="single" w:sz="4" w:space="0" w:color="auto"/>
              <w:bottom w:val="single" w:sz="4" w:space="0" w:color="auto"/>
              <w:right w:val="single" w:sz="4" w:space="0" w:color="000000"/>
            </w:tcBorders>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b/>
                <w:bCs/>
                <w:sz w:val="21"/>
                <w:szCs w:val="21"/>
              </w:rPr>
              <w:t>Sous Total F. 1.400</w:t>
            </w:r>
          </w:p>
        </w:tc>
        <w:tc>
          <w:tcPr>
            <w:tcW w:w="1154" w:type="dxa"/>
            <w:tcBorders>
              <w:top w:val="nil"/>
              <w:left w:val="nil"/>
              <w:bottom w:val="single" w:sz="4" w:space="0" w:color="auto"/>
              <w:right w:val="single" w:sz="4" w:space="0" w:color="auto"/>
            </w:tcBorders>
            <w:shd w:val="clear" w:color="auto" w:fill="auto"/>
          </w:tcPr>
          <w:p w:rsidR="00B47CF2" w:rsidRPr="00F242AE" w:rsidRDefault="00B47CF2" w:rsidP="00E907A7">
            <w:pPr>
              <w:spacing w:after="0" w:line="240" w:lineRule="auto"/>
              <w:jc w:val="right"/>
              <w:rPr>
                <w:rFonts w:ascii="Arial Narrow" w:hAnsi="Arial Narrow" w:cs="Arial"/>
                <w:b/>
                <w:bCs/>
                <w:sz w:val="21"/>
                <w:szCs w:val="21"/>
              </w:rPr>
            </w:pPr>
          </w:p>
        </w:tc>
      </w:tr>
      <w:tr w:rsidR="00B47CF2"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B47CF2" w:rsidRPr="00F242AE" w:rsidRDefault="00B47CF2"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F. 1500</w:t>
            </w:r>
          </w:p>
        </w:tc>
        <w:tc>
          <w:tcPr>
            <w:tcW w:w="9504" w:type="dxa"/>
            <w:gridSpan w:val="5"/>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COMMUNICATION</w:t>
            </w:r>
          </w:p>
        </w:tc>
      </w:tr>
      <w:tr w:rsidR="00B47CF2"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F. 1501</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Fourniture et scellement d'une plaque minéralogique (gravure sèche pinçonnée) d'identification des ouvrages connexes (grillage de sécurisation, château, borne fontaine)</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U</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3</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B47CF2" w:rsidRPr="00F242AE" w:rsidRDefault="00B47CF2"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B47CF2" w:rsidRPr="00F242AE" w:rsidRDefault="00B47CF2" w:rsidP="00E907A7">
            <w:pPr>
              <w:spacing w:after="0" w:line="240" w:lineRule="auto"/>
              <w:jc w:val="right"/>
              <w:rPr>
                <w:rFonts w:ascii="Arial Narrow" w:hAnsi="Arial Narrow" w:cs="Arial"/>
                <w:sz w:val="21"/>
                <w:szCs w:val="21"/>
              </w:rPr>
            </w:pPr>
          </w:p>
        </w:tc>
      </w:tr>
      <w:tr w:rsidR="00B47CF2" w:rsidRPr="00F242AE" w:rsidTr="003B7208">
        <w:trPr>
          <w:trHeight w:val="313"/>
        </w:trPr>
        <w:tc>
          <w:tcPr>
            <w:tcW w:w="862" w:type="dxa"/>
            <w:tcBorders>
              <w:top w:val="single" w:sz="4" w:space="0" w:color="auto"/>
              <w:left w:val="single" w:sz="4" w:space="0" w:color="auto"/>
              <w:bottom w:val="single" w:sz="4" w:space="0" w:color="auto"/>
              <w:right w:val="single" w:sz="4" w:space="0" w:color="auto"/>
            </w:tcBorders>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F. 1502</w:t>
            </w:r>
          </w:p>
        </w:tc>
        <w:tc>
          <w:tcPr>
            <w:tcW w:w="530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Plaque de visibilité de projet (selon le modèle) fixé sur supports en tube galva cylindrique</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U</w:t>
            </w:r>
          </w:p>
        </w:tc>
        <w:tc>
          <w:tcPr>
            <w:tcW w:w="1268" w:type="dxa"/>
            <w:tcBorders>
              <w:top w:val="single" w:sz="4" w:space="0" w:color="auto"/>
              <w:left w:val="single" w:sz="4" w:space="0" w:color="auto"/>
              <w:bottom w:val="single" w:sz="4" w:space="0" w:color="auto"/>
              <w:right w:val="single" w:sz="4" w:space="0" w:color="auto"/>
            </w:tcBorders>
            <w:shd w:val="clear" w:color="auto" w:fill="auto"/>
          </w:tcPr>
          <w:p w:rsidR="00B47CF2" w:rsidRPr="00F242AE" w:rsidRDefault="00B47CF2" w:rsidP="00E907A7">
            <w:pPr>
              <w:spacing w:after="0" w:line="240" w:lineRule="auto"/>
              <w:rPr>
                <w:rFonts w:ascii="Arial Narrow" w:hAnsi="Arial Narrow" w:cs="Arial"/>
                <w:sz w:val="21"/>
                <w:szCs w:val="21"/>
              </w:rPr>
            </w:pPr>
            <w:r w:rsidRPr="00F242AE">
              <w:rPr>
                <w:rFonts w:ascii="Arial Narrow" w:hAnsi="Arial Narrow" w:cs="Arial"/>
                <w:sz w:val="21"/>
                <w:szCs w:val="21"/>
              </w:rPr>
              <w:t>1</w:t>
            </w:r>
          </w:p>
        </w:tc>
        <w:tc>
          <w:tcPr>
            <w:tcW w:w="967" w:type="dxa"/>
            <w:tcBorders>
              <w:top w:val="single" w:sz="4" w:space="0" w:color="auto"/>
              <w:left w:val="single" w:sz="4" w:space="0" w:color="auto"/>
              <w:bottom w:val="single" w:sz="4" w:space="0" w:color="auto"/>
              <w:right w:val="single" w:sz="4" w:space="0" w:color="000000"/>
            </w:tcBorders>
            <w:shd w:val="clear" w:color="auto" w:fill="auto"/>
          </w:tcPr>
          <w:p w:rsidR="00B47CF2" w:rsidRPr="00F242AE" w:rsidRDefault="00B47CF2" w:rsidP="00E907A7">
            <w:pPr>
              <w:spacing w:after="0" w:line="240" w:lineRule="auto"/>
              <w:rPr>
                <w:rFonts w:ascii="Arial Narrow" w:hAnsi="Arial Narrow" w:cs="Arial"/>
                <w:sz w:val="21"/>
                <w:szCs w:val="21"/>
              </w:rPr>
            </w:pPr>
          </w:p>
        </w:tc>
        <w:tc>
          <w:tcPr>
            <w:tcW w:w="1154" w:type="dxa"/>
            <w:tcBorders>
              <w:top w:val="nil"/>
              <w:left w:val="nil"/>
              <w:bottom w:val="single" w:sz="4" w:space="0" w:color="auto"/>
              <w:right w:val="single" w:sz="4" w:space="0" w:color="auto"/>
            </w:tcBorders>
            <w:shd w:val="clear" w:color="auto" w:fill="auto"/>
          </w:tcPr>
          <w:p w:rsidR="00B47CF2" w:rsidRPr="00F242AE" w:rsidRDefault="00B47CF2" w:rsidP="00E907A7">
            <w:pPr>
              <w:spacing w:after="0" w:line="240" w:lineRule="auto"/>
              <w:jc w:val="right"/>
              <w:rPr>
                <w:rFonts w:ascii="Arial Narrow" w:hAnsi="Arial Narrow" w:cs="Arial"/>
                <w:sz w:val="21"/>
                <w:szCs w:val="21"/>
              </w:rPr>
            </w:pPr>
          </w:p>
        </w:tc>
      </w:tr>
      <w:tr w:rsidR="00A00F56" w:rsidRPr="00F242AE" w:rsidTr="003B7208">
        <w:trPr>
          <w:trHeight w:val="313"/>
        </w:trPr>
        <w:tc>
          <w:tcPr>
            <w:tcW w:w="9212" w:type="dxa"/>
            <w:gridSpan w:val="5"/>
            <w:tcBorders>
              <w:top w:val="single" w:sz="4" w:space="0" w:color="auto"/>
              <w:left w:val="single" w:sz="4" w:space="0" w:color="auto"/>
              <w:bottom w:val="single" w:sz="4" w:space="0" w:color="auto"/>
              <w:right w:val="single" w:sz="4" w:space="0" w:color="000000"/>
            </w:tcBorders>
          </w:tcPr>
          <w:p w:rsidR="00A00F56" w:rsidRPr="00F242AE" w:rsidRDefault="00A00F56"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Sous Total F. 1.500</w:t>
            </w:r>
          </w:p>
        </w:tc>
        <w:tc>
          <w:tcPr>
            <w:tcW w:w="1154" w:type="dxa"/>
            <w:tcBorders>
              <w:top w:val="nil"/>
              <w:left w:val="nil"/>
              <w:bottom w:val="single" w:sz="4" w:space="0" w:color="auto"/>
              <w:right w:val="single" w:sz="4" w:space="0" w:color="auto"/>
            </w:tcBorders>
            <w:shd w:val="clear" w:color="auto" w:fill="auto"/>
          </w:tcPr>
          <w:p w:rsidR="00A00F56" w:rsidRPr="00F242AE" w:rsidRDefault="00A00F56" w:rsidP="00E907A7">
            <w:pPr>
              <w:spacing w:after="0" w:line="240" w:lineRule="auto"/>
              <w:jc w:val="right"/>
              <w:rPr>
                <w:rFonts w:ascii="Arial Narrow" w:hAnsi="Arial Narrow" w:cs="Arial"/>
                <w:b/>
                <w:bCs/>
                <w:sz w:val="21"/>
                <w:szCs w:val="21"/>
              </w:rPr>
            </w:pPr>
          </w:p>
        </w:tc>
      </w:tr>
      <w:tr w:rsidR="00A00F56" w:rsidRPr="00F242AE" w:rsidTr="003B7208">
        <w:trPr>
          <w:trHeight w:val="313"/>
        </w:trPr>
        <w:tc>
          <w:tcPr>
            <w:tcW w:w="9212" w:type="dxa"/>
            <w:gridSpan w:val="5"/>
            <w:tcBorders>
              <w:top w:val="single" w:sz="4" w:space="0" w:color="auto"/>
              <w:left w:val="single" w:sz="4" w:space="0" w:color="auto"/>
              <w:bottom w:val="single" w:sz="4" w:space="0" w:color="auto"/>
              <w:right w:val="single" w:sz="4" w:space="0" w:color="000000"/>
            </w:tcBorders>
          </w:tcPr>
          <w:p w:rsidR="00A00F56" w:rsidRPr="00F242AE" w:rsidRDefault="00A00F56"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TOTAL HT</w:t>
            </w:r>
          </w:p>
        </w:tc>
        <w:tc>
          <w:tcPr>
            <w:tcW w:w="1154" w:type="dxa"/>
            <w:tcBorders>
              <w:top w:val="nil"/>
              <w:left w:val="nil"/>
              <w:bottom w:val="single" w:sz="4" w:space="0" w:color="auto"/>
              <w:right w:val="single" w:sz="4" w:space="0" w:color="auto"/>
            </w:tcBorders>
            <w:shd w:val="clear" w:color="auto" w:fill="auto"/>
            <w:noWrap/>
            <w:hideMark/>
          </w:tcPr>
          <w:p w:rsidR="00A00F56" w:rsidRPr="00F242AE" w:rsidRDefault="00A00F56" w:rsidP="00E907A7">
            <w:pPr>
              <w:spacing w:after="0" w:line="240" w:lineRule="auto"/>
              <w:jc w:val="right"/>
              <w:rPr>
                <w:rFonts w:ascii="Arial Narrow" w:hAnsi="Arial Narrow" w:cs="Arial"/>
                <w:b/>
                <w:bCs/>
                <w:sz w:val="21"/>
                <w:szCs w:val="21"/>
              </w:rPr>
            </w:pPr>
          </w:p>
        </w:tc>
      </w:tr>
      <w:tr w:rsidR="00A00F56" w:rsidRPr="00F242AE" w:rsidTr="003B7208">
        <w:trPr>
          <w:trHeight w:val="313"/>
        </w:trPr>
        <w:tc>
          <w:tcPr>
            <w:tcW w:w="9212" w:type="dxa"/>
            <w:gridSpan w:val="5"/>
            <w:tcBorders>
              <w:top w:val="single" w:sz="4" w:space="0" w:color="auto"/>
              <w:left w:val="single" w:sz="4" w:space="0" w:color="auto"/>
              <w:bottom w:val="single" w:sz="4" w:space="0" w:color="auto"/>
              <w:right w:val="single" w:sz="4" w:space="0" w:color="000000"/>
            </w:tcBorders>
          </w:tcPr>
          <w:p w:rsidR="00A00F56" w:rsidRPr="00F242AE" w:rsidRDefault="00A00F56"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TVA (19,25%)</w:t>
            </w:r>
          </w:p>
        </w:tc>
        <w:tc>
          <w:tcPr>
            <w:tcW w:w="1154" w:type="dxa"/>
            <w:tcBorders>
              <w:top w:val="nil"/>
              <w:left w:val="nil"/>
              <w:bottom w:val="single" w:sz="4" w:space="0" w:color="auto"/>
              <w:right w:val="single" w:sz="4" w:space="0" w:color="auto"/>
            </w:tcBorders>
            <w:shd w:val="clear" w:color="auto" w:fill="auto"/>
            <w:noWrap/>
            <w:hideMark/>
          </w:tcPr>
          <w:p w:rsidR="00A00F56" w:rsidRPr="00F242AE" w:rsidRDefault="00A00F56" w:rsidP="00E907A7">
            <w:pPr>
              <w:spacing w:after="0" w:line="240" w:lineRule="auto"/>
              <w:jc w:val="right"/>
              <w:rPr>
                <w:rFonts w:ascii="Arial Narrow" w:hAnsi="Arial Narrow" w:cs="Arial"/>
                <w:b/>
                <w:bCs/>
                <w:sz w:val="21"/>
                <w:szCs w:val="21"/>
              </w:rPr>
            </w:pPr>
          </w:p>
        </w:tc>
      </w:tr>
      <w:tr w:rsidR="00A00F56" w:rsidRPr="00F242AE" w:rsidTr="003B7208">
        <w:trPr>
          <w:trHeight w:val="313"/>
        </w:trPr>
        <w:tc>
          <w:tcPr>
            <w:tcW w:w="9212" w:type="dxa"/>
            <w:gridSpan w:val="5"/>
            <w:tcBorders>
              <w:top w:val="single" w:sz="4" w:space="0" w:color="auto"/>
              <w:left w:val="single" w:sz="4" w:space="0" w:color="auto"/>
              <w:bottom w:val="single" w:sz="4" w:space="0" w:color="auto"/>
              <w:right w:val="single" w:sz="4" w:space="0" w:color="000000"/>
            </w:tcBorders>
          </w:tcPr>
          <w:p w:rsidR="00A00F56" w:rsidRPr="00F242AE" w:rsidRDefault="00A00F56"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AIR (2,2%)</w:t>
            </w:r>
          </w:p>
        </w:tc>
        <w:tc>
          <w:tcPr>
            <w:tcW w:w="1154" w:type="dxa"/>
            <w:tcBorders>
              <w:top w:val="nil"/>
              <w:left w:val="nil"/>
              <w:bottom w:val="single" w:sz="4" w:space="0" w:color="auto"/>
              <w:right w:val="single" w:sz="4" w:space="0" w:color="auto"/>
            </w:tcBorders>
            <w:shd w:val="clear" w:color="auto" w:fill="auto"/>
            <w:noWrap/>
            <w:hideMark/>
          </w:tcPr>
          <w:p w:rsidR="00A00F56" w:rsidRPr="00F242AE" w:rsidRDefault="00A00F56" w:rsidP="00E907A7">
            <w:pPr>
              <w:spacing w:after="0" w:line="240" w:lineRule="auto"/>
              <w:jc w:val="right"/>
              <w:rPr>
                <w:rFonts w:ascii="Arial Narrow" w:hAnsi="Arial Narrow" w:cs="Arial"/>
                <w:b/>
                <w:bCs/>
                <w:sz w:val="21"/>
                <w:szCs w:val="21"/>
              </w:rPr>
            </w:pPr>
          </w:p>
        </w:tc>
      </w:tr>
      <w:tr w:rsidR="00A00F56" w:rsidRPr="00F242AE" w:rsidTr="003B7208">
        <w:trPr>
          <w:trHeight w:val="313"/>
        </w:trPr>
        <w:tc>
          <w:tcPr>
            <w:tcW w:w="9212" w:type="dxa"/>
            <w:gridSpan w:val="5"/>
            <w:tcBorders>
              <w:top w:val="single" w:sz="4" w:space="0" w:color="auto"/>
              <w:left w:val="single" w:sz="4" w:space="0" w:color="auto"/>
              <w:bottom w:val="single" w:sz="4" w:space="0" w:color="auto"/>
              <w:right w:val="single" w:sz="4" w:space="0" w:color="000000"/>
            </w:tcBorders>
          </w:tcPr>
          <w:p w:rsidR="00A00F56" w:rsidRPr="00F242AE" w:rsidRDefault="00A00F56"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NET A MANDATER</w:t>
            </w:r>
          </w:p>
        </w:tc>
        <w:tc>
          <w:tcPr>
            <w:tcW w:w="1154" w:type="dxa"/>
            <w:tcBorders>
              <w:top w:val="nil"/>
              <w:left w:val="nil"/>
              <w:bottom w:val="single" w:sz="4" w:space="0" w:color="auto"/>
              <w:right w:val="single" w:sz="4" w:space="0" w:color="auto"/>
            </w:tcBorders>
            <w:shd w:val="clear" w:color="auto" w:fill="auto"/>
            <w:noWrap/>
            <w:hideMark/>
          </w:tcPr>
          <w:p w:rsidR="00A00F56" w:rsidRPr="00F242AE" w:rsidRDefault="00A00F56" w:rsidP="00E907A7">
            <w:pPr>
              <w:spacing w:after="0" w:line="240" w:lineRule="auto"/>
              <w:jc w:val="right"/>
              <w:rPr>
                <w:rFonts w:ascii="Arial Narrow" w:hAnsi="Arial Narrow" w:cs="Arial"/>
                <w:b/>
                <w:bCs/>
                <w:sz w:val="21"/>
                <w:szCs w:val="21"/>
              </w:rPr>
            </w:pPr>
          </w:p>
        </w:tc>
      </w:tr>
      <w:tr w:rsidR="00A00F56" w:rsidRPr="00F242AE" w:rsidTr="003B7208">
        <w:trPr>
          <w:trHeight w:val="313"/>
        </w:trPr>
        <w:tc>
          <w:tcPr>
            <w:tcW w:w="9212" w:type="dxa"/>
            <w:gridSpan w:val="5"/>
            <w:tcBorders>
              <w:top w:val="single" w:sz="4" w:space="0" w:color="auto"/>
              <w:left w:val="single" w:sz="4" w:space="0" w:color="auto"/>
              <w:bottom w:val="single" w:sz="4" w:space="0" w:color="auto"/>
              <w:right w:val="single" w:sz="4" w:space="0" w:color="000000"/>
            </w:tcBorders>
          </w:tcPr>
          <w:p w:rsidR="00A00F56" w:rsidRPr="00F242AE" w:rsidRDefault="00A00F56" w:rsidP="00E907A7">
            <w:pPr>
              <w:spacing w:after="0" w:line="240" w:lineRule="auto"/>
              <w:rPr>
                <w:rFonts w:ascii="Arial Narrow" w:hAnsi="Arial Narrow" w:cs="Arial"/>
                <w:b/>
                <w:bCs/>
                <w:sz w:val="21"/>
                <w:szCs w:val="21"/>
              </w:rPr>
            </w:pPr>
            <w:r w:rsidRPr="00F242AE">
              <w:rPr>
                <w:rFonts w:ascii="Arial Narrow" w:hAnsi="Arial Narrow" w:cs="Arial"/>
                <w:b/>
                <w:bCs/>
                <w:sz w:val="21"/>
                <w:szCs w:val="21"/>
              </w:rPr>
              <w:t>TOTAL TTC</w:t>
            </w:r>
          </w:p>
        </w:tc>
        <w:tc>
          <w:tcPr>
            <w:tcW w:w="1154" w:type="dxa"/>
            <w:tcBorders>
              <w:top w:val="nil"/>
              <w:left w:val="nil"/>
              <w:bottom w:val="single" w:sz="4" w:space="0" w:color="auto"/>
              <w:right w:val="single" w:sz="4" w:space="0" w:color="auto"/>
            </w:tcBorders>
            <w:shd w:val="clear" w:color="auto" w:fill="auto"/>
            <w:noWrap/>
            <w:hideMark/>
          </w:tcPr>
          <w:p w:rsidR="00A00F56" w:rsidRPr="00F242AE" w:rsidRDefault="00A00F56" w:rsidP="00E907A7">
            <w:pPr>
              <w:spacing w:after="0" w:line="240" w:lineRule="auto"/>
              <w:jc w:val="right"/>
              <w:rPr>
                <w:rFonts w:ascii="Arial Narrow" w:hAnsi="Arial Narrow" w:cs="Arial"/>
                <w:b/>
                <w:bCs/>
                <w:sz w:val="21"/>
                <w:szCs w:val="21"/>
              </w:rPr>
            </w:pPr>
          </w:p>
        </w:tc>
      </w:tr>
    </w:tbl>
    <w:p w:rsidR="00282740" w:rsidRPr="004E7A17" w:rsidRDefault="00282740" w:rsidP="00E907A7">
      <w:pPr>
        <w:spacing w:after="0" w:line="240" w:lineRule="auto"/>
        <w:jc w:val="center"/>
        <w:rPr>
          <w:rFonts w:ascii="Arial" w:eastAsia="Calibri" w:hAnsi="Arial" w:cs="Arial"/>
          <w:b/>
          <w:sz w:val="32"/>
          <w:szCs w:val="32"/>
        </w:rPr>
      </w:pPr>
    </w:p>
    <w:p w:rsidR="00282740" w:rsidRPr="004E7A17" w:rsidRDefault="00282740" w:rsidP="00E907A7">
      <w:pPr>
        <w:spacing w:after="0" w:line="240" w:lineRule="auto"/>
        <w:jc w:val="center"/>
        <w:rPr>
          <w:rFonts w:ascii="Arial" w:eastAsia="Calibri" w:hAnsi="Arial" w:cs="Arial"/>
          <w:b/>
          <w:sz w:val="32"/>
          <w:szCs w:val="32"/>
        </w:rPr>
      </w:pPr>
    </w:p>
    <w:p w:rsidR="00A7199A" w:rsidRPr="004E7A17" w:rsidRDefault="00A7199A" w:rsidP="00E907A7">
      <w:pPr>
        <w:tabs>
          <w:tab w:val="left" w:pos="567"/>
        </w:tabs>
        <w:spacing w:after="0" w:line="240" w:lineRule="auto"/>
        <w:rPr>
          <w:rFonts w:ascii="Arial" w:eastAsia="Times New Roman" w:hAnsi="Arial" w:cs="Arial"/>
          <w:b/>
          <w:bCs/>
          <w:sz w:val="44"/>
          <w:szCs w:val="44"/>
        </w:rPr>
      </w:pPr>
    </w:p>
    <w:p w:rsidR="00A7199A" w:rsidRPr="004E7A17" w:rsidRDefault="00A7199A" w:rsidP="00E907A7">
      <w:pPr>
        <w:tabs>
          <w:tab w:val="left" w:pos="567"/>
        </w:tabs>
        <w:spacing w:after="0" w:line="240" w:lineRule="auto"/>
        <w:rPr>
          <w:rFonts w:ascii="Arial" w:eastAsia="Times New Roman" w:hAnsi="Arial" w:cs="Arial"/>
          <w:b/>
          <w:bCs/>
          <w:sz w:val="44"/>
          <w:szCs w:val="44"/>
        </w:rPr>
      </w:pPr>
    </w:p>
    <w:p w:rsidR="00A7199A" w:rsidRPr="004E7A17" w:rsidRDefault="00A7199A" w:rsidP="00E907A7">
      <w:pPr>
        <w:tabs>
          <w:tab w:val="left" w:pos="567"/>
        </w:tabs>
        <w:spacing w:after="0" w:line="240" w:lineRule="auto"/>
        <w:rPr>
          <w:rFonts w:ascii="Arial" w:eastAsia="Times New Roman" w:hAnsi="Arial" w:cs="Arial"/>
          <w:b/>
          <w:bCs/>
          <w:sz w:val="44"/>
          <w:szCs w:val="44"/>
        </w:rPr>
      </w:pPr>
    </w:p>
    <w:p w:rsidR="00A7199A" w:rsidRPr="004E7A17" w:rsidRDefault="00A7199A" w:rsidP="00E907A7">
      <w:pPr>
        <w:tabs>
          <w:tab w:val="left" w:pos="567"/>
        </w:tabs>
        <w:spacing w:after="0" w:line="240" w:lineRule="auto"/>
        <w:rPr>
          <w:rFonts w:ascii="Arial" w:eastAsia="Times New Roman" w:hAnsi="Arial" w:cs="Arial"/>
          <w:b/>
          <w:bCs/>
          <w:sz w:val="44"/>
          <w:szCs w:val="44"/>
        </w:rPr>
      </w:pPr>
    </w:p>
    <w:p w:rsidR="00F242AE" w:rsidRDefault="00F242AE">
      <w:pPr>
        <w:rPr>
          <w:rFonts w:ascii="Arial" w:eastAsia="Times New Roman" w:hAnsi="Arial" w:cs="Arial"/>
          <w:b/>
          <w:bCs/>
          <w:sz w:val="44"/>
          <w:szCs w:val="44"/>
        </w:rPr>
      </w:pPr>
      <w:r>
        <w:rPr>
          <w:rFonts w:ascii="Arial" w:eastAsia="Times New Roman" w:hAnsi="Arial" w:cs="Arial"/>
          <w:b/>
          <w:bCs/>
          <w:sz w:val="44"/>
          <w:szCs w:val="44"/>
        </w:rPr>
        <w:br w:type="page"/>
      </w:r>
    </w:p>
    <w:p w:rsidR="00A7199A" w:rsidRPr="004E7A17" w:rsidRDefault="00A7199A" w:rsidP="00E907A7">
      <w:pPr>
        <w:tabs>
          <w:tab w:val="left" w:pos="567"/>
        </w:tabs>
        <w:spacing w:after="0" w:line="240" w:lineRule="auto"/>
        <w:rPr>
          <w:rFonts w:ascii="Arial" w:eastAsia="Times New Roman" w:hAnsi="Arial" w:cs="Arial"/>
          <w:b/>
          <w:bCs/>
          <w:sz w:val="44"/>
          <w:szCs w:val="44"/>
        </w:rPr>
      </w:pPr>
    </w:p>
    <w:p w:rsidR="00A7199A" w:rsidRPr="004E7A17" w:rsidRDefault="00A7199A" w:rsidP="00E907A7">
      <w:pPr>
        <w:tabs>
          <w:tab w:val="left" w:pos="567"/>
        </w:tabs>
        <w:spacing w:after="0" w:line="240" w:lineRule="auto"/>
        <w:rPr>
          <w:rFonts w:ascii="Arial" w:eastAsia="Times New Roman" w:hAnsi="Arial" w:cs="Arial"/>
          <w:b/>
          <w:bCs/>
          <w:sz w:val="44"/>
          <w:szCs w:val="44"/>
        </w:rPr>
      </w:pPr>
    </w:p>
    <w:p w:rsidR="00A7199A" w:rsidRPr="004E7A17" w:rsidRDefault="00A7199A" w:rsidP="00E907A7">
      <w:pPr>
        <w:tabs>
          <w:tab w:val="left" w:pos="567"/>
        </w:tabs>
        <w:spacing w:after="0" w:line="240" w:lineRule="auto"/>
        <w:rPr>
          <w:rFonts w:ascii="Arial" w:eastAsia="Times New Roman" w:hAnsi="Arial" w:cs="Arial"/>
          <w:b/>
          <w:bCs/>
          <w:sz w:val="44"/>
          <w:szCs w:val="44"/>
        </w:rPr>
      </w:pPr>
    </w:p>
    <w:p w:rsidR="00A7199A" w:rsidRPr="004E7A17" w:rsidRDefault="00A7199A" w:rsidP="00E907A7">
      <w:pPr>
        <w:tabs>
          <w:tab w:val="left" w:pos="567"/>
        </w:tabs>
        <w:spacing w:after="0" w:line="240" w:lineRule="auto"/>
        <w:rPr>
          <w:rFonts w:ascii="Arial" w:eastAsia="Times New Roman" w:hAnsi="Arial" w:cs="Arial"/>
          <w:b/>
          <w:bCs/>
          <w:sz w:val="44"/>
          <w:szCs w:val="44"/>
        </w:rPr>
      </w:pPr>
    </w:p>
    <w:p w:rsidR="00A7199A" w:rsidRPr="004E7A17" w:rsidRDefault="00A7199A" w:rsidP="00E907A7">
      <w:pPr>
        <w:tabs>
          <w:tab w:val="left" w:pos="567"/>
        </w:tabs>
        <w:spacing w:after="0" w:line="240" w:lineRule="auto"/>
        <w:rPr>
          <w:rFonts w:ascii="Arial" w:eastAsia="Times New Roman" w:hAnsi="Arial" w:cs="Arial"/>
          <w:b/>
          <w:bCs/>
          <w:sz w:val="44"/>
          <w:szCs w:val="44"/>
        </w:rPr>
      </w:pPr>
    </w:p>
    <w:p w:rsidR="00A7199A" w:rsidRPr="004E7A17" w:rsidRDefault="001B79D7" w:rsidP="00E907A7">
      <w:pPr>
        <w:tabs>
          <w:tab w:val="left" w:pos="567"/>
        </w:tabs>
        <w:spacing w:after="0" w:line="240" w:lineRule="auto"/>
        <w:jc w:val="center"/>
        <w:rPr>
          <w:rFonts w:ascii="Arial" w:eastAsia="Times New Roman" w:hAnsi="Arial" w:cs="Arial"/>
          <w:sz w:val="44"/>
          <w:szCs w:val="44"/>
        </w:rPr>
      </w:pPr>
      <w:r w:rsidRPr="001B79D7">
        <w:rPr>
          <w:rFonts w:ascii="Arial" w:eastAsia="Times New Roman" w:hAnsi="Arial" w:cs="Arial"/>
          <w:noProof/>
          <w:color w:val="1F4E79"/>
          <w:sz w:val="36"/>
          <w:szCs w:val="36"/>
          <w:lang w:eastAsia="fr-FR"/>
        </w:rPr>
        <w:pict>
          <v:roundrect id="Rectangle à coins arrondis 10" o:spid="_x0000_s1048" alt="Description : Description : 20 %" style="position:absolute;left:0;text-align:left;margin-left:41.1pt;margin-top:135.95pt;width:66.15pt;height:507.65pt;rotation:90;z-index:251736064;visibility:visible;mso-wrap-distance-left:10.8pt;mso-wrap-distance-top:7.2pt;mso-wrap-distance-right:10.8pt;mso-wrap-distance-bottom:7.2pt;mso-position-horizontal:righ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" o:allowincell="f" fillcolor="black">
            <v:fill r:id="rId8" o:title="" color2="#e1ecfb" type="pattern"/>
            <v:textbox>
              <w:txbxContent>
                <w:p w:rsidR="006924D0" w:rsidRPr="00443992" w:rsidRDefault="006924D0" w:rsidP="00595ACC">
                  <w:pPr>
                    <w:pStyle w:val="TITREPRINCIPAL"/>
                    <w:rPr>
                      <w:rFonts w:ascii="Garamond" w:hAnsi="Garamond"/>
                      <w:b/>
                      <w:sz w:val="34"/>
                      <w:szCs w:val="34"/>
                    </w:rPr>
                  </w:pPr>
                  <w:bookmarkStart w:id="38" w:name="_Toc534684533"/>
                  <w:r w:rsidRPr="00443992">
                    <w:rPr>
                      <w:rFonts w:ascii="Garamond" w:hAnsi="Garamond"/>
                      <w:b/>
                      <w:sz w:val="34"/>
                      <w:szCs w:val="34"/>
                    </w:rPr>
                    <w:t>Pièce N° 08 : CADRE DU SOUS DÉTAIL DES PRIX UNITAIRES (SDP)</w:t>
                  </w:r>
                  <w:bookmarkEnd w:id="38"/>
                </w:p>
              </w:txbxContent>
            </v:textbox>
            <w10:wrap type="square" anchorx="margin" anchory="margin"/>
          </v:roundrect>
        </w:pict>
      </w:r>
    </w:p>
    <w:p w:rsidR="00A7199A" w:rsidRPr="004E7A17" w:rsidRDefault="00A7199A" w:rsidP="00E907A7">
      <w:pPr>
        <w:tabs>
          <w:tab w:val="left" w:pos="567"/>
        </w:tabs>
        <w:spacing w:after="0" w:line="240" w:lineRule="auto"/>
        <w:jc w:val="center"/>
        <w:rPr>
          <w:rFonts w:ascii="Arial" w:eastAsia="Times New Roman" w:hAnsi="Arial" w:cs="Arial"/>
          <w:sz w:val="44"/>
          <w:szCs w:val="44"/>
        </w:rPr>
      </w:pPr>
    </w:p>
    <w:p w:rsidR="00A7199A" w:rsidRPr="004E7A17" w:rsidRDefault="00A7199A" w:rsidP="00E907A7">
      <w:pPr>
        <w:tabs>
          <w:tab w:val="left" w:pos="567"/>
        </w:tabs>
        <w:spacing w:after="0" w:line="240" w:lineRule="auto"/>
        <w:jc w:val="center"/>
        <w:rPr>
          <w:rFonts w:ascii="Arial" w:eastAsia="Times New Roman" w:hAnsi="Arial" w:cs="Arial"/>
          <w:sz w:val="44"/>
          <w:szCs w:val="44"/>
        </w:rPr>
      </w:pPr>
    </w:p>
    <w:p w:rsidR="00A7199A" w:rsidRPr="004E7A17" w:rsidRDefault="00A7199A" w:rsidP="00E907A7">
      <w:pPr>
        <w:widowControl w:val="0"/>
        <w:tabs>
          <w:tab w:val="left" w:pos="567"/>
        </w:tabs>
        <w:autoSpaceDE w:val="0"/>
        <w:autoSpaceDN w:val="0"/>
        <w:adjustRightInd w:val="0"/>
        <w:spacing w:after="0" w:line="240" w:lineRule="auto"/>
        <w:ind w:right="-20"/>
        <w:jc w:val="center"/>
        <w:rPr>
          <w:rFonts w:ascii="Arial" w:eastAsia="Times New Roman" w:hAnsi="Arial" w:cs="Arial"/>
          <w:b/>
          <w:bCs/>
          <w:color w:val="221F1F"/>
          <w:sz w:val="28"/>
          <w:szCs w:val="28"/>
        </w:rPr>
      </w:pPr>
    </w:p>
    <w:p w:rsidR="00A7199A" w:rsidRPr="004E7A17" w:rsidRDefault="00A7199A" w:rsidP="00E907A7">
      <w:pPr>
        <w:widowControl w:val="0"/>
        <w:tabs>
          <w:tab w:val="left" w:pos="567"/>
        </w:tabs>
        <w:autoSpaceDE w:val="0"/>
        <w:autoSpaceDN w:val="0"/>
        <w:adjustRightInd w:val="0"/>
        <w:spacing w:after="0" w:line="240" w:lineRule="auto"/>
        <w:ind w:right="-20"/>
        <w:jc w:val="center"/>
        <w:rPr>
          <w:rFonts w:ascii="Arial" w:eastAsia="Times New Roman" w:hAnsi="Arial" w:cs="Arial"/>
          <w:b/>
          <w:bCs/>
          <w:color w:val="221F1F"/>
          <w:sz w:val="28"/>
          <w:szCs w:val="28"/>
        </w:rPr>
      </w:pPr>
    </w:p>
    <w:p w:rsidR="00A7199A" w:rsidRPr="004E7A17" w:rsidRDefault="00A7199A" w:rsidP="00E907A7">
      <w:pPr>
        <w:widowControl w:val="0"/>
        <w:tabs>
          <w:tab w:val="left" w:pos="567"/>
        </w:tabs>
        <w:autoSpaceDE w:val="0"/>
        <w:autoSpaceDN w:val="0"/>
        <w:adjustRightInd w:val="0"/>
        <w:spacing w:after="0" w:line="240" w:lineRule="auto"/>
        <w:ind w:right="-20"/>
        <w:rPr>
          <w:rFonts w:ascii="Arial" w:eastAsia="Times New Roman" w:hAnsi="Arial" w:cs="Arial"/>
          <w:b/>
          <w:bCs/>
          <w:color w:val="221F1F"/>
          <w:sz w:val="28"/>
          <w:szCs w:val="28"/>
        </w:rPr>
      </w:pPr>
    </w:p>
    <w:p w:rsidR="00A7199A" w:rsidRPr="004E7A17" w:rsidRDefault="00A7199A" w:rsidP="00E907A7">
      <w:pPr>
        <w:widowControl w:val="0"/>
        <w:tabs>
          <w:tab w:val="left" w:pos="567"/>
        </w:tabs>
        <w:autoSpaceDE w:val="0"/>
        <w:autoSpaceDN w:val="0"/>
        <w:adjustRightInd w:val="0"/>
        <w:spacing w:after="0" w:line="240" w:lineRule="auto"/>
        <w:ind w:right="-20"/>
        <w:rPr>
          <w:rFonts w:ascii="Arial" w:eastAsia="Times New Roman" w:hAnsi="Arial" w:cs="Arial"/>
          <w:b/>
          <w:bCs/>
          <w:color w:val="221F1F"/>
          <w:sz w:val="28"/>
          <w:szCs w:val="28"/>
        </w:rPr>
      </w:pPr>
    </w:p>
    <w:p w:rsidR="00A7199A" w:rsidRPr="004E7A17" w:rsidRDefault="00A7199A" w:rsidP="00E907A7">
      <w:pPr>
        <w:widowControl w:val="0"/>
        <w:tabs>
          <w:tab w:val="left" w:pos="567"/>
        </w:tabs>
        <w:autoSpaceDE w:val="0"/>
        <w:autoSpaceDN w:val="0"/>
        <w:adjustRightInd w:val="0"/>
        <w:spacing w:after="0" w:line="240" w:lineRule="auto"/>
        <w:ind w:right="-20"/>
        <w:rPr>
          <w:rFonts w:ascii="Arial" w:eastAsia="Times New Roman" w:hAnsi="Arial" w:cs="Arial"/>
          <w:b/>
          <w:bCs/>
          <w:color w:val="221F1F"/>
        </w:rPr>
      </w:pPr>
    </w:p>
    <w:p w:rsidR="00A7199A" w:rsidRPr="004E7A17" w:rsidRDefault="00A7199A" w:rsidP="00E907A7">
      <w:pPr>
        <w:widowControl w:val="0"/>
        <w:tabs>
          <w:tab w:val="left" w:pos="567"/>
        </w:tabs>
        <w:autoSpaceDE w:val="0"/>
        <w:autoSpaceDN w:val="0"/>
        <w:adjustRightInd w:val="0"/>
        <w:spacing w:after="0" w:line="240" w:lineRule="auto"/>
        <w:ind w:right="-20"/>
        <w:rPr>
          <w:rFonts w:ascii="Arial" w:eastAsia="Times New Roman" w:hAnsi="Arial" w:cs="Arial"/>
          <w:b/>
          <w:bCs/>
          <w:color w:val="221F1F"/>
        </w:rPr>
      </w:pPr>
    </w:p>
    <w:p w:rsidR="00A7199A" w:rsidRPr="004E7A17" w:rsidRDefault="00A7199A" w:rsidP="00E907A7">
      <w:pPr>
        <w:widowControl w:val="0"/>
        <w:tabs>
          <w:tab w:val="left" w:pos="567"/>
        </w:tabs>
        <w:autoSpaceDE w:val="0"/>
        <w:autoSpaceDN w:val="0"/>
        <w:adjustRightInd w:val="0"/>
        <w:spacing w:after="0" w:line="240" w:lineRule="auto"/>
        <w:jc w:val="center"/>
        <w:rPr>
          <w:rFonts w:ascii="Arial" w:eastAsia="Times New Roman" w:hAnsi="Arial" w:cs="Arial"/>
          <w:b/>
          <w:bCs/>
          <w:color w:val="221F1F"/>
          <w:sz w:val="24"/>
          <w:szCs w:val="24"/>
        </w:rPr>
      </w:pPr>
    </w:p>
    <w:p w:rsidR="00A7199A" w:rsidRPr="004E7A17" w:rsidRDefault="00A7199A" w:rsidP="00E907A7">
      <w:pPr>
        <w:widowControl w:val="0"/>
        <w:tabs>
          <w:tab w:val="left" w:pos="567"/>
        </w:tabs>
        <w:autoSpaceDE w:val="0"/>
        <w:autoSpaceDN w:val="0"/>
        <w:adjustRightInd w:val="0"/>
        <w:spacing w:after="0" w:line="240" w:lineRule="auto"/>
        <w:rPr>
          <w:rFonts w:ascii="Arial" w:eastAsia="Times New Roman" w:hAnsi="Arial" w:cs="Arial"/>
          <w:b/>
          <w:bCs/>
          <w:color w:val="221F1F"/>
          <w:sz w:val="24"/>
          <w:szCs w:val="24"/>
        </w:rPr>
      </w:pPr>
    </w:p>
    <w:p w:rsidR="00A7199A" w:rsidRPr="004E7A17" w:rsidRDefault="00A7199A" w:rsidP="00E907A7">
      <w:pPr>
        <w:widowControl w:val="0"/>
        <w:tabs>
          <w:tab w:val="left" w:pos="567"/>
        </w:tabs>
        <w:autoSpaceDE w:val="0"/>
        <w:autoSpaceDN w:val="0"/>
        <w:adjustRightInd w:val="0"/>
        <w:spacing w:after="0" w:line="240" w:lineRule="auto"/>
        <w:ind w:right="-20"/>
        <w:jc w:val="center"/>
        <w:rPr>
          <w:rFonts w:ascii="Arial" w:eastAsia="Times New Roman" w:hAnsi="Arial" w:cs="Arial"/>
        </w:rPr>
      </w:pPr>
    </w:p>
    <w:p w:rsidR="00A7199A" w:rsidRPr="004E7A17" w:rsidRDefault="00A7199A" w:rsidP="00E907A7">
      <w:pPr>
        <w:spacing w:after="0" w:line="240" w:lineRule="auto"/>
        <w:rPr>
          <w:rFonts w:ascii="Arial" w:eastAsia="Arial Unicode MS" w:hAnsi="Arial" w:cs="Arial"/>
          <w:bCs/>
          <w:sz w:val="32"/>
          <w:szCs w:val="32"/>
        </w:rPr>
      </w:pPr>
      <w:r w:rsidRPr="004E7A17">
        <w:rPr>
          <w:rFonts w:ascii="Arial" w:eastAsia="Arial Unicode MS" w:hAnsi="Arial" w:cs="Arial"/>
          <w:bCs/>
          <w:sz w:val="32"/>
          <w:szCs w:val="32"/>
        </w:rPr>
        <w:br w:type="page"/>
      </w:r>
    </w:p>
    <w:p w:rsidR="00A7199A" w:rsidRPr="004E7A17" w:rsidRDefault="00A7199A" w:rsidP="00E907A7">
      <w:pPr>
        <w:tabs>
          <w:tab w:val="left" w:pos="567"/>
        </w:tabs>
        <w:spacing w:after="0" w:line="240" w:lineRule="auto"/>
        <w:jc w:val="center"/>
        <w:rPr>
          <w:rFonts w:ascii="Arial" w:eastAsia="Arial Unicode MS" w:hAnsi="Arial" w:cs="Arial"/>
          <w:b/>
          <w:sz w:val="32"/>
          <w:szCs w:val="32"/>
          <w:lang w:eastAsia="fr-FR"/>
        </w:rPr>
      </w:pPr>
      <w:r w:rsidRPr="004E7A17">
        <w:rPr>
          <w:rFonts w:ascii="Arial" w:eastAsia="Arial Unicode MS" w:hAnsi="Arial" w:cs="Arial"/>
          <w:b/>
          <w:sz w:val="32"/>
          <w:szCs w:val="32"/>
          <w:lang w:eastAsia="fr-FR"/>
        </w:rPr>
        <w:lastRenderedPageBreak/>
        <w:t xml:space="preserve">CADRE DU SOUS DETAIL DES PRIX </w:t>
      </w:r>
    </w:p>
    <w:tbl>
      <w:tblPr>
        <w:tblW w:w="5000" w:type="pct"/>
        <w:jc w:val="center"/>
        <w:tblBorders>
          <w:top w:val="double" w:sz="4" w:space="0" w:color="auto"/>
          <w:left w:val="double" w:sz="4" w:space="0" w:color="auto"/>
          <w:bottom w:val="double" w:sz="4" w:space="0" w:color="auto"/>
          <w:right w:val="double" w:sz="4" w:space="0" w:color="auto"/>
          <w:insideH w:val="dashSmallGap" w:sz="4" w:space="0" w:color="auto"/>
          <w:insideV w:val="dashSmallGap" w:sz="4" w:space="0" w:color="auto"/>
        </w:tblBorders>
        <w:tblCellMar>
          <w:left w:w="70" w:type="dxa"/>
          <w:right w:w="70" w:type="dxa"/>
        </w:tblCellMar>
        <w:tblLook w:val="04A0"/>
      </w:tblPr>
      <w:tblGrid>
        <w:gridCol w:w="827"/>
        <w:gridCol w:w="4321"/>
        <w:gridCol w:w="1937"/>
        <w:gridCol w:w="1862"/>
        <w:gridCol w:w="1682"/>
      </w:tblGrid>
      <w:tr w:rsidR="00A7199A" w:rsidRPr="004E7A17" w:rsidTr="006E7AF8">
        <w:trPr>
          <w:trHeight w:hRule="exact" w:val="340"/>
          <w:jc w:val="center"/>
        </w:trPr>
        <w:tc>
          <w:tcPr>
            <w:tcW w:w="2195" w:type="pct"/>
            <w:gridSpan w:val="2"/>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xml:space="preserve">Désignation: </w:t>
            </w:r>
          </w:p>
        </w:tc>
        <w:tc>
          <w:tcPr>
            <w:tcW w:w="992"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949"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865"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r>
      <w:tr w:rsidR="00A7199A" w:rsidRPr="004E7A17" w:rsidTr="006E7AF8">
        <w:trPr>
          <w:trHeight w:hRule="exact" w:val="340"/>
          <w:jc w:val="center"/>
        </w:trPr>
        <w:tc>
          <w:tcPr>
            <w:tcW w:w="454"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N° Prix</w:t>
            </w:r>
          </w:p>
        </w:tc>
        <w:tc>
          <w:tcPr>
            <w:tcW w:w="1741"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Rendement journalier</w:t>
            </w:r>
          </w:p>
        </w:tc>
        <w:tc>
          <w:tcPr>
            <w:tcW w:w="992"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Quantité totale</w:t>
            </w:r>
          </w:p>
        </w:tc>
        <w:tc>
          <w:tcPr>
            <w:tcW w:w="949"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Unité</w:t>
            </w:r>
          </w:p>
        </w:tc>
        <w:tc>
          <w:tcPr>
            <w:tcW w:w="865"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Durée activité(j)</w:t>
            </w:r>
          </w:p>
        </w:tc>
      </w:tr>
      <w:tr w:rsidR="00A7199A" w:rsidRPr="004E7A17" w:rsidTr="006E7AF8">
        <w:trPr>
          <w:trHeight w:hRule="exact" w:val="340"/>
          <w:jc w:val="center"/>
        </w:trPr>
        <w:tc>
          <w:tcPr>
            <w:tcW w:w="454"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1741" w:type="pct"/>
            <w:noWrap/>
            <w:vAlign w:val="bottom"/>
            <w:hideMark/>
          </w:tcPr>
          <w:p w:rsidR="00A7199A" w:rsidRPr="004E7A17" w:rsidRDefault="00A7199A" w:rsidP="00E907A7">
            <w:pPr>
              <w:tabs>
                <w:tab w:val="left" w:pos="567"/>
              </w:tabs>
              <w:spacing w:after="0" w:line="240" w:lineRule="auto"/>
              <w:jc w:val="center"/>
              <w:rPr>
                <w:rFonts w:ascii="Arial" w:eastAsia="Arial Unicode MS" w:hAnsi="Arial" w:cs="Arial"/>
              </w:rPr>
            </w:pPr>
            <w:r w:rsidRPr="004E7A17">
              <w:rPr>
                <w:rFonts w:ascii="Arial" w:eastAsia="Arial Unicode MS" w:hAnsi="Arial" w:cs="Arial"/>
              </w:rPr>
              <w:t> </w:t>
            </w:r>
          </w:p>
        </w:tc>
        <w:tc>
          <w:tcPr>
            <w:tcW w:w="992" w:type="pct"/>
            <w:noWrap/>
            <w:vAlign w:val="bottom"/>
            <w:hideMark/>
          </w:tcPr>
          <w:p w:rsidR="00A7199A" w:rsidRPr="004E7A17" w:rsidRDefault="00A7199A" w:rsidP="00E907A7">
            <w:pPr>
              <w:tabs>
                <w:tab w:val="left" w:pos="567"/>
              </w:tabs>
              <w:spacing w:after="0" w:line="240" w:lineRule="auto"/>
              <w:jc w:val="center"/>
              <w:rPr>
                <w:rFonts w:ascii="Arial" w:eastAsia="Arial Unicode MS" w:hAnsi="Arial" w:cs="Arial"/>
              </w:rPr>
            </w:pPr>
            <w:r w:rsidRPr="004E7A17">
              <w:rPr>
                <w:rFonts w:ascii="Arial" w:eastAsia="Arial Unicode MS" w:hAnsi="Arial" w:cs="Arial"/>
              </w:rPr>
              <w:t> </w:t>
            </w:r>
          </w:p>
        </w:tc>
        <w:tc>
          <w:tcPr>
            <w:tcW w:w="949"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865"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r>
      <w:tr w:rsidR="00A7199A" w:rsidRPr="004E7A17" w:rsidTr="006E7AF8">
        <w:trPr>
          <w:trHeight w:hRule="exact" w:val="340"/>
          <w:jc w:val="center"/>
        </w:trPr>
        <w:tc>
          <w:tcPr>
            <w:tcW w:w="454"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1741" w:type="pct"/>
            <w:noWrap/>
            <w:vAlign w:val="bottom"/>
            <w:hideMark/>
          </w:tcPr>
          <w:p w:rsidR="00A7199A" w:rsidRPr="004E7A17" w:rsidRDefault="00A7199A" w:rsidP="00E907A7">
            <w:pPr>
              <w:tabs>
                <w:tab w:val="left" w:pos="567"/>
              </w:tabs>
              <w:spacing w:after="0" w:line="240" w:lineRule="auto"/>
              <w:jc w:val="center"/>
              <w:rPr>
                <w:rFonts w:ascii="Arial" w:eastAsia="Arial Unicode MS" w:hAnsi="Arial" w:cs="Arial"/>
              </w:rPr>
            </w:pPr>
            <w:r w:rsidRPr="004E7A17">
              <w:rPr>
                <w:rFonts w:ascii="Arial" w:eastAsia="Arial Unicode MS" w:hAnsi="Arial" w:cs="Arial"/>
              </w:rPr>
              <w:t xml:space="preserve"> CATEGORIE </w:t>
            </w:r>
          </w:p>
        </w:tc>
        <w:tc>
          <w:tcPr>
            <w:tcW w:w="992"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xml:space="preserve"> Salaire journalier </w:t>
            </w:r>
          </w:p>
        </w:tc>
        <w:tc>
          <w:tcPr>
            <w:tcW w:w="949"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xml:space="preserve"> jours facturés </w:t>
            </w:r>
          </w:p>
        </w:tc>
        <w:tc>
          <w:tcPr>
            <w:tcW w:w="865" w:type="pct"/>
            <w:noWrap/>
            <w:vAlign w:val="bottom"/>
            <w:hideMark/>
          </w:tcPr>
          <w:p w:rsidR="00A7199A" w:rsidRPr="004E7A17" w:rsidRDefault="00A7199A" w:rsidP="00E907A7">
            <w:pPr>
              <w:tabs>
                <w:tab w:val="left" w:pos="567"/>
              </w:tabs>
              <w:spacing w:after="0" w:line="240" w:lineRule="auto"/>
              <w:jc w:val="center"/>
              <w:rPr>
                <w:rFonts w:ascii="Arial" w:eastAsia="Arial Unicode MS" w:hAnsi="Arial" w:cs="Arial"/>
              </w:rPr>
            </w:pPr>
            <w:r w:rsidRPr="004E7A17">
              <w:rPr>
                <w:rFonts w:ascii="Arial" w:eastAsia="Arial Unicode MS" w:hAnsi="Arial" w:cs="Arial"/>
              </w:rPr>
              <w:t xml:space="preserve"> Montant </w:t>
            </w:r>
          </w:p>
        </w:tc>
      </w:tr>
      <w:tr w:rsidR="00A7199A" w:rsidRPr="004E7A17" w:rsidTr="006E7AF8">
        <w:trPr>
          <w:cantSplit/>
          <w:trHeight w:hRule="exact" w:val="340"/>
          <w:jc w:val="center"/>
        </w:trPr>
        <w:tc>
          <w:tcPr>
            <w:tcW w:w="454" w:type="pct"/>
            <w:vMerge w:val="restart"/>
            <w:noWrap/>
            <w:textDirection w:val="btLr"/>
            <w:vAlign w:val="center"/>
            <w:hideMark/>
          </w:tcPr>
          <w:p w:rsidR="00A7199A" w:rsidRPr="004E7A17" w:rsidRDefault="00A7199A" w:rsidP="00E907A7">
            <w:pPr>
              <w:tabs>
                <w:tab w:val="left" w:pos="567"/>
              </w:tabs>
              <w:spacing w:after="0" w:line="240" w:lineRule="auto"/>
              <w:jc w:val="center"/>
              <w:rPr>
                <w:rFonts w:ascii="Arial" w:eastAsia="Arial Unicode MS" w:hAnsi="Arial" w:cs="Arial"/>
                <w:b/>
                <w:bCs/>
              </w:rPr>
            </w:pPr>
            <w:r w:rsidRPr="004E7A17">
              <w:rPr>
                <w:rFonts w:ascii="Arial" w:eastAsia="Arial Unicode MS" w:hAnsi="Arial" w:cs="Arial"/>
                <w:b/>
                <w:bCs/>
              </w:rPr>
              <w:t>Main d'œuvre</w:t>
            </w:r>
          </w:p>
        </w:tc>
        <w:tc>
          <w:tcPr>
            <w:tcW w:w="1741"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992"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949"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865"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r>
      <w:tr w:rsidR="00A7199A" w:rsidRPr="004E7A17" w:rsidTr="006E7AF8">
        <w:trPr>
          <w:cantSplit/>
          <w:trHeight w:hRule="exact" w:val="340"/>
          <w:jc w:val="center"/>
        </w:trPr>
        <w:tc>
          <w:tcPr>
            <w:tcW w:w="454" w:type="pct"/>
            <w:vMerge/>
            <w:vAlign w:val="center"/>
            <w:hideMark/>
          </w:tcPr>
          <w:p w:rsidR="00A7199A" w:rsidRPr="004E7A17" w:rsidRDefault="00A7199A" w:rsidP="00E907A7">
            <w:pPr>
              <w:tabs>
                <w:tab w:val="left" w:pos="567"/>
              </w:tabs>
              <w:spacing w:after="0" w:line="240" w:lineRule="auto"/>
              <w:rPr>
                <w:rFonts w:ascii="Arial" w:eastAsia="Arial Unicode MS" w:hAnsi="Arial" w:cs="Arial"/>
                <w:b/>
                <w:bCs/>
                <w:sz w:val="24"/>
                <w:szCs w:val="24"/>
              </w:rPr>
            </w:pPr>
          </w:p>
        </w:tc>
        <w:tc>
          <w:tcPr>
            <w:tcW w:w="1741"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992"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949"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865"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r>
      <w:tr w:rsidR="00A7199A" w:rsidRPr="004E7A17" w:rsidTr="006E7AF8">
        <w:trPr>
          <w:cantSplit/>
          <w:trHeight w:hRule="exact" w:val="340"/>
          <w:jc w:val="center"/>
        </w:trPr>
        <w:tc>
          <w:tcPr>
            <w:tcW w:w="454" w:type="pct"/>
            <w:vMerge/>
            <w:vAlign w:val="center"/>
            <w:hideMark/>
          </w:tcPr>
          <w:p w:rsidR="00A7199A" w:rsidRPr="004E7A17" w:rsidRDefault="00A7199A" w:rsidP="00E907A7">
            <w:pPr>
              <w:tabs>
                <w:tab w:val="left" w:pos="567"/>
              </w:tabs>
              <w:spacing w:after="0" w:line="240" w:lineRule="auto"/>
              <w:rPr>
                <w:rFonts w:ascii="Arial" w:eastAsia="Arial Unicode MS" w:hAnsi="Arial" w:cs="Arial"/>
                <w:b/>
                <w:bCs/>
                <w:sz w:val="24"/>
                <w:szCs w:val="24"/>
              </w:rPr>
            </w:pPr>
          </w:p>
        </w:tc>
        <w:tc>
          <w:tcPr>
            <w:tcW w:w="1741"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992"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949"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865"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r>
      <w:tr w:rsidR="00A7199A" w:rsidRPr="004E7A17" w:rsidTr="006E7AF8">
        <w:trPr>
          <w:cantSplit/>
          <w:trHeight w:hRule="exact" w:val="340"/>
          <w:jc w:val="center"/>
        </w:trPr>
        <w:tc>
          <w:tcPr>
            <w:tcW w:w="454" w:type="pct"/>
            <w:vMerge/>
            <w:vAlign w:val="center"/>
            <w:hideMark/>
          </w:tcPr>
          <w:p w:rsidR="00A7199A" w:rsidRPr="004E7A17" w:rsidRDefault="00A7199A" w:rsidP="00E907A7">
            <w:pPr>
              <w:tabs>
                <w:tab w:val="left" w:pos="567"/>
              </w:tabs>
              <w:spacing w:after="0" w:line="240" w:lineRule="auto"/>
              <w:rPr>
                <w:rFonts w:ascii="Arial" w:eastAsia="Arial Unicode MS" w:hAnsi="Arial" w:cs="Arial"/>
                <w:b/>
                <w:bCs/>
                <w:sz w:val="24"/>
                <w:szCs w:val="24"/>
              </w:rPr>
            </w:pPr>
          </w:p>
        </w:tc>
        <w:tc>
          <w:tcPr>
            <w:tcW w:w="1741"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992"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949"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865"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r>
      <w:tr w:rsidR="00A7199A" w:rsidRPr="004E7A17" w:rsidTr="006E7AF8">
        <w:trPr>
          <w:cantSplit/>
          <w:trHeight w:hRule="exact" w:val="340"/>
          <w:jc w:val="center"/>
        </w:trPr>
        <w:tc>
          <w:tcPr>
            <w:tcW w:w="454" w:type="pct"/>
            <w:vMerge/>
            <w:vAlign w:val="center"/>
            <w:hideMark/>
          </w:tcPr>
          <w:p w:rsidR="00A7199A" w:rsidRPr="004E7A17" w:rsidRDefault="00A7199A" w:rsidP="00E907A7">
            <w:pPr>
              <w:tabs>
                <w:tab w:val="left" w:pos="567"/>
              </w:tabs>
              <w:spacing w:after="0" w:line="240" w:lineRule="auto"/>
              <w:rPr>
                <w:rFonts w:ascii="Arial" w:eastAsia="Arial Unicode MS" w:hAnsi="Arial" w:cs="Arial"/>
                <w:b/>
                <w:bCs/>
                <w:sz w:val="24"/>
                <w:szCs w:val="24"/>
              </w:rPr>
            </w:pPr>
          </w:p>
        </w:tc>
        <w:tc>
          <w:tcPr>
            <w:tcW w:w="1741"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992"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949"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865"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r>
      <w:tr w:rsidR="00A7199A" w:rsidRPr="004E7A17" w:rsidTr="006E7AF8">
        <w:trPr>
          <w:cantSplit/>
          <w:trHeight w:hRule="exact" w:val="340"/>
          <w:jc w:val="center"/>
        </w:trPr>
        <w:tc>
          <w:tcPr>
            <w:tcW w:w="454" w:type="pct"/>
            <w:vMerge/>
            <w:vAlign w:val="center"/>
            <w:hideMark/>
          </w:tcPr>
          <w:p w:rsidR="00A7199A" w:rsidRPr="004E7A17" w:rsidRDefault="00A7199A" w:rsidP="00E907A7">
            <w:pPr>
              <w:tabs>
                <w:tab w:val="left" w:pos="567"/>
              </w:tabs>
              <w:spacing w:after="0" w:line="240" w:lineRule="auto"/>
              <w:rPr>
                <w:rFonts w:ascii="Arial" w:eastAsia="Arial Unicode MS" w:hAnsi="Arial" w:cs="Arial"/>
                <w:b/>
                <w:bCs/>
                <w:sz w:val="24"/>
                <w:szCs w:val="24"/>
              </w:rPr>
            </w:pPr>
          </w:p>
        </w:tc>
        <w:tc>
          <w:tcPr>
            <w:tcW w:w="3681" w:type="pct"/>
            <w:gridSpan w:val="3"/>
            <w:noWrap/>
            <w:vAlign w:val="bottom"/>
            <w:hideMark/>
          </w:tcPr>
          <w:p w:rsidR="00A7199A" w:rsidRPr="004E7A17" w:rsidRDefault="00A7199A" w:rsidP="00E907A7">
            <w:pPr>
              <w:tabs>
                <w:tab w:val="left" w:pos="567"/>
              </w:tabs>
              <w:spacing w:after="0" w:line="240" w:lineRule="auto"/>
              <w:rPr>
                <w:rFonts w:ascii="Arial" w:eastAsia="Arial Unicode MS" w:hAnsi="Arial" w:cs="Arial"/>
                <w:b/>
                <w:bCs/>
              </w:rPr>
            </w:pPr>
            <w:r w:rsidRPr="004E7A17">
              <w:rPr>
                <w:rFonts w:ascii="Arial" w:eastAsia="Arial Unicode MS" w:hAnsi="Arial" w:cs="Arial"/>
                <w:b/>
                <w:bCs/>
              </w:rPr>
              <w:t xml:space="preserve"> Total A </w:t>
            </w:r>
          </w:p>
        </w:tc>
        <w:tc>
          <w:tcPr>
            <w:tcW w:w="865" w:type="pct"/>
            <w:noWrap/>
            <w:vAlign w:val="bottom"/>
            <w:hideMark/>
          </w:tcPr>
          <w:p w:rsidR="00A7199A" w:rsidRPr="004E7A17" w:rsidRDefault="00A7199A" w:rsidP="00E907A7">
            <w:pPr>
              <w:tabs>
                <w:tab w:val="left" w:pos="567"/>
              </w:tabs>
              <w:spacing w:after="0" w:line="240" w:lineRule="auto"/>
              <w:rPr>
                <w:rFonts w:ascii="Arial" w:eastAsia="Arial Unicode MS" w:hAnsi="Arial" w:cs="Arial"/>
                <w:b/>
                <w:bCs/>
              </w:rPr>
            </w:pPr>
            <w:r w:rsidRPr="004E7A17">
              <w:rPr>
                <w:rFonts w:ascii="Arial" w:eastAsia="Arial Unicode MS" w:hAnsi="Arial" w:cs="Arial"/>
                <w:b/>
                <w:bCs/>
              </w:rPr>
              <w:t> </w:t>
            </w:r>
          </w:p>
        </w:tc>
      </w:tr>
      <w:tr w:rsidR="00A7199A" w:rsidRPr="004E7A17" w:rsidTr="006E7AF8">
        <w:trPr>
          <w:cantSplit/>
          <w:trHeight w:hRule="exact" w:val="340"/>
          <w:jc w:val="center"/>
        </w:trPr>
        <w:tc>
          <w:tcPr>
            <w:tcW w:w="454" w:type="pct"/>
            <w:vMerge w:val="restart"/>
            <w:noWrap/>
            <w:textDirection w:val="btLr"/>
            <w:vAlign w:val="center"/>
            <w:hideMark/>
          </w:tcPr>
          <w:p w:rsidR="00A7199A" w:rsidRPr="004E7A17" w:rsidRDefault="00A7199A" w:rsidP="00E907A7">
            <w:pPr>
              <w:tabs>
                <w:tab w:val="left" w:pos="567"/>
              </w:tabs>
              <w:spacing w:after="0" w:line="240" w:lineRule="auto"/>
              <w:jc w:val="center"/>
              <w:rPr>
                <w:rFonts w:ascii="Arial" w:eastAsia="Arial Unicode MS" w:hAnsi="Arial" w:cs="Arial"/>
                <w:b/>
                <w:bCs/>
              </w:rPr>
            </w:pPr>
            <w:r w:rsidRPr="004E7A17">
              <w:rPr>
                <w:rFonts w:ascii="Arial" w:eastAsia="Arial Unicode MS" w:hAnsi="Arial" w:cs="Arial"/>
                <w:b/>
                <w:bCs/>
              </w:rPr>
              <w:t>Matériel et engins</w:t>
            </w:r>
          </w:p>
        </w:tc>
        <w:tc>
          <w:tcPr>
            <w:tcW w:w="1741" w:type="pct"/>
            <w:noWrap/>
            <w:vAlign w:val="bottom"/>
            <w:hideMark/>
          </w:tcPr>
          <w:p w:rsidR="00A7199A" w:rsidRPr="004E7A17" w:rsidRDefault="00A7199A" w:rsidP="00E907A7">
            <w:pPr>
              <w:tabs>
                <w:tab w:val="left" w:pos="567"/>
              </w:tabs>
              <w:spacing w:after="0" w:line="240" w:lineRule="auto"/>
              <w:jc w:val="center"/>
              <w:rPr>
                <w:rFonts w:ascii="Arial" w:eastAsia="Arial Unicode MS" w:hAnsi="Arial" w:cs="Arial"/>
              </w:rPr>
            </w:pPr>
            <w:r w:rsidRPr="004E7A17">
              <w:rPr>
                <w:rFonts w:ascii="Arial" w:eastAsia="Arial Unicode MS" w:hAnsi="Arial" w:cs="Arial"/>
              </w:rPr>
              <w:t xml:space="preserve"> TYPE </w:t>
            </w:r>
          </w:p>
        </w:tc>
        <w:tc>
          <w:tcPr>
            <w:tcW w:w="992"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xml:space="preserve"> Taux journalier </w:t>
            </w:r>
          </w:p>
        </w:tc>
        <w:tc>
          <w:tcPr>
            <w:tcW w:w="949"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xml:space="preserve"> jours facturés </w:t>
            </w:r>
          </w:p>
        </w:tc>
        <w:tc>
          <w:tcPr>
            <w:tcW w:w="865" w:type="pct"/>
            <w:noWrap/>
            <w:vAlign w:val="bottom"/>
            <w:hideMark/>
          </w:tcPr>
          <w:p w:rsidR="00A7199A" w:rsidRPr="004E7A17" w:rsidRDefault="00A7199A" w:rsidP="00E907A7">
            <w:pPr>
              <w:tabs>
                <w:tab w:val="left" w:pos="567"/>
              </w:tabs>
              <w:spacing w:after="0" w:line="240" w:lineRule="auto"/>
              <w:jc w:val="center"/>
              <w:rPr>
                <w:rFonts w:ascii="Arial" w:eastAsia="Arial Unicode MS" w:hAnsi="Arial" w:cs="Arial"/>
              </w:rPr>
            </w:pPr>
            <w:r w:rsidRPr="004E7A17">
              <w:rPr>
                <w:rFonts w:ascii="Arial" w:eastAsia="Arial Unicode MS" w:hAnsi="Arial" w:cs="Arial"/>
              </w:rPr>
              <w:t xml:space="preserve"> Montant </w:t>
            </w:r>
          </w:p>
        </w:tc>
      </w:tr>
      <w:tr w:rsidR="00A7199A" w:rsidRPr="004E7A17" w:rsidTr="006E7AF8">
        <w:trPr>
          <w:cantSplit/>
          <w:trHeight w:hRule="exact" w:val="340"/>
          <w:jc w:val="center"/>
        </w:trPr>
        <w:tc>
          <w:tcPr>
            <w:tcW w:w="454" w:type="pct"/>
            <w:vMerge/>
            <w:vAlign w:val="center"/>
            <w:hideMark/>
          </w:tcPr>
          <w:p w:rsidR="00A7199A" w:rsidRPr="004E7A17" w:rsidRDefault="00A7199A" w:rsidP="00E907A7">
            <w:pPr>
              <w:tabs>
                <w:tab w:val="left" w:pos="567"/>
              </w:tabs>
              <w:spacing w:after="0" w:line="240" w:lineRule="auto"/>
              <w:rPr>
                <w:rFonts w:ascii="Arial" w:eastAsia="Arial Unicode MS" w:hAnsi="Arial" w:cs="Arial"/>
                <w:b/>
                <w:bCs/>
                <w:sz w:val="24"/>
                <w:szCs w:val="24"/>
              </w:rPr>
            </w:pPr>
          </w:p>
        </w:tc>
        <w:tc>
          <w:tcPr>
            <w:tcW w:w="1741" w:type="pct"/>
            <w:noWrap/>
            <w:vAlign w:val="bottom"/>
            <w:hideMark/>
          </w:tcPr>
          <w:p w:rsidR="00A7199A" w:rsidRPr="004E7A17" w:rsidRDefault="00A7199A" w:rsidP="00E907A7">
            <w:pPr>
              <w:tabs>
                <w:tab w:val="left" w:pos="567"/>
              </w:tabs>
              <w:spacing w:after="0" w:line="240" w:lineRule="auto"/>
              <w:rPr>
                <w:rFonts w:ascii="Arial" w:eastAsia="Arial Unicode MS" w:hAnsi="Arial" w:cs="Arial"/>
                <w:sz w:val="18"/>
                <w:szCs w:val="18"/>
              </w:rPr>
            </w:pPr>
            <w:r w:rsidRPr="004E7A17">
              <w:rPr>
                <w:rFonts w:ascii="Arial" w:eastAsia="Arial Unicode MS" w:hAnsi="Arial" w:cs="Arial"/>
                <w:sz w:val="18"/>
                <w:szCs w:val="18"/>
              </w:rPr>
              <w:t> </w:t>
            </w:r>
          </w:p>
        </w:tc>
        <w:tc>
          <w:tcPr>
            <w:tcW w:w="992" w:type="pct"/>
            <w:noWrap/>
            <w:vAlign w:val="bottom"/>
            <w:hideMark/>
          </w:tcPr>
          <w:p w:rsidR="00A7199A" w:rsidRPr="004E7A17" w:rsidRDefault="00A7199A" w:rsidP="00E907A7">
            <w:pPr>
              <w:tabs>
                <w:tab w:val="left" w:pos="567"/>
              </w:tabs>
              <w:spacing w:after="0" w:line="240" w:lineRule="auto"/>
              <w:rPr>
                <w:rFonts w:ascii="Arial" w:eastAsia="Arial Unicode MS" w:hAnsi="Arial" w:cs="Arial"/>
                <w:sz w:val="24"/>
                <w:szCs w:val="24"/>
              </w:rPr>
            </w:pPr>
            <w:r w:rsidRPr="004E7A17">
              <w:rPr>
                <w:rFonts w:ascii="Arial" w:eastAsia="Arial Unicode MS" w:hAnsi="Arial" w:cs="Arial"/>
              </w:rPr>
              <w:t> </w:t>
            </w:r>
          </w:p>
        </w:tc>
        <w:tc>
          <w:tcPr>
            <w:tcW w:w="949"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865"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r>
      <w:tr w:rsidR="00A7199A" w:rsidRPr="004E7A17" w:rsidTr="006E7AF8">
        <w:trPr>
          <w:cantSplit/>
          <w:trHeight w:hRule="exact" w:val="340"/>
          <w:jc w:val="center"/>
        </w:trPr>
        <w:tc>
          <w:tcPr>
            <w:tcW w:w="454" w:type="pct"/>
            <w:vMerge/>
            <w:vAlign w:val="center"/>
            <w:hideMark/>
          </w:tcPr>
          <w:p w:rsidR="00A7199A" w:rsidRPr="004E7A17" w:rsidRDefault="00A7199A" w:rsidP="00E907A7">
            <w:pPr>
              <w:tabs>
                <w:tab w:val="left" w:pos="567"/>
              </w:tabs>
              <w:spacing w:after="0" w:line="240" w:lineRule="auto"/>
              <w:rPr>
                <w:rFonts w:ascii="Arial" w:eastAsia="Arial Unicode MS" w:hAnsi="Arial" w:cs="Arial"/>
                <w:b/>
                <w:bCs/>
                <w:sz w:val="24"/>
                <w:szCs w:val="24"/>
              </w:rPr>
            </w:pPr>
          </w:p>
        </w:tc>
        <w:tc>
          <w:tcPr>
            <w:tcW w:w="1741" w:type="pct"/>
            <w:noWrap/>
            <w:vAlign w:val="bottom"/>
            <w:hideMark/>
          </w:tcPr>
          <w:p w:rsidR="00A7199A" w:rsidRPr="004E7A17" w:rsidRDefault="00A7199A" w:rsidP="00E907A7">
            <w:pPr>
              <w:tabs>
                <w:tab w:val="left" w:pos="567"/>
              </w:tabs>
              <w:spacing w:after="0" w:line="240" w:lineRule="auto"/>
              <w:rPr>
                <w:rFonts w:ascii="Arial" w:eastAsia="Arial Unicode MS" w:hAnsi="Arial" w:cs="Arial"/>
                <w:sz w:val="18"/>
                <w:szCs w:val="18"/>
              </w:rPr>
            </w:pPr>
            <w:r w:rsidRPr="004E7A17">
              <w:rPr>
                <w:rFonts w:ascii="Arial" w:eastAsia="Arial Unicode MS" w:hAnsi="Arial" w:cs="Arial"/>
                <w:sz w:val="18"/>
                <w:szCs w:val="18"/>
              </w:rPr>
              <w:t> </w:t>
            </w:r>
          </w:p>
        </w:tc>
        <w:tc>
          <w:tcPr>
            <w:tcW w:w="992" w:type="pct"/>
            <w:noWrap/>
            <w:vAlign w:val="bottom"/>
            <w:hideMark/>
          </w:tcPr>
          <w:p w:rsidR="00A7199A" w:rsidRPr="004E7A17" w:rsidRDefault="00A7199A" w:rsidP="00E907A7">
            <w:pPr>
              <w:tabs>
                <w:tab w:val="left" w:pos="567"/>
              </w:tabs>
              <w:spacing w:after="0" w:line="240" w:lineRule="auto"/>
              <w:rPr>
                <w:rFonts w:ascii="Arial" w:eastAsia="Arial Unicode MS" w:hAnsi="Arial" w:cs="Arial"/>
                <w:sz w:val="24"/>
                <w:szCs w:val="24"/>
              </w:rPr>
            </w:pPr>
            <w:r w:rsidRPr="004E7A17">
              <w:rPr>
                <w:rFonts w:ascii="Arial" w:eastAsia="Arial Unicode MS" w:hAnsi="Arial" w:cs="Arial"/>
              </w:rPr>
              <w:t> </w:t>
            </w:r>
          </w:p>
        </w:tc>
        <w:tc>
          <w:tcPr>
            <w:tcW w:w="949"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865"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r>
      <w:tr w:rsidR="00A7199A" w:rsidRPr="004E7A17" w:rsidTr="006E7AF8">
        <w:trPr>
          <w:cantSplit/>
          <w:trHeight w:hRule="exact" w:val="340"/>
          <w:jc w:val="center"/>
        </w:trPr>
        <w:tc>
          <w:tcPr>
            <w:tcW w:w="454" w:type="pct"/>
            <w:vMerge/>
            <w:vAlign w:val="center"/>
            <w:hideMark/>
          </w:tcPr>
          <w:p w:rsidR="00A7199A" w:rsidRPr="004E7A17" w:rsidRDefault="00A7199A" w:rsidP="00E907A7">
            <w:pPr>
              <w:tabs>
                <w:tab w:val="left" w:pos="567"/>
              </w:tabs>
              <w:spacing w:after="0" w:line="240" w:lineRule="auto"/>
              <w:rPr>
                <w:rFonts w:ascii="Arial" w:eastAsia="Arial Unicode MS" w:hAnsi="Arial" w:cs="Arial"/>
                <w:b/>
                <w:bCs/>
                <w:sz w:val="24"/>
                <w:szCs w:val="24"/>
              </w:rPr>
            </w:pPr>
          </w:p>
        </w:tc>
        <w:tc>
          <w:tcPr>
            <w:tcW w:w="1741"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992"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949"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865"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r>
      <w:tr w:rsidR="00A7199A" w:rsidRPr="004E7A17" w:rsidTr="006E7AF8">
        <w:trPr>
          <w:cantSplit/>
          <w:trHeight w:hRule="exact" w:val="340"/>
          <w:jc w:val="center"/>
        </w:trPr>
        <w:tc>
          <w:tcPr>
            <w:tcW w:w="454" w:type="pct"/>
            <w:vMerge/>
            <w:vAlign w:val="center"/>
            <w:hideMark/>
          </w:tcPr>
          <w:p w:rsidR="00A7199A" w:rsidRPr="004E7A17" w:rsidRDefault="00A7199A" w:rsidP="00E907A7">
            <w:pPr>
              <w:tabs>
                <w:tab w:val="left" w:pos="567"/>
              </w:tabs>
              <w:spacing w:after="0" w:line="240" w:lineRule="auto"/>
              <w:rPr>
                <w:rFonts w:ascii="Arial" w:eastAsia="Arial Unicode MS" w:hAnsi="Arial" w:cs="Arial"/>
                <w:b/>
                <w:bCs/>
                <w:sz w:val="24"/>
                <w:szCs w:val="24"/>
              </w:rPr>
            </w:pPr>
          </w:p>
        </w:tc>
        <w:tc>
          <w:tcPr>
            <w:tcW w:w="1741"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992"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949"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865"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r>
      <w:tr w:rsidR="00A7199A" w:rsidRPr="004E7A17" w:rsidTr="006E7AF8">
        <w:trPr>
          <w:cantSplit/>
          <w:trHeight w:hRule="exact" w:val="340"/>
          <w:jc w:val="center"/>
        </w:trPr>
        <w:tc>
          <w:tcPr>
            <w:tcW w:w="454" w:type="pct"/>
            <w:vMerge/>
            <w:vAlign w:val="center"/>
            <w:hideMark/>
          </w:tcPr>
          <w:p w:rsidR="00A7199A" w:rsidRPr="004E7A17" w:rsidRDefault="00A7199A" w:rsidP="00E907A7">
            <w:pPr>
              <w:tabs>
                <w:tab w:val="left" w:pos="567"/>
              </w:tabs>
              <w:spacing w:after="0" w:line="240" w:lineRule="auto"/>
              <w:rPr>
                <w:rFonts w:ascii="Arial" w:eastAsia="Arial Unicode MS" w:hAnsi="Arial" w:cs="Arial"/>
                <w:b/>
                <w:bCs/>
                <w:sz w:val="24"/>
                <w:szCs w:val="24"/>
              </w:rPr>
            </w:pPr>
          </w:p>
        </w:tc>
        <w:tc>
          <w:tcPr>
            <w:tcW w:w="1741"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992"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949"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865"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r>
      <w:tr w:rsidR="00A7199A" w:rsidRPr="004E7A17" w:rsidTr="006E7AF8">
        <w:trPr>
          <w:cantSplit/>
          <w:trHeight w:hRule="exact" w:val="340"/>
          <w:jc w:val="center"/>
        </w:trPr>
        <w:tc>
          <w:tcPr>
            <w:tcW w:w="454" w:type="pct"/>
            <w:vMerge/>
            <w:vAlign w:val="center"/>
            <w:hideMark/>
          </w:tcPr>
          <w:p w:rsidR="00A7199A" w:rsidRPr="004E7A17" w:rsidRDefault="00A7199A" w:rsidP="00E907A7">
            <w:pPr>
              <w:tabs>
                <w:tab w:val="left" w:pos="567"/>
              </w:tabs>
              <w:spacing w:after="0" w:line="240" w:lineRule="auto"/>
              <w:rPr>
                <w:rFonts w:ascii="Arial" w:eastAsia="Arial Unicode MS" w:hAnsi="Arial" w:cs="Arial"/>
                <w:b/>
                <w:bCs/>
                <w:sz w:val="24"/>
                <w:szCs w:val="24"/>
              </w:rPr>
            </w:pPr>
          </w:p>
        </w:tc>
        <w:tc>
          <w:tcPr>
            <w:tcW w:w="3681" w:type="pct"/>
            <w:gridSpan w:val="3"/>
            <w:noWrap/>
            <w:vAlign w:val="bottom"/>
            <w:hideMark/>
          </w:tcPr>
          <w:p w:rsidR="00A7199A" w:rsidRPr="004E7A17" w:rsidRDefault="00A7199A" w:rsidP="00E907A7">
            <w:pPr>
              <w:tabs>
                <w:tab w:val="left" w:pos="567"/>
              </w:tabs>
              <w:spacing w:after="0" w:line="240" w:lineRule="auto"/>
              <w:rPr>
                <w:rFonts w:ascii="Arial" w:eastAsia="Arial Unicode MS" w:hAnsi="Arial" w:cs="Arial"/>
                <w:b/>
                <w:bCs/>
              </w:rPr>
            </w:pPr>
            <w:r w:rsidRPr="004E7A17">
              <w:rPr>
                <w:rFonts w:ascii="Arial" w:eastAsia="Arial Unicode MS" w:hAnsi="Arial" w:cs="Arial"/>
                <w:b/>
                <w:bCs/>
              </w:rPr>
              <w:t xml:space="preserve"> Total B </w:t>
            </w:r>
          </w:p>
        </w:tc>
        <w:tc>
          <w:tcPr>
            <w:tcW w:w="865" w:type="pct"/>
            <w:noWrap/>
            <w:vAlign w:val="bottom"/>
            <w:hideMark/>
          </w:tcPr>
          <w:p w:rsidR="00A7199A" w:rsidRPr="004E7A17" w:rsidRDefault="00A7199A" w:rsidP="00E907A7">
            <w:pPr>
              <w:tabs>
                <w:tab w:val="left" w:pos="567"/>
              </w:tabs>
              <w:spacing w:after="0" w:line="240" w:lineRule="auto"/>
              <w:rPr>
                <w:rFonts w:ascii="Arial" w:eastAsia="Arial Unicode MS" w:hAnsi="Arial" w:cs="Arial"/>
                <w:b/>
                <w:bCs/>
              </w:rPr>
            </w:pPr>
            <w:r w:rsidRPr="004E7A17">
              <w:rPr>
                <w:rFonts w:ascii="Arial" w:eastAsia="Arial Unicode MS" w:hAnsi="Arial" w:cs="Arial"/>
                <w:b/>
                <w:bCs/>
              </w:rPr>
              <w:t> </w:t>
            </w:r>
          </w:p>
        </w:tc>
      </w:tr>
      <w:tr w:rsidR="00A7199A" w:rsidRPr="004E7A17" w:rsidTr="006E7AF8">
        <w:trPr>
          <w:cantSplit/>
          <w:trHeight w:hRule="exact" w:val="340"/>
          <w:jc w:val="center"/>
        </w:trPr>
        <w:tc>
          <w:tcPr>
            <w:tcW w:w="454" w:type="pct"/>
            <w:vMerge w:val="restart"/>
            <w:noWrap/>
            <w:textDirection w:val="btLr"/>
            <w:vAlign w:val="center"/>
            <w:hideMark/>
          </w:tcPr>
          <w:p w:rsidR="00A7199A" w:rsidRPr="004E7A17" w:rsidRDefault="00A7199A" w:rsidP="00E907A7">
            <w:pPr>
              <w:tabs>
                <w:tab w:val="left" w:pos="567"/>
              </w:tabs>
              <w:spacing w:after="0" w:line="240" w:lineRule="auto"/>
              <w:jc w:val="center"/>
              <w:rPr>
                <w:rFonts w:ascii="Arial" w:eastAsia="Arial Unicode MS" w:hAnsi="Arial" w:cs="Arial"/>
                <w:b/>
                <w:bCs/>
              </w:rPr>
            </w:pPr>
            <w:r w:rsidRPr="004E7A17">
              <w:rPr>
                <w:rFonts w:ascii="Arial" w:eastAsia="Arial Unicode MS" w:hAnsi="Arial" w:cs="Arial"/>
                <w:b/>
                <w:bCs/>
              </w:rPr>
              <w:t>Matériaux et Divers</w:t>
            </w:r>
          </w:p>
        </w:tc>
        <w:tc>
          <w:tcPr>
            <w:tcW w:w="1741"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xml:space="preserve"> TYPE </w:t>
            </w:r>
          </w:p>
        </w:tc>
        <w:tc>
          <w:tcPr>
            <w:tcW w:w="992"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xml:space="preserve"> Prix Unitaire </w:t>
            </w:r>
          </w:p>
        </w:tc>
        <w:tc>
          <w:tcPr>
            <w:tcW w:w="949"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xml:space="preserve"> Consommation </w:t>
            </w:r>
          </w:p>
        </w:tc>
        <w:tc>
          <w:tcPr>
            <w:tcW w:w="865" w:type="pct"/>
            <w:noWrap/>
            <w:vAlign w:val="bottom"/>
            <w:hideMark/>
          </w:tcPr>
          <w:p w:rsidR="00A7199A" w:rsidRPr="004E7A17" w:rsidRDefault="00A7199A" w:rsidP="00E907A7">
            <w:pPr>
              <w:tabs>
                <w:tab w:val="left" w:pos="567"/>
              </w:tabs>
              <w:spacing w:after="0" w:line="240" w:lineRule="auto"/>
              <w:jc w:val="center"/>
              <w:rPr>
                <w:rFonts w:ascii="Arial" w:eastAsia="Arial Unicode MS" w:hAnsi="Arial" w:cs="Arial"/>
              </w:rPr>
            </w:pPr>
            <w:r w:rsidRPr="004E7A17">
              <w:rPr>
                <w:rFonts w:ascii="Arial" w:eastAsia="Arial Unicode MS" w:hAnsi="Arial" w:cs="Arial"/>
              </w:rPr>
              <w:t xml:space="preserve"> Montant </w:t>
            </w:r>
          </w:p>
        </w:tc>
      </w:tr>
      <w:tr w:rsidR="00A7199A" w:rsidRPr="004E7A17" w:rsidTr="006E7AF8">
        <w:trPr>
          <w:cantSplit/>
          <w:trHeight w:hRule="exact" w:val="340"/>
          <w:jc w:val="center"/>
        </w:trPr>
        <w:tc>
          <w:tcPr>
            <w:tcW w:w="454" w:type="pct"/>
            <w:vMerge/>
            <w:vAlign w:val="center"/>
            <w:hideMark/>
          </w:tcPr>
          <w:p w:rsidR="00A7199A" w:rsidRPr="004E7A17" w:rsidRDefault="00A7199A" w:rsidP="00E907A7">
            <w:pPr>
              <w:tabs>
                <w:tab w:val="left" w:pos="567"/>
              </w:tabs>
              <w:spacing w:after="0" w:line="240" w:lineRule="auto"/>
              <w:rPr>
                <w:rFonts w:ascii="Arial" w:eastAsia="Arial Unicode MS" w:hAnsi="Arial" w:cs="Arial"/>
                <w:b/>
                <w:bCs/>
                <w:sz w:val="24"/>
                <w:szCs w:val="24"/>
              </w:rPr>
            </w:pPr>
          </w:p>
        </w:tc>
        <w:tc>
          <w:tcPr>
            <w:tcW w:w="1741"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992"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949"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865"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r>
      <w:tr w:rsidR="00A7199A" w:rsidRPr="004E7A17" w:rsidTr="006E7AF8">
        <w:trPr>
          <w:cantSplit/>
          <w:trHeight w:hRule="exact" w:val="340"/>
          <w:jc w:val="center"/>
        </w:trPr>
        <w:tc>
          <w:tcPr>
            <w:tcW w:w="454" w:type="pct"/>
            <w:vMerge/>
            <w:vAlign w:val="center"/>
            <w:hideMark/>
          </w:tcPr>
          <w:p w:rsidR="00A7199A" w:rsidRPr="004E7A17" w:rsidRDefault="00A7199A" w:rsidP="00E907A7">
            <w:pPr>
              <w:tabs>
                <w:tab w:val="left" w:pos="567"/>
              </w:tabs>
              <w:spacing w:after="0" w:line="240" w:lineRule="auto"/>
              <w:rPr>
                <w:rFonts w:ascii="Arial" w:eastAsia="Arial Unicode MS" w:hAnsi="Arial" w:cs="Arial"/>
                <w:b/>
                <w:bCs/>
                <w:sz w:val="24"/>
                <w:szCs w:val="24"/>
              </w:rPr>
            </w:pPr>
          </w:p>
        </w:tc>
        <w:tc>
          <w:tcPr>
            <w:tcW w:w="1741"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992"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949"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865"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r>
      <w:tr w:rsidR="00A7199A" w:rsidRPr="004E7A17" w:rsidTr="006E7AF8">
        <w:trPr>
          <w:cantSplit/>
          <w:trHeight w:hRule="exact" w:val="340"/>
          <w:jc w:val="center"/>
        </w:trPr>
        <w:tc>
          <w:tcPr>
            <w:tcW w:w="454" w:type="pct"/>
            <w:vMerge/>
            <w:vAlign w:val="center"/>
            <w:hideMark/>
          </w:tcPr>
          <w:p w:rsidR="00A7199A" w:rsidRPr="004E7A17" w:rsidRDefault="00A7199A" w:rsidP="00E907A7">
            <w:pPr>
              <w:tabs>
                <w:tab w:val="left" w:pos="567"/>
              </w:tabs>
              <w:spacing w:after="0" w:line="240" w:lineRule="auto"/>
              <w:rPr>
                <w:rFonts w:ascii="Arial" w:eastAsia="Arial Unicode MS" w:hAnsi="Arial" w:cs="Arial"/>
                <w:b/>
                <w:bCs/>
                <w:sz w:val="24"/>
                <w:szCs w:val="24"/>
              </w:rPr>
            </w:pPr>
          </w:p>
        </w:tc>
        <w:tc>
          <w:tcPr>
            <w:tcW w:w="1741"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992"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949"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865"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r>
      <w:tr w:rsidR="00A7199A" w:rsidRPr="004E7A17" w:rsidTr="006E7AF8">
        <w:trPr>
          <w:cantSplit/>
          <w:trHeight w:hRule="exact" w:val="340"/>
          <w:jc w:val="center"/>
        </w:trPr>
        <w:tc>
          <w:tcPr>
            <w:tcW w:w="454" w:type="pct"/>
            <w:vMerge/>
            <w:vAlign w:val="center"/>
            <w:hideMark/>
          </w:tcPr>
          <w:p w:rsidR="00A7199A" w:rsidRPr="004E7A17" w:rsidRDefault="00A7199A" w:rsidP="00E907A7">
            <w:pPr>
              <w:tabs>
                <w:tab w:val="left" w:pos="567"/>
              </w:tabs>
              <w:spacing w:after="0" w:line="240" w:lineRule="auto"/>
              <w:rPr>
                <w:rFonts w:ascii="Arial" w:eastAsia="Arial Unicode MS" w:hAnsi="Arial" w:cs="Arial"/>
                <w:b/>
                <w:bCs/>
                <w:sz w:val="24"/>
                <w:szCs w:val="24"/>
              </w:rPr>
            </w:pPr>
          </w:p>
        </w:tc>
        <w:tc>
          <w:tcPr>
            <w:tcW w:w="1741"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992"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949"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865"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r>
      <w:tr w:rsidR="00A7199A" w:rsidRPr="004E7A17" w:rsidTr="006E7AF8">
        <w:trPr>
          <w:cantSplit/>
          <w:trHeight w:hRule="exact" w:val="340"/>
          <w:jc w:val="center"/>
        </w:trPr>
        <w:tc>
          <w:tcPr>
            <w:tcW w:w="454" w:type="pct"/>
            <w:vMerge/>
            <w:vAlign w:val="center"/>
            <w:hideMark/>
          </w:tcPr>
          <w:p w:rsidR="00A7199A" w:rsidRPr="004E7A17" w:rsidRDefault="00A7199A" w:rsidP="00E907A7">
            <w:pPr>
              <w:tabs>
                <w:tab w:val="left" w:pos="567"/>
              </w:tabs>
              <w:spacing w:after="0" w:line="240" w:lineRule="auto"/>
              <w:rPr>
                <w:rFonts w:ascii="Arial" w:eastAsia="Arial Unicode MS" w:hAnsi="Arial" w:cs="Arial"/>
                <w:b/>
                <w:bCs/>
                <w:sz w:val="24"/>
                <w:szCs w:val="24"/>
              </w:rPr>
            </w:pPr>
          </w:p>
        </w:tc>
        <w:tc>
          <w:tcPr>
            <w:tcW w:w="1741"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992"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949"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c>
          <w:tcPr>
            <w:tcW w:w="865" w:type="pct"/>
            <w:noWrap/>
            <w:vAlign w:val="bottom"/>
            <w:hideMark/>
          </w:tcPr>
          <w:p w:rsidR="00A7199A" w:rsidRPr="004E7A17" w:rsidRDefault="00A7199A" w:rsidP="00E907A7">
            <w:pPr>
              <w:tabs>
                <w:tab w:val="left" w:pos="567"/>
              </w:tabs>
              <w:spacing w:after="0" w:line="240" w:lineRule="auto"/>
              <w:rPr>
                <w:rFonts w:ascii="Arial" w:eastAsia="Arial Unicode MS" w:hAnsi="Arial" w:cs="Arial"/>
              </w:rPr>
            </w:pPr>
            <w:r w:rsidRPr="004E7A17">
              <w:rPr>
                <w:rFonts w:ascii="Arial" w:eastAsia="Arial Unicode MS" w:hAnsi="Arial" w:cs="Arial"/>
              </w:rPr>
              <w:t> </w:t>
            </w:r>
          </w:p>
        </w:tc>
      </w:tr>
      <w:tr w:rsidR="00A7199A" w:rsidRPr="004E7A17" w:rsidTr="006E7AF8">
        <w:trPr>
          <w:cantSplit/>
          <w:trHeight w:hRule="exact" w:val="340"/>
          <w:jc w:val="center"/>
        </w:trPr>
        <w:tc>
          <w:tcPr>
            <w:tcW w:w="454" w:type="pct"/>
            <w:vMerge/>
            <w:vAlign w:val="center"/>
            <w:hideMark/>
          </w:tcPr>
          <w:p w:rsidR="00A7199A" w:rsidRPr="004E7A17" w:rsidRDefault="00A7199A" w:rsidP="00E907A7">
            <w:pPr>
              <w:tabs>
                <w:tab w:val="left" w:pos="567"/>
              </w:tabs>
              <w:spacing w:after="0" w:line="240" w:lineRule="auto"/>
              <w:rPr>
                <w:rFonts w:ascii="Arial" w:eastAsia="Arial Unicode MS" w:hAnsi="Arial" w:cs="Arial"/>
                <w:b/>
                <w:bCs/>
                <w:sz w:val="24"/>
                <w:szCs w:val="24"/>
              </w:rPr>
            </w:pPr>
          </w:p>
        </w:tc>
        <w:tc>
          <w:tcPr>
            <w:tcW w:w="3681" w:type="pct"/>
            <w:gridSpan w:val="3"/>
            <w:noWrap/>
            <w:vAlign w:val="bottom"/>
            <w:hideMark/>
          </w:tcPr>
          <w:p w:rsidR="00A7199A" w:rsidRPr="004E7A17" w:rsidRDefault="00A7199A" w:rsidP="00E907A7">
            <w:pPr>
              <w:tabs>
                <w:tab w:val="left" w:pos="567"/>
              </w:tabs>
              <w:spacing w:after="0" w:line="240" w:lineRule="auto"/>
              <w:rPr>
                <w:rFonts w:ascii="Arial" w:eastAsia="Arial Unicode MS" w:hAnsi="Arial" w:cs="Arial"/>
                <w:b/>
                <w:bCs/>
              </w:rPr>
            </w:pPr>
            <w:r w:rsidRPr="004E7A17">
              <w:rPr>
                <w:rFonts w:ascii="Arial" w:eastAsia="Arial Unicode MS" w:hAnsi="Arial" w:cs="Arial"/>
                <w:b/>
                <w:bCs/>
              </w:rPr>
              <w:t xml:space="preserve"> Total C </w:t>
            </w:r>
          </w:p>
        </w:tc>
        <w:tc>
          <w:tcPr>
            <w:tcW w:w="865" w:type="pct"/>
            <w:noWrap/>
            <w:vAlign w:val="bottom"/>
            <w:hideMark/>
          </w:tcPr>
          <w:p w:rsidR="00A7199A" w:rsidRPr="004E7A17" w:rsidRDefault="00A7199A" w:rsidP="00E907A7">
            <w:pPr>
              <w:tabs>
                <w:tab w:val="left" w:pos="567"/>
              </w:tabs>
              <w:spacing w:after="0" w:line="240" w:lineRule="auto"/>
              <w:rPr>
                <w:rFonts w:ascii="Arial" w:eastAsia="Arial Unicode MS" w:hAnsi="Arial" w:cs="Arial"/>
                <w:b/>
                <w:bCs/>
              </w:rPr>
            </w:pPr>
            <w:r w:rsidRPr="004E7A17">
              <w:rPr>
                <w:rFonts w:ascii="Arial" w:eastAsia="Arial Unicode MS" w:hAnsi="Arial" w:cs="Arial"/>
                <w:b/>
                <w:bCs/>
              </w:rPr>
              <w:t> </w:t>
            </w:r>
          </w:p>
        </w:tc>
      </w:tr>
      <w:tr w:rsidR="00A7199A" w:rsidRPr="004E7A17" w:rsidTr="006E7AF8">
        <w:trPr>
          <w:trHeight w:hRule="exact" w:val="340"/>
          <w:jc w:val="center"/>
        </w:trPr>
        <w:tc>
          <w:tcPr>
            <w:tcW w:w="454" w:type="pct"/>
            <w:noWrap/>
            <w:vAlign w:val="bottom"/>
            <w:hideMark/>
          </w:tcPr>
          <w:p w:rsidR="00A7199A" w:rsidRPr="004E7A17" w:rsidRDefault="00A7199A" w:rsidP="00E907A7">
            <w:pPr>
              <w:tabs>
                <w:tab w:val="left" w:pos="567"/>
              </w:tabs>
              <w:spacing w:after="0" w:line="240" w:lineRule="auto"/>
              <w:rPr>
                <w:rFonts w:ascii="Arial" w:eastAsia="Arial Unicode MS" w:hAnsi="Arial" w:cs="Arial"/>
                <w:b/>
                <w:bCs/>
              </w:rPr>
            </w:pPr>
            <w:r w:rsidRPr="004E7A17">
              <w:rPr>
                <w:rFonts w:ascii="Arial" w:eastAsia="Arial Unicode MS" w:hAnsi="Arial" w:cs="Arial"/>
                <w:b/>
                <w:bCs/>
              </w:rPr>
              <w:t>D</w:t>
            </w:r>
          </w:p>
        </w:tc>
        <w:tc>
          <w:tcPr>
            <w:tcW w:w="2733" w:type="pct"/>
            <w:gridSpan w:val="2"/>
            <w:noWrap/>
            <w:vAlign w:val="bottom"/>
            <w:hideMark/>
          </w:tcPr>
          <w:p w:rsidR="00A7199A" w:rsidRPr="004E7A17" w:rsidRDefault="00A7199A" w:rsidP="00E907A7">
            <w:pPr>
              <w:tabs>
                <w:tab w:val="left" w:pos="567"/>
              </w:tabs>
              <w:spacing w:after="0" w:line="240" w:lineRule="auto"/>
              <w:rPr>
                <w:rFonts w:ascii="Arial" w:eastAsia="Arial Unicode MS" w:hAnsi="Arial" w:cs="Arial"/>
                <w:b/>
                <w:bCs/>
              </w:rPr>
            </w:pPr>
            <w:r w:rsidRPr="004E7A17">
              <w:rPr>
                <w:rFonts w:ascii="Arial" w:eastAsia="Arial Unicode MS" w:hAnsi="Arial" w:cs="Arial"/>
                <w:b/>
                <w:bCs/>
              </w:rPr>
              <w:t xml:space="preserve"> TOTAL COUTS DIRECTS  </w:t>
            </w:r>
          </w:p>
        </w:tc>
        <w:tc>
          <w:tcPr>
            <w:tcW w:w="949" w:type="pct"/>
            <w:noWrap/>
            <w:vAlign w:val="bottom"/>
            <w:hideMark/>
          </w:tcPr>
          <w:p w:rsidR="00A7199A" w:rsidRPr="004E7A17" w:rsidRDefault="00A7199A" w:rsidP="00E907A7">
            <w:pPr>
              <w:tabs>
                <w:tab w:val="left" w:pos="567"/>
              </w:tabs>
              <w:spacing w:after="0" w:line="240" w:lineRule="auto"/>
              <w:jc w:val="center"/>
              <w:rPr>
                <w:rFonts w:ascii="Arial" w:eastAsia="Arial Unicode MS" w:hAnsi="Arial" w:cs="Arial"/>
                <w:bCs/>
              </w:rPr>
            </w:pPr>
            <w:r w:rsidRPr="004E7A17">
              <w:rPr>
                <w:rFonts w:ascii="Arial" w:eastAsia="Arial Unicode MS" w:hAnsi="Arial" w:cs="Arial"/>
                <w:b/>
                <w:bCs/>
              </w:rPr>
              <w:t>A</w:t>
            </w:r>
            <w:r w:rsidRPr="004E7A17">
              <w:rPr>
                <w:rFonts w:ascii="Arial" w:eastAsia="Arial Unicode MS" w:hAnsi="Arial" w:cs="Arial"/>
                <w:bCs/>
              </w:rPr>
              <w:t>+</w:t>
            </w:r>
            <w:r w:rsidRPr="004E7A17">
              <w:rPr>
                <w:rFonts w:ascii="Arial" w:eastAsia="Arial Unicode MS" w:hAnsi="Arial" w:cs="Arial"/>
                <w:b/>
                <w:bCs/>
              </w:rPr>
              <w:t>B</w:t>
            </w:r>
            <w:r w:rsidRPr="004E7A17">
              <w:rPr>
                <w:rFonts w:ascii="Arial" w:eastAsia="Arial Unicode MS" w:hAnsi="Arial" w:cs="Arial"/>
                <w:bCs/>
              </w:rPr>
              <w:t>+</w:t>
            </w:r>
            <w:r w:rsidRPr="004E7A17">
              <w:rPr>
                <w:rFonts w:ascii="Arial" w:eastAsia="Arial Unicode MS" w:hAnsi="Arial" w:cs="Arial"/>
                <w:b/>
                <w:bCs/>
              </w:rPr>
              <w:t>C</w:t>
            </w:r>
          </w:p>
        </w:tc>
        <w:tc>
          <w:tcPr>
            <w:tcW w:w="865" w:type="pct"/>
            <w:noWrap/>
            <w:vAlign w:val="bottom"/>
            <w:hideMark/>
          </w:tcPr>
          <w:p w:rsidR="00A7199A" w:rsidRPr="004E7A17" w:rsidRDefault="00A7199A" w:rsidP="00E907A7">
            <w:pPr>
              <w:tabs>
                <w:tab w:val="left" w:pos="567"/>
              </w:tabs>
              <w:spacing w:after="0" w:line="240" w:lineRule="auto"/>
              <w:rPr>
                <w:rFonts w:ascii="Arial" w:eastAsia="Arial Unicode MS" w:hAnsi="Arial" w:cs="Arial"/>
                <w:b/>
                <w:bCs/>
              </w:rPr>
            </w:pPr>
            <w:r w:rsidRPr="004E7A17">
              <w:rPr>
                <w:rFonts w:ascii="Arial" w:eastAsia="Arial Unicode MS" w:hAnsi="Arial" w:cs="Arial"/>
                <w:b/>
                <w:bCs/>
              </w:rPr>
              <w:t> </w:t>
            </w:r>
          </w:p>
        </w:tc>
      </w:tr>
      <w:tr w:rsidR="00A7199A" w:rsidRPr="004E7A17" w:rsidTr="006E7AF8">
        <w:trPr>
          <w:trHeight w:hRule="exact" w:val="340"/>
          <w:jc w:val="center"/>
        </w:trPr>
        <w:tc>
          <w:tcPr>
            <w:tcW w:w="454" w:type="pct"/>
            <w:noWrap/>
            <w:vAlign w:val="center"/>
            <w:hideMark/>
          </w:tcPr>
          <w:p w:rsidR="00A7199A" w:rsidRPr="004E7A17" w:rsidRDefault="00A7199A" w:rsidP="00E907A7">
            <w:pPr>
              <w:tabs>
                <w:tab w:val="left" w:pos="567"/>
              </w:tabs>
              <w:spacing w:after="0" w:line="240" w:lineRule="auto"/>
              <w:jc w:val="center"/>
              <w:rPr>
                <w:rFonts w:ascii="Arial" w:eastAsia="Arial Unicode MS" w:hAnsi="Arial" w:cs="Arial"/>
                <w:b/>
                <w:bCs/>
              </w:rPr>
            </w:pPr>
            <w:r w:rsidRPr="004E7A17">
              <w:rPr>
                <w:rFonts w:ascii="Arial" w:eastAsia="Arial Unicode MS" w:hAnsi="Arial" w:cs="Arial"/>
                <w:b/>
                <w:bCs/>
              </w:rPr>
              <w:t>E</w:t>
            </w:r>
          </w:p>
        </w:tc>
        <w:tc>
          <w:tcPr>
            <w:tcW w:w="2733" w:type="pct"/>
            <w:gridSpan w:val="2"/>
            <w:noWrap/>
            <w:vAlign w:val="bottom"/>
            <w:hideMark/>
          </w:tcPr>
          <w:p w:rsidR="00A7199A" w:rsidRPr="004E7A17" w:rsidRDefault="00A7199A" w:rsidP="00E907A7">
            <w:pPr>
              <w:tabs>
                <w:tab w:val="left" w:pos="567"/>
              </w:tabs>
              <w:spacing w:after="0" w:line="240" w:lineRule="auto"/>
              <w:rPr>
                <w:rFonts w:ascii="Arial" w:eastAsia="Arial Unicode MS" w:hAnsi="Arial" w:cs="Arial"/>
                <w:b/>
                <w:bCs/>
              </w:rPr>
            </w:pPr>
            <w:r w:rsidRPr="004E7A17">
              <w:rPr>
                <w:rFonts w:ascii="Arial" w:eastAsia="Arial Unicode MS" w:hAnsi="Arial" w:cs="Arial"/>
                <w:b/>
                <w:bCs/>
              </w:rPr>
              <w:t xml:space="preserve"> Frais Généraux de Chantier </w:t>
            </w:r>
          </w:p>
        </w:tc>
        <w:tc>
          <w:tcPr>
            <w:tcW w:w="949" w:type="pct"/>
            <w:noWrap/>
            <w:vAlign w:val="bottom"/>
            <w:hideMark/>
          </w:tcPr>
          <w:p w:rsidR="00A7199A" w:rsidRPr="004E7A17" w:rsidRDefault="00A7199A" w:rsidP="00E907A7">
            <w:pPr>
              <w:tabs>
                <w:tab w:val="left" w:pos="567"/>
              </w:tabs>
              <w:spacing w:after="0" w:line="240" w:lineRule="auto"/>
              <w:jc w:val="center"/>
              <w:rPr>
                <w:rFonts w:ascii="Arial" w:eastAsia="Arial Unicode MS" w:hAnsi="Arial" w:cs="Arial"/>
                <w:bCs/>
              </w:rPr>
            </w:pPr>
            <w:r w:rsidRPr="004E7A17">
              <w:rPr>
                <w:rFonts w:ascii="Arial" w:eastAsia="Arial Unicode MS" w:hAnsi="Arial" w:cs="Arial"/>
                <w:bCs/>
              </w:rPr>
              <w:t xml:space="preserve"> % </w:t>
            </w:r>
            <w:r w:rsidRPr="004E7A17">
              <w:rPr>
                <w:rFonts w:ascii="Arial" w:eastAsia="Arial Unicode MS" w:hAnsi="Arial" w:cs="Arial"/>
                <w:b/>
                <w:bCs/>
              </w:rPr>
              <w:t>D</w:t>
            </w:r>
          </w:p>
        </w:tc>
        <w:tc>
          <w:tcPr>
            <w:tcW w:w="865" w:type="pct"/>
            <w:noWrap/>
            <w:vAlign w:val="bottom"/>
            <w:hideMark/>
          </w:tcPr>
          <w:p w:rsidR="00A7199A" w:rsidRPr="004E7A17" w:rsidRDefault="00A7199A" w:rsidP="00E907A7">
            <w:pPr>
              <w:tabs>
                <w:tab w:val="left" w:pos="567"/>
              </w:tabs>
              <w:spacing w:after="0" w:line="240" w:lineRule="auto"/>
              <w:rPr>
                <w:rFonts w:ascii="Arial" w:eastAsia="Arial Unicode MS" w:hAnsi="Arial" w:cs="Arial"/>
                <w:b/>
                <w:bCs/>
              </w:rPr>
            </w:pPr>
            <w:r w:rsidRPr="004E7A17">
              <w:rPr>
                <w:rFonts w:ascii="Arial" w:eastAsia="Arial Unicode MS" w:hAnsi="Arial" w:cs="Arial"/>
                <w:b/>
                <w:bCs/>
              </w:rPr>
              <w:t> </w:t>
            </w:r>
          </w:p>
        </w:tc>
      </w:tr>
      <w:tr w:rsidR="00A7199A" w:rsidRPr="004E7A17" w:rsidTr="006E7AF8">
        <w:trPr>
          <w:trHeight w:hRule="exact" w:val="340"/>
          <w:jc w:val="center"/>
        </w:trPr>
        <w:tc>
          <w:tcPr>
            <w:tcW w:w="454" w:type="pct"/>
            <w:noWrap/>
            <w:vAlign w:val="center"/>
            <w:hideMark/>
          </w:tcPr>
          <w:p w:rsidR="00A7199A" w:rsidRPr="004E7A17" w:rsidRDefault="00A7199A" w:rsidP="00E907A7">
            <w:pPr>
              <w:tabs>
                <w:tab w:val="left" w:pos="567"/>
              </w:tabs>
              <w:spacing w:after="0" w:line="240" w:lineRule="auto"/>
              <w:jc w:val="center"/>
              <w:rPr>
                <w:rFonts w:ascii="Arial" w:eastAsia="Arial Unicode MS" w:hAnsi="Arial" w:cs="Arial"/>
                <w:b/>
                <w:bCs/>
              </w:rPr>
            </w:pPr>
            <w:r w:rsidRPr="004E7A17">
              <w:rPr>
                <w:rFonts w:ascii="Arial" w:eastAsia="Arial Unicode MS" w:hAnsi="Arial" w:cs="Arial"/>
                <w:b/>
                <w:bCs/>
              </w:rPr>
              <w:t>F</w:t>
            </w:r>
          </w:p>
        </w:tc>
        <w:tc>
          <w:tcPr>
            <w:tcW w:w="2733" w:type="pct"/>
            <w:gridSpan w:val="2"/>
            <w:noWrap/>
            <w:vAlign w:val="bottom"/>
            <w:hideMark/>
          </w:tcPr>
          <w:p w:rsidR="00A7199A" w:rsidRPr="004E7A17" w:rsidRDefault="00A7199A" w:rsidP="00E907A7">
            <w:pPr>
              <w:tabs>
                <w:tab w:val="left" w:pos="567"/>
              </w:tabs>
              <w:spacing w:after="0" w:line="240" w:lineRule="auto"/>
              <w:rPr>
                <w:rFonts w:ascii="Arial" w:eastAsia="Arial Unicode MS" w:hAnsi="Arial" w:cs="Arial"/>
                <w:b/>
                <w:bCs/>
              </w:rPr>
            </w:pPr>
            <w:r w:rsidRPr="004E7A17">
              <w:rPr>
                <w:rFonts w:ascii="Arial" w:eastAsia="Arial Unicode MS" w:hAnsi="Arial" w:cs="Arial"/>
                <w:b/>
                <w:bCs/>
              </w:rPr>
              <w:t xml:space="preserve"> Frais Généraux de Siège        </w:t>
            </w:r>
          </w:p>
        </w:tc>
        <w:tc>
          <w:tcPr>
            <w:tcW w:w="949" w:type="pct"/>
            <w:noWrap/>
            <w:vAlign w:val="bottom"/>
            <w:hideMark/>
          </w:tcPr>
          <w:p w:rsidR="00A7199A" w:rsidRPr="004E7A17" w:rsidRDefault="00A7199A" w:rsidP="00E907A7">
            <w:pPr>
              <w:tabs>
                <w:tab w:val="left" w:pos="567"/>
              </w:tabs>
              <w:spacing w:after="0" w:line="240" w:lineRule="auto"/>
              <w:jc w:val="center"/>
              <w:rPr>
                <w:rFonts w:ascii="Arial" w:eastAsia="Arial Unicode MS" w:hAnsi="Arial" w:cs="Arial"/>
                <w:bCs/>
              </w:rPr>
            </w:pPr>
            <w:r w:rsidRPr="004E7A17">
              <w:rPr>
                <w:rFonts w:ascii="Arial" w:eastAsia="Arial Unicode MS" w:hAnsi="Arial" w:cs="Arial"/>
                <w:bCs/>
              </w:rPr>
              <w:t xml:space="preserve"> % </w:t>
            </w:r>
            <w:r w:rsidRPr="004E7A17">
              <w:rPr>
                <w:rFonts w:ascii="Arial" w:eastAsia="Arial Unicode MS" w:hAnsi="Arial" w:cs="Arial"/>
                <w:b/>
                <w:bCs/>
              </w:rPr>
              <w:t>D</w:t>
            </w:r>
          </w:p>
        </w:tc>
        <w:tc>
          <w:tcPr>
            <w:tcW w:w="865" w:type="pct"/>
            <w:noWrap/>
            <w:vAlign w:val="bottom"/>
            <w:hideMark/>
          </w:tcPr>
          <w:p w:rsidR="00A7199A" w:rsidRPr="004E7A17" w:rsidRDefault="00A7199A" w:rsidP="00E907A7">
            <w:pPr>
              <w:tabs>
                <w:tab w:val="left" w:pos="567"/>
              </w:tabs>
              <w:spacing w:after="0" w:line="240" w:lineRule="auto"/>
              <w:rPr>
                <w:rFonts w:ascii="Arial" w:eastAsia="Arial Unicode MS" w:hAnsi="Arial" w:cs="Arial"/>
                <w:b/>
                <w:bCs/>
              </w:rPr>
            </w:pPr>
            <w:r w:rsidRPr="004E7A17">
              <w:rPr>
                <w:rFonts w:ascii="Arial" w:eastAsia="Arial Unicode MS" w:hAnsi="Arial" w:cs="Arial"/>
                <w:b/>
                <w:bCs/>
              </w:rPr>
              <w:t> </w:t>
            </w:r>
          </w:p>
        </w:tc>
      </w:tr>
      <w:tr w:rsidR="00A7199A" w:rsidRPr="004E7A17" w:rsidTr="006E7AF8">
        <w:trPr>
          <w:trHeight w:hRule="exact" w:val="340"/>
          <w:jc w:val="center"/>
        </w:trPr>
        <w:tc>
          <w:tcPr>
            <w:tcW w:w="454" w:type="pct"/>
            <w:noWrap/>
            <w:vAlign w:val="center"/>
            <w:hideMark/>
          </w:tcPr>
          <w:p w:rsidR="00A7199A" w:rsidRPr="004E7A17" w:rsidRDefault="00A7199A" w:rsidP="00E907A7">
            <w:pPr>
              <w:tabs>
                <w:tab w:val="left" w:pos="567"/>
              </w:tabs>
              <w:spacing w:after="0" w:line="240" w:lineRule="auto"/>
              <w:jc w:val="center"/>
              <w:rPr>
                <w:rFonts w:ascii="Arial" w:eastAsia="Arial Unicode MS" w:hAnsi="Arial" w:cs="Arial"/>
                <w:b/>
                <w:bCs/>
              </w:rPr>
            </w:pPr>
            <w:r w:rsidRPr="004E7A17">
              <w:rPr>
                <w:rFonts w:ascii="Arial" w:eastAsia="Arial Unicode MS" w:hAnsi="Arial" w:cs="Arial"/>
                <w:b/>
                <w:bCs/>
              </w:rPr>
              <w:t>G</w:t>
            </w:r>
          </w:p>
        </w:tc>
        <w:tc>
          <w:tcPr>
            <w:tcW w:w="2733" w:type="pct"/>
            <w:gridSpan w:val="2"/>
            <w:noWrap/>
            <w:vAlign w:val="bottom"/>
            <w:hideMark/>
          </w:tcPr>
          <w:p w:rsidR="00A7199A" w:rsidRPr="004E7A17" w:rsidRDefault="00A7199A" w:rsidP="00E907A7">
            <w:pPr>
              <w:tabs>
                <w:tab w:val="left" w:pos="567"/>
              </w:tabs>
              <w:spacing w:after="0" w:line="240" w:lineRule="auto"/>
              <w:rPr>
                <w:rFonts w:ascii="Arial" w:eastAsia="Arial Unicode MS" w:hAnsi="Arial" w:cs="Arial"/>
                <w:b/>
                <w:bCs/>
              </w:rPr>
            </w:pPr>
            <w:r w:rsidRPr="004E7A17">
              <w:rPr>
                <w:rFonts w:ascii="Arial" w:eastAsia="Arial Unicode MS" w:hAnsi="Arial" w:cs="Arial"/>
                <w:b/>
                <w:bCs/>
              </w:rPr>
              <w:t>Frais Généraux de contrôle et suivi des travaux</w:t>
            </w:r>
          </w:p>
        </w:tc>
        <w:tc>
          <w:tcPr>
            <w:tcW w:w="949" w:type="pct"/>
            <w:noWrap/>
            <w:vAlign w:val="bottom"/>
            <w:hideMark/>
          </w:tcPr>
          <w:p w:rsidR="00A7199A" w:rsidRPr="004E7A17" w:rsidRDefault="00A7199A" w:rsidP="00E907A7">
            <w:pPr>
              <w:tabs>
                <w:tab w:val="left" w:pos="567"/>
              </w:tabs>
              <w:spacing w:after="0" w:line="240" w:lineRule="auto"/>
              <w:jc w:val="center"/>
              <w:rPr>
                <w:rFonts w:ascii="Arial" w:eastAsia="Arial Unicode MS" w:hAnsi="Arial" w:cs="Arial"/>
                <w:bCs/>
              </w:rPr>
            </w:pPr>
            <w:r w:rsidRPr="004E7A17">
              <w:rPr>
                <w:rFonts w:ascii="Arial" w:eastAsia="Arial Unicode MS" w:hAnsi="Arial" w:cs="Arial"/>
                <w:bCs/>
              </w:rPr>
              <w:t xml:space="preserve">% </w:t>
            </w:r>
            <w:r w:rsidRPr="004E7A17">
              <w:rPr>
                <w:rFonts w:ascii="Arial" w:eastAsia="Arial Unicode MS" w:hAnsi="Arial" w:cs="Arial"/>
                <w:b/>
                <w:bCs/>
              </w:rPr>
              <w:t>D</w:t>
            </w:r>
          </w:p>
        </w:tc>
        <w:tc>
          <w:tcPr>
            <w:tcW w:w="865" w:type="pct"/>
            <w:noWrap/>
            <w:vAlign w:val="bottom"/>
          </w:tcPr>
          <w:p w:rsidR="00A7199A" w:rsidRPr="004E7A17" w:rsidRDefault="00A7199A" w:rsidP="00E907A7">
            <w:pPr>
              <w:tabs>
                <w:tab w:val="left" w:pos="567"/>
              </w:tabs>
              <w:spacing w:after="0" w:line="240" w:lineRule="auto"/>
              <w:rPr>
                <w:rFonts w:ascii="Arial" w:eastAsia="Arial Unicode MS" w:hAnsi="Arial" w:cs="Arial"/>
                <w:b/>
                <w:bCs/>
              </w:rPr>
            </w:pPr>
          </w:p>
        </w:tc>
      </w:tr>
      <w:tr w:rsidR="00A7199A" w:rsidRPr="004E7A17" w:rsidTr="006E7AF8">
        <w:trPr>
          <w:trHeight w:hRule="exact" w:val="340"/>
          <w:jc w:val="center"/>
        </w:trPr>
        <w:tc>
          <w:tcPr>
            <w:tcW w:w="454" w:type="pct"/>
            <w:noWrap/>
            <w:vAlign w:val="center"/>
            <w:hideMark/>
          </w:tcPr>
          <w:p w:rsidR="00A7199A" w:rsidRPr="004E7A17" w:rsidRDefault="00A7199A" w:rsidP="00E907A7">
            <w:pPr>
              <w:tabs>
                <w:tab w:val="left" w:pos="567"/>
              </w:tabs>
              <w:spacing w:after="0" w:line="240" w:lineRule="auto"/>
              <w:jc w:val="center"/>
              <w:rPr>
                <w:rFonts w:ascii="Arial" w:eastAsia="Arial Unicode MS" w:hAnsi="Arial" w:cs="Arial"/>
                <w:b/>
                <w:bCs/>
              </w:rPr>
            </w:pPr>
            <w:r w:rsidRPr="004E7A17">
              <w:rPr>
                <w:rFonts w:ascii="Arial" w:eastAsia="Arial Unicode MS" w:hAnsi="Arial" w:cs="Arial"/>
                <w:b/>
                <w:bCs/>
              </w:rPr>
              <w:t>H</w:t>
            </w:r>
          </w:p>
        </w:tc>
        <w:tc>
          <w:tcPr>
            <w:tcW w:w="1741" w:type="pct"/>
            <w:noWrap/>
            <w:vAlign w:val="bottom"/>
            <w:hideMark/>
          </w:tcPr>
          <w:p w:rsidR="00A7199A" w:rsidRPr="004E7A17" w:rsidRDefault="00A7199A" w:rsidP="00E907A7">
            <w:pPr>
              <w:tabs>
                <w:tab w:val="left" w:pos="567"/>
              </w:tabs>
              <w:spacing w:after="0" w:line="240" w:lineRule="auto"/>
              <w:rPr>
                <w:rFonts w:ascii="Arial" w:eastAsia="Arial Unicode MS" w:hAnsi="Arial" w:cs="Arial"/>
                <w:b/>
                <w:bCs/>
              </w:rPr>
            </w:pPr>
            <w:r w:rsidRPr="004E7A17">
              <w:rPr>
                <w:rFonts w:ascii="Arial" w:eastAsia="Arial Unicode MS" w:hAnsi="Arial" w:cs="Arial"/>
                <w:b/>
                <w:bCs/>
              </w:rPr>
              <w:t xml:space="preserve"> COUT  DE REVIENT </w:t>
            </w:r>
          </w:p>
        </w:tc>
        <w:tc>
          <w:tcPr>
            <w:tcW w:w="992" w:type="pct"/>
            <w:noWrap/>
            <w:vAlign w:val="bottom"/>
            <w:hideMark/>
          </w:tcPr>
          <w:p w:rsidR="00A7199A" w:rsidRPr="004E7A17" w:rsidRDefault="00A7199A" w:rsidP="00E907A7">
            <w:pPr>
              <w:tabs>
                <w:tab w:val="left" w:pos="567"/>
              </w:tabs>
              <w:spacing w:after="0" w:line="240" w:lineRule="auto"/>
              <w:rPr>
                <w:rFonts w:ascii="Arial" w:eastAsia="Arial Unicode MS" w:hAnsi="Arial" w:cs="Arial"/>
                <w:b/>
                <w:bCs/>
              </w:rPr>
            </w:pPr>
            <w:r w:rsidRPr="004E7A17">
              <w:rPr>
                <w:rFonts w:ascii="Arial" w:eastAsia="Arial Unicode MS" w:hAnsi="Arial" w:cs="Arial"/>
                <w:b/>
                <w:bCs/>
              </w:rPr>
              <w:t> </w:t>
            </w:r>
          </w:p>
        </w:tc>
        <w:tc>
          <w:tcPr>
            <w:tcW w:w="949" w:type="pct"/>
            <w:noWrap/>
            <w:vAlign w:val="bottom"/>
            <w:hideMark/>
          </w:tcPr>
          <w:p w:rsidR="00A7199A" w:rsidRPr="004E7A17" w:rsidRDefault="00A7199A" w:rsidP="00E907A7">
            <w:pPr>
              <w:tabs>
                <w:tab w:val="left" w:pos="567"/>
              </w:tabs>
              <w:spacing w:after="0" w:line="240" w:lineRule="auto"/>
              <w:jc w:val="center"/>
              <w:rPr>
                <w:rFonts w:ascii="Arial" w:eastAsia="Arial Unicode MS" w:hAnsi="Arial" w:cs="Arial"/>
                <w:bCs/>
              </w:rPr>
            </w:pPr>
            <w:r w:rsidRPr="004E7A17">
              <w:rPr>
                <w:rFonts w:ascii="Arial" w:eastAsia="Arial Unicode MS" w:hAnsi="Arial" w:cs="Arial"/>
                <w:b/>
                <w:bCs/>
              </w:rPr>
              <w:t>D</w:t>
            </w:r>
            <w:r w:rsidRPr="004E7A17">
              <w:rPr>
                <w:rFonts w:ascii="Arial" w:eastAsia="Arial Unicode MS" w:hAnsi="Arial" w:cs="Arial"/>
                <w:bCs/>
              </w:rPr>
              <w:t>+</w:t>
            </w:r>
            <w:r w:rsidRPr="004E7A17">
              <w:rPr>
                <w:rFonts w:ascii="Arial" w:eastAsia="Arial Unicode MS" w:hAnsi="Arial" w:cs="Arial"/>
                <w:b/>
                <w:bCs/>
              </w:rPr>
              <w:t>E</w:t>
            </w:r>
            <w:r w:rsidRPr="004E7A17">
              <w:rPr>
                <w:rFonts w:ascii="Arial" w:eastAsia="Arial Unicode MS" w:hAnsi="Arial" w:cs="Arial"/>
                <w:bCs/>
              </w:rPr>
              <w:t>+</w:t>
            </w:r>
            <w:r w:rsidRPr="004E7A17">
              <w:rPr>
                <w:rFonts w:ascii="Arial" w:eastAsia="Arial Unicode MS" w:hAnsi="Arial" w:cs="Arial"/>
                <w:b/>
                <w:bCs/>
              </w:rPr>
              <w:t>F</w:t>
            </w:r>
            <w:r w:rsidRPr="004E7A17">
              <w:rPr>
                <w:rFonts w:ascii="Arial" w:eastAsia="Arial Unicode MS" w:hAnsi="Arial" w:cs="Arial"/>
                <w:bCs/>
              </w:rPr>
              <w:t>+</w:t>
            </w:r>
            <w:r w:rsidRPr="004E7A17">
              <w:rPr>
                <w:rFonts w:ascii="Arial" w:eastAsia="Arial Unicode MS" w:hAnsi="Arial" w:cs="Arial"/>
                <w:b/>
                <w:bCs/>
              </w:rPr>
              <w:t>G</w:t>
            </w:r>
          </w:p>
        </w:tc>
        <w:tc>
          <w:tcPr>
            <w:tcW w:w="865" w:type="pct"/>
            <w:noWrap/>
            <w:vAlign w:val="bottom"/>
            <w:hideMark/>
          </w:tcPr>
          <w:p w:rsidR="00A7199A" w:rsidRPr="004E7A17" w:rsidRDefault="00A7199A" w:rsidP="00E907A7">
            <w:pPr>
              <w:tabs>
                <w:tab w:val="left" w:pos="567"/>
              </w:tabs>
              <w:spacing w:after="0" w:line="240" w:lineRule="auto"/>
              <w:rPr>
                <w:rFonts w:ascii="Arial" w:eastAsia="Arial Unicode MS" w:hAnsi="Arial" w:cs="Arial"/>
                <w:b/>
                <w:bCs/>
              </w:rPr>
            </w:pPr>
            <w:r w:rsidRPr="004E7A17">
              <w:rPr>
                <w:rFonts w:ascii="Arial" w:eastAsia="Arial Unicode MS" w:hAnsi="Arial" w:cs="Arial"/>
                <w:b/>
                <w:bCs/>
              </w:rPr>
              <w:t> </w:t>
            </w:r>
          </w:p>
        </w:tc>
      </w:tr>
      <w:tr w:rsidR="00A7199A" w:rsidRPr="004E7A17" w:rsidTr="006E7AF8">
        <w:trPr>
          <w:trHeight w:hRule="exact" w:val="340"/>
          <w:jc w:val="center"/>
        </w:trPr>
        <w:tc>
          <w:tcPr>
            <w:tcW w:w="454" w:type="pct"/>
            <w:noWrap/>
            <w:vAlign w:val="center"/>
            <w:hideMark/>
          </w:tcPr>
          <w:p w:rsidR="00A7199A" w:rsidRPr="004E7A17" w:rsidRDefault="00A7199A" w:rsidP="00E907A7">
            <w:pPr>
              <w:tabs>
                <w:tab w:val="left" w:pos="567"/>
              </w:tabs>
              <w:spacing w:after="0" w:line="240" w:lineRule="auto"/>
              <w:jc w:val="center"/>
              <w:rPr>
                <w:rFonts w:ascii="Arial" w:eastAsia="Arial Unicode MS" w:hAnsi="Arial" w:cs="Arial"/>
                <w:b/>
                <w:bCs/>
              </w:rPr>
            </w:pPr>
            <w:r w:rsidRPr="004E7A17">
              <w:rPr>
                <w:rFonts w:ascii="Arial" w:eastAsia="Arial Unicode MS" w:hAnsi="Arial" w:cs="Arial"/>
                <w:b/>
                <w:bCs/>
              </w:rPr>
              <w:t>I</w:t>
            </w:r>
          </w:p>
        </w:tc>
        <w:tc>
          <w:tcPr>
            <w:tcW w:w="2733" w:type="pct"/>
            <w:gridSpan w:val="2"/>
            <w:noWrap/>
            <w:vAlign w:val="bottom"/>
            <w:hideMark/>
          </w:tcPr>
          <w:p w:rsidR="00A7199A" w:rsidRPr="004E7A17" w:rsidRDefault="00A7199A" w:rsidP="00E907A7">
            <w:pPr>
              <w:tabs>
                <w:tab w:val="left" w:pos="567"/>
              </w:tabs>
              <w:spacing w:after="0" w:line="240" w:lineRule="auto"/>
              <w:rPr>
                <w:rFonts w:ascii="Arial" w:eastAsia="Arial Unicode MS" w:hAnsi="Arial" w:cs="Arial"/>
                <w:b/>
                <w:bCs/>
              </w:rPr>
            </w:pPr>
            <w:r w:rsidRPr="004E7A17">
              <w:rPr>
                <w:rFonts w:ascii="Arial" w:eastAsia="Arial Unicode MS" w:hAnsi="Arial" w:cs="Arial"/>
                <w:b/>
                <w:bCs/>
              </w:rPr>
              <w:t xml:space="preserve"> Risques + Bénéfices            </w:t>
            </w:r>
          </w:p>
        </w:tc>
        <w:tc>
          <w:tcPr>
            <w:tcW w:w="949" w:type="pct"/>
            <w:noWrap/>
            <w:vAlign w:val="bottom"/>
            <w:hideMark/>
          </w:tcPr>
          <w:p w:rsidR="00A7199A" w:rsidRPr="004E7A17" w:rsidRDefault="00A7199A" w:rsidP="00E907A7">
            <w:pPr>
              <w:tabs>
                <w:tab w:val="left" w:pos="567"/>
              </w:tabs>
              <w:spacing w:after="0" w:line="240" w:lineRule="auto"/>
              <w:jc w:val="center"/>
              <w:rPr>
                <w:rFonts w:ascii="Arial" w:eastAsia="Arial Unicode MS" w:hAnsi="Arial" w:cs="Arial"/>
                <w:bCs/>
              </w:rPr>
            </w:pPr>
            <w:r w:rsidRPr="004E7A17">
              <w:rPr>
                <w:rFonts w:ascii="Arial" w:eastAsia="Arial Unicode MS" w:hAnsi="Arial" w:cs="Arial"/>
                <w:bCs/>
              </w:rPr>
              <w:t xml:space="preserve"> % </w:t>
            </w:r>
            <w:r w:rsidRPr="004E7A17">
              <w:rPr>
                <w:rFonts w:ascii="Arial" w:eastAsia="Arial Unicode MS" w:hAnsi="Arial" w:cs="Arial"/>
                <w:b/>
                <w:bCs/>
              </w:rPr>
              <w:t>H</w:t>
            </w:r>
          </w:p>
        </w:tc>
        <w:tc>
          <w:tcPr>
            <w:tcW w:w="865" w:type="pct"/>
            <w:noWrap/>
            <w:vAlign w:val="bottom"/>
            <w:hideMark/>
          </w:tcPr>
          <w:p w:rsidR="00A7199A" w:rsidRPr="004E7A17" w:rsidRDefault="00A7199A" w:rsidP="00E907A7">
            <w:pPr>
              <w:tabs>
                <w:tab w:val="left" w:pos="567"/>
              </w:tabs>
              <w:spacing w:after="0" w:line="240" w:lineRule="auto"/>
              <w:rPr>
                <w:rFonts w:ascii="Arial" w:eastAsia="Arial Unicode MS" w:hAnsi="Arial" w:cs="Arial"/>
                <w:b/>
                <w:bCs/>
              </w:rPr>
            </w:pPr>
            <w:r w:rsidRPr="004E7A17">
              <w:rPr>
                <w:rFonts w:ascii="Arial" w:eastAsia="Arial Unicode MS" w:hAnsi="Arial" w:cs="Arial"/>
                <w:b/>
                <w:bCs/>
              </w:rPr>
              <w:t> </w:t>
            </w:r>
          </w:p>
        </w:tc>
      </w:tr>
      <w:tr w:rsidR="00A7199A" w:rsidRPr="004E7A17" w:rsidTr="006E7AF8">
        <w:trPr>
          <w:trHeight w:hRule="exact" w:val="340"/>
          <w:jc w:val="center"/>
        </w:trPr>
        <w:tc>
          <w:tcPr>
            <w:tcW w:w="454" w:type="pct"/>
            <w:noWrap/>
            <w:vAlign w:val="center"/>
            <w:hideMark/>
          </w:tcPr>
          <w:p w:rsidR="00A7199A" w:rsidRPr="004E7A17" w:rsidRDefault="00A7199A" w:rsidP="00E907A7">
            <w:pPr>
              <w:tabs>
                <w:tab w:val="left" w:pos="567"/>
              </w:tabs>
              <w:spacing w:after="0" w:line="240" w:lineRule="auto"/>
              <w:jc w:val="center"/>
              <w:rPr>
                <w:rFonts w:ascii="Arial" w:eastAsia="Arial Unicode MS" w:hAnsi="Arial" w:cs="Arial"/>
                <w:b/>
                <w:bCs/>
              </w:rPr>
            </w:pPr>
            <w:r w:rsidRPr="004E7A17">
              <w:rPr>
                <w:rFonts w:ascii="Arial" w:eastAsia="Arial Unicode MS" w:hAnsi="Arial" w:cs="Arial"/>
                <w:b/>
                <w:bCs/>
              </w:rPr>
              <w:t>P</w:t>
            </w:r>
          </w:p>
        </w:tc>
        <w:tc>
          <w:tcPr>
            <w:tcW w:w="1741" w:type="pct"/>
            <w:noWrap/>
            <w:vAlign w:val="bottom"/>
            <w:hideMark/>
          </w:tcPr>
          <w:p w:rsidR="00A7199A" w:rsidRPr="004E7A17" w:rsidRDefault="00A7199A" w:rsidP="00E907A7">
            <w:pPr>
              <w:tabs>
                <w:tab w:val="left" w:pos="567"/>
              </w:tabs>
              <w:spacing w:after="0" w:line="240" w:lineRule="auto"/>
              <w:rPr>
                <w:rFonts w:ascii="Arial" w:eastAsia="Arial Unicode MS" w:hAnsi="Arial" w:cs="Arial"/>
                <w:b/>
                <w:bCs/>
              </w:rPr>
            </w:pPr>
            <w:r w:rsidRPr="004E7A17">
              <w:rPr>
                <w:rFonts w:ascii="Arial" w:eastAsia="Arial Unicode MS" w:hAnsi="Arial" w:cs="Arial"/>
                <w:b/>
                <w:bCs/>
              </w:rPr>
              <w:t xml:space="preserve"> PRIX DE VENTE TOTAL HORS TAXE </w:t>
            </w:r>
          </w:p>
        </w:tc>
        <w:tc>
          <w:tcPr>
            <w:tcW w:w="992" w:type="pct"/>
            <w:noWrap/>
            <w:vAlign w:val="bottom"/>
            <w:hideMark/>
          </w:tcPr>
          <w:p w:rsidR="00A7199A" w:rsidRPr="004E7A17" w:rsidRDefault="00A7199A" w:rsidP="00E907A7">
            <w:pPr>
              <w:tabs>
                <w:tab w:val="left" w:pos="567"/>
              </w:tabs>
              <w:spacing w:after="0" w:line="240" w:lineRule="auto"/>
              <w:rPr>
                <w:rFonts w:ascii="Arial" w:eastAsia="Arial Unicode MS" w:hAnsi="Arial" w:cs="Arial"/>
                <w:b/>
                <w:bCs/>
                <w:sz w:val="24"/>
                <w:szCs w:val="24"/>
              </w:rPr>
            </w:pPr>
            <w:r w:rsidRPr="004E7A17">
              <w:rPr>
                <w:rFonts w:ascii="Arial" w:eastAsia="Arial Unicode MS" w:hAnsi="Arial" w:cs="Arial"/>
                <w:b/>
                <w:bCs/>
              </w:rPr>
              <w:t> </w:t>
            </w:r>
          </w:p>
        </w:tc>
        <w:tc>
          <w:tcPr>
            <w:tcW w:w="949" w:type="pct"/>
            <w:noWrap/>
            <w:vAlign w:val="bottom"/>
            <w:hideMark/>
          </w:tcPr>
          <w:p w:rsidR="00A7199A" w:rsidRPr="004E7A17" w:rsidRDefault="00A7199A" w:rsidP="00E907A7">
            <w:pPr>
              <w:tabs>
                <w:tab w:val="left" w:pos="567"/>
              </w:tabs>
              <w:spacing w:after="0" w:line="240" w:lineRule="auto"/>
              <w:jc w:val="center"/>
              <w:rPr>
                <w:rFonts w:ascii="Arial" w:eastAsia="Arial Unicode MS" w:hAnsi="Arial" w:cs="Arial"/>
                <w:bCs/>
              </w:rPr>
            </w:pPr>
            <w:r w:rsidRPr="004E7A17">
              <w:rPr>
                <w:rFonts w:ascii="Arial" w:eastAsia="Arial Unicode MS" w:hAnsi="Arial" w:cs="Arial"/>
                <w:b/>
                <w:bCs/>
              </w:rPr>
              <w:t>H</w:t>
            </w:r>
            <w:r w:rsidRPr="004E7A17">
              <w:rPr>
                <w:rFonts w:ascii="Arial" w:eastAsia="Arial Unicode MS" w:hAnsi="Arial" w:cs="Arial"/>
                <w:bCs/>
              </w:rPr>
              <w:t>+</w:t>
            </w:r>
            <w:r w:rsidRPr="004E7A17">
              <w:rPr>
                <w:rFonts w:ascii="Arial" w:eastAsia="Arial Unicode MS" w:hAnsi="Arial" w:cs="Arial"/>
                <w:b/>
                <w:bCs/>
              </w:rPr>
              <w:t>I</w:t>
            </w:r>
          </w:p>
        </w:tc>
        <w:tc>
          <w:tcPr>
            <w:tcW w:w="865" w:type="pct"/>
            <w:noWrap/>
            <w:vAlign w:val="bottom"/>
            <w:hideMark/>
          </w:tcPr>
          <w:p w:rsidR="00A7199A" w:rsidRPr="004E7A17" w:rsidRDefault="00A7199A" w:rsidP="00E907A7">
            <w:pPr>
              <w:tabs>
                <w:tab w:val="left" w:pos="567"/>
              </w:tabs>
              <w:spacing w:after="0" w:line="240" w:lineRule="auto"/>
              <w:rPr>
                <w:rFonts w:ascii="Arial" w:eastAsia="Arial Unicode MS" w:hAnsi="Arial" w:cs="Arial"/>
                <w:b/>
                <w:bCs/>
              </w:rPr>
            </w:pPr>
            <w:r w:rsidRPr="004E7A17">
              <w:rPr>
                <w:rFonts w:ascii="Arial" w:eastAsia="Arial Unicode MS" w:hAnsi="Arial" w:cs="Arial"/>
                <w:b/>
                <w:bCs/>
              </w:rPr>
              <w:t> </w:t>
            </w:r>
          </w:p>
        </w:tc>
      </w:tr>
      <w:tr w:rsidR="00A7199A" w:rsidRPr="004E7A17" w:rsidTr="006E7AF8">
        <w:trPr>
          <w:trHeight w:hRule="exact" w:val="340"/>
          <w:jc w:val="center"/>
        </w:trPr>
        <w:tc>
          <w:tcPr>
            <w:tcW w:w="454" w:type="pct"/>
            <w:noWrap/>
            <w:vAlign w:val="center"/>
            <w:hideMark/>
          </w:tcPr>
          <w:p w:rsidR="00A7199A" w:rsidRPr="004E7A17" w:rsidRDefault="00A7199A" w:rsidP="00E907A7">
            <w:pPr>
              <w:tabs>
                <w:tab w:val="left" w:pos="567"/>
              </w:tabs>
              <w:spacing w:after="0" w:line="240" w:lineRule="auto"/>
              <w:jc w:val="center"/>
              <w:rPr>
                <w:rFonts w:ascii="Arial" w:eastAsia="Arial Unicode MS" w:hAnsi="Arial" w:cs="Arial"/>
                <w:b/>
                <w:bCs/>
              </w:rPr>
            </w:pPr>
            <w:r w:rsidRPr="004E7A17">
              <w:rPr>
                <w:rFonts w:ascii="Arial" w:eastAsia="Arial Unicode MS" w:hAnsi="Arial" w:cs="Arial"/>
                <w:b/>
                <w:bCs/>
              </w:rPr>
              <w:t>V</w:t>
            </w:r>
          </w:p>
        </w:tc>
        <w:tc>
          <w:tcPr>
            <w:tcW w:w="1741" w:type="pct"/>
            <w:noWrap/>
            <w:vAlign w:val="bottom"/>
            <w:hideMark/>
          </w:tcPr>
          <w:p w:rsidR="00A7199A" w:rsidRPr="004E7A17" w:rsidRDefault="00A7199A" w:rsidP="00E907A7">
            <w:pPr>
              <w:tabs>
                <w:tab w:val="left" w:pos="567"/>
              </w:tabs>
              <w:spacing w:after="0" w:line="240" w:lineRule="auto"/>
              <w:rPr>
                <w:rFonts w:ascii="Arial" w:eastAsia="Arial Unicode MS" w:hAnsi="Arial" w:cs="Arial"/>
                <w:b/>
                <w:bCs/>
              </w:rPr>
            </w:pPr>
            <w:r w:rsidRPr="004E7A17">
              <w:rPr>
                <w:rFonts w:ascii="Arial" w:eastAsia="Arial Unicode MS" w:hAnsi="Arial" w:cs="Arial"/>
                <w:b/>
                <w:bCs/>
              </w:rPr>
              <w:t xml:space="preserve"> PRIX DE VENTE UNITAIRE HORS TAXE </w:t>
            </w:r>
          </w:p>
        </w:tc>
        <w:tc>
          <w:tcPr>
            <w:tcW w:w="992" w:type="pct"/>
            <w:noWrap/>
            <w:vAlign w:val="bottom"/>
            <w:hideMark/>
          </w:tcPr>
          <w:p w:rsidR="00A7199A" w:rsidRPr="004E7A17" w:rsidRDefault="00A7199A" w:rsidP="00E907A7">
            <w:pPr>
              <w:tabs>
                <w:tab w:val="left" w:pos="567"/>
              </w:tabs>
              <w:spacing w:after="0" w:line="240" w:lineRule="auto"/>
              <w:rPr>
                <w:rFonts w:ascii="Arial" w:eastAsia="Arial Unicode MS" w:hAnsi="Arial" w:cs="Arial"/>
                <w:b/>
                <w:bCs/>
                <w:sz w:val="24"/>
                <w:szCs w:val="24"/>
              </w:rPr>
            </w:pPr>
            <w:r w:rsidRPr="004E7A17">
              <w:rPr>
                <w:rFonts w:ascii="Arial" w:eastAsia="Arial Unicode MS" w:hAnsi="Arial" w:cs="Arial"/>
                <w:b/>
                <w:bCs/>
              </w:rPr>
              <w:t> </w:t>
            </w:r>
          </w:p>
        </w:tc>
        <w:tc>
          <w:tcPr>
            <w:tcW w:w="949" w:type="pct"/>
            <w:noWrap/>
            <w:vAlign w:val="bottom"/>
            <w:hideMark/>
          </w:tcPr>
          <w:p w:rsidR="00A7199A" w:rsidRPr="004E7A17" w:rsidRDefault="00A7199A" w:rsidP="00E907A7">
            <w:pPr>
              <w:tabs>
                <w:tab w:val="left" w:pos="567"/>
              </w:tabs>
              <w:spacing w:after="0" w:line="240" w:lineRule="auto"/>
              <w:jc w:val="center"/>
              <w:rPr>
                <w:rFonts w:ascii="Arial" w:eastAsia="Arial Unicode MS" w:hAnsi="Arial" w:cs="Arial"/>
                <w:bCs/>
              </w:rPr>
            </w:pPr>
            <w:r w:rsidRPr="004E7A17">
              <w:rPr>
                <w:rFonts w:ascii="Arial" w:eastAsia="Arial Unicode MS" w:hAnsi="Arial" w:cs="Arial"/>
                <w:b/>
                <w:bCs/>
              </w:rPr>
              <w:t>P</w:t>
            </w:r>
            <w:r w:rsidRPr="004E7A17">
              <w:rPr>
                <w:rFonts w:ascii="Arial" w:eastAsia="Arial Unicode MS" w:hAnsi="Arial" w:cs="Arial"/>
                <w:bCs/>
              </w:rPr>
              <w:t>/Qté</w:t>
            </w:r>
          </w:p>
        </w:tc>
        <w:tc>
          <w:tcPr>
            <w:tcW w:w="865" w:type="pct"/>
            <w:noWrap/>
            <w:vAlign w:val="bottom"/>
            <w:hideMark/>
          </w:tcPr>
          <w:p w:rsidR="00A7199A" w:rsidRPr="004E7A17" w:rsidRDefault="00A7199A" w:rsidP="00E907A7">
            <w:pPr>
              <w:tabs>
                <w:tab w:val="left" w:pos="567"/>
              </w:tabs>
              <w:spacing w:after="0" w:line="240" w:lineRule="auto"/>
              <w:rPr>
                <w:rFonts w:ascii="Arial" w:eastAsia="Arial Unicode MS" w:hAnsi="Arial" w:cs="Arial"/>
                <w:b/>
                <w:bCs/>
              </w:rPr>
            </w:pPr>
            <w:r w:rsidRPr="004E7A17">
              <w:rPr>
                <w:rFonts w:ascii="Arial" w:eastAsia="Arial Unicode MS" w:hAnsi="Arial" w:cs="Arial"/>
                <w:b/>
                <w:bCs/>
              </w:rPr>
              <w:t> </w:t>
            </w:r>
          </w:p>
        </w:tc>
      </w:tr>
    </w:tbl>
    <w:p w:rsidR="00A7199A" w:rsidRPr="004E7A17" w:rsidRDefault="00A7199A" w:rsidP="00E907A7">
      <w:pPr>
        <w:tabs>
          <w:tab w:val="left" w:pos="567"/>
        </w:tabs>
        <w:spacing w:after="0" w:line="240" w:lineRule="auto"/>
        <w:rPr>
          <w:rFonts w:ascii="Arial" w:eastAsia="Arial Unicode MS" w:hAnsi="Arial" w:cs="Arial"/>
          <w:bCs/>
          <w:sz w:val="20"/>
        </w:rPr>
      </w:pPr>
    </w:p>
    <w:p w:rsidR="00A7199A" w:rsidRPr="004E7A17" w:rsidRDefault="00A7199A" w:rsidP="00E907A7">
      <w:pPr>
        <w:tabs>
          <w:tab w:val="left" w:pos="567"/>
        </w:tabs>
        <w:spacing w:after="0" w:line="240" w:lineRule="auto"/>
        <w:rPr>
          <w:rFonts w:ascii="Arial" w:eastAsia="Times New Roman" w:hAnsi="Arial" w:cs="Arial"/>
          <w:b/>
          <w:bCs/>
          <w:sz w:val="28"/>
        </w:rPr>
      </w:pPr>
    </w:p>
    <w:p w:rsidR="00A7199A" w:rsidRPr="004E7A17" w:rsidRDefault="00A7199A" w:rsidP="00E907A7">
      <w:pPr>
        <w:tabs>
          <w:tab w:val="left" w:pos="567"/>
        </w:tabs>
        <w:spacing w:after="0" w:line="240" w:lineRule="auto"/>
        <w:rPr>
          <w:rFonts w:ascii="Arial" w:eastAsia="Times New Roman" w:hAnsi="Arial" w:cs="Arial"/>
          <w:b/>
          <w:bCs/>
        </w:rPr>
      </w:pPr>
    </w:p>
    <w:p w:rsidR="00A7199A" w:rsidRPr="004E7A17" w:rsidRDefault="00A7199A" w:rsidP="00E907A7">
      <w:pPr>
        <w:tabs>
          <w:tab w:val="left" w:pos="567"/>
        </w:tabs>
        <w:spacing w:after="0" w:line="240" w:lineRule="auto"/>
        <w:rPr>
          <w:rFonts w:ascii="Arial" w:eastAsia="Times New Roman" w:hAnsi="Arial" w:cs="Arial"/>
          <w:b/>
          <w:bCs/>
        </w:rPr>
      </w:pPr>
    </w:p>
    <w:p w:rsidR="00A7199A" w:rsidRPr="004E7A17" w:rsidRDefault="00A7199A" w:rsidP="00E907A7">
      <w:pPr>
        <w:tabs>
          <w:tab w:val="left" w:pos="567"/>
        </w:tabs>
        <w:spacing w:after="0" w:line="240" w:lineRule="auto"/>
        <w:rPr>
          <w:rFonts w:ascii="Arial" w:eastAsia="Times New Roman" w:hAnsi="Arial" w:cs="Arial"/>
          <w:b/>
          <w:bCs/>
          <w:color w:val="221F1F"/>
          <w:sz w:val="28"/>
          <w:szCs w:val="28"/>
        </w:rPr>
      </w:pPr>
    </w:p>
    <w:p w:rsidR="00A7199A" w:rsidRPr="004E7A17" w:rsidRDefault="00A7199A" w:rsidP="00E907A7">
      <w:pPr>
        <w:widowControl w:val="0"/>
        <w:tabs>
          <w:tab w:val="left" w:pos="567"/>
        </w:tabs>
        <w:autoSpaceDE w:val="0"/>
        <w:autoSpaceDN w:val="0"/>
        <w:adjustRightInd w:val="0"/>
        <w:spacing w:after="0" w:line="240" w:lineRule="auto"/>
        <w:ind w:right="-20"/>
        <w:jc w:val="center"/>
        <w:rPr>
          <w:rFonts w:ascii="Arial" w:eastAsia="Times New Roman" w:hAnsi="Arial" w:cs="Arial"/>
          <w:b/>
          <w:bCs/>
          <w:color w:val="221F1F"/>
          <w:sz w:val="28"/>
          <w:szCs w:val="28"/>
        </w:rPr>
      </w:pPr>
    </w:p>
    <w:p w:rsidR="00A7199A" w:rsidRPr="004E7A17" w:rsidRDefault="00A7199A" w:rsidP="00E907A7">
      <w:pPr>
        <w:widowControl w:val="0"/>
        <w:tabs>
          <w:tab w:val="left" w:pos="567"/>
        </w:tabs>
        <w:autoSpaceDE w:val="0"/>
        <w:autoSpaceDN w:val="0"/>
        <w:adjustRightInd w:val="0"/>
        <w:spacing w:after="0" w:line="240" w:lineRule="auto"/>
        <w:ind w:right="-20"/>
        <w:jc w:val="center"/>
        <w:rPr>
          <w:rFonts w:ascii="Arial" w:eastAsia="Times New Roman" w:hAnsi="Arial" w:cs="Arial"/>
          <w:b/>
          <w:bCs/>
          <w:color w:val="221F1F"/>
          <w:sz w:val="28"/>
          <w:szCs w:val="28"/>
        </w:rPr>
      </w:pPr>
    </w:p>
    <w:p w:rsidR="00A7199A" w:rsidRPr="004E7A17" w:rsidRDefault="00A7199A" w:rsidP="00E907A7">
      <w:pPr>
        <w:widowControl w:val="0"/>
        <w:tabs>
          <w:tab w:val="left" w:pos="567"/>
        </w:tabs>
        <w:autoSpaceDE w:val="0"/>
        <w:autoSpaceDN w:val="0"/>
        <w:adjustRightInd w:val="0"/>
        <w:spacing w:after="0" w:line="240" w:lineRule="auto"/>
        <w:ind w:right="-20"/>
        <w:jc w:val="center"/>
        <w:rPr>
          <w:rFonts w:ascii="Arial" w:eastAsia="Times New Roman" w:hAnsi="Arial" w:cs="Arial"/>
          <w:b/>
          <w:bCs/>
          <w:color w:val="221F1F"/>
          <w:sz w:val="28"/>
          <w:szCs w:val="28"/>
        </w:rPr>
      </w:pPr>
    </w:p>
    <w:p w:rsidR="00A7199A" w:rsidRPr="004E7A17" w:rsidRDefault="00A7199A" w:rsidP="00E907A7">
      <w:pPr>
        <w:widowControl w:val="0"/>
        <w:tabs>
          <w:tab w:val="left" w:pos="567"/>
        </w:tabs>
        <w:autoSpaceDE w:val="0"/>
        <w:autoSpaceDN w:val="0"/>
        <w:adjustRightInd w:val="0"/>
        <w:spacing w:after="0" w:line="240" w:lineRule="auto"/>
        <w:ind w:right="-20"/>
        <w:rPr>
          <w:rFonts w:ascii="Arial" w:eastAsia="Times New Roman" w:hAnsi="Arial" w:cs="Arial"/>
          <w:b/>
          <w:bCs/>
          <w:color w:val="221F1F"/>
        </w:rPr>
      </w:pPr>
    </w:p>
    <w:p w:rsidR="00A7199A" w:rsidRPr="004E7A17" w:rsidRDefault="00A7199A" w:rsidP="00E907A7">
      <w:pPr>
        <w:widowControl w:val="0"/>
        <w:tabs>
          <w:tab w:val="left" w:pos="567"/>
        </w:tabs>
        <w:autoSpaceDE w:val="0"/>
        <w:autoSpaceDN w:val="0"/>
        <w:adjustRightInd w:val="0"/>
        <w:spacing w:after="0" w:line="240" w:lineRule="auto"/>
        <w:ind w:right="-20"/>
        <w:rPr>
          <w:rFonts w:ascii="Arial" w:eastAsia="Times New Roman" w:hAnsi="Arial" w:cs="Arial"/>
          <w:b/>
          <w:bCs/>
          <w:color w:val="221F1F"/>
        </w:rPr>
      </w:pPr>
    </w:p>
    <w:p w:rsidR="00A7199A" w:rsidRPr="004E7A17" w:rsidRDefault="00A7199A" w:rsidP="00E907A7">
      <w:pPr>
        <w:widowControl w:val="0"/>
        <w:tabs>
          <w:tab w:val="left" w:pos="567"/>
        </w:tabs>
        <w:autoSpaceDE w:val="0"/>
        <w:autoSpaceDN w:val="0"/>
        <w:adjustRightInd w:val="0"/>
        <w:spacing w:after="0" w:line="240" w:lineRule="auto"/>
        <w:rPr>
          <w:rFonts w:ascii="Arial" w:eastAsia="Times New Roman" w:hAnsi="Arial" w:cs="Arial"/>
          <w:b/>
          <w:bCs/>
          <w:color w:val="221F1F"/>
          <w:sz w:val="24"/>
          <w:szCs w:val="24"/>
        </w:rPr>
      </w:pPr>
    </w:p>
    <w:p w:rsidR="00A7199A" w:rsidRPr="004E7A17" w:rsidRDefault="00A7199A" w:rsidP="00E907A7">
      <w:pPr>
        <w:widowControl w:val="0"/>
        <w:tabs>
          <w:tab w:val="left" w:pos="567"/>
        </w:tabs>
        <w:autoSpaceDE w:val="0"/>
        <w:autoSpaceDN w:val="0"/>
        <w:adjustRightInd w:val="0"/>
        <w:spacing w:after="0" w:line="240" w:lineRule="auto"/>
        <w:ind w:right="-20"/>
        <w:jc w:val="center"/>
        <w:rPr>
          <w:rFonts w:ascii="Arial" w:eastAsia="Times New Roman" w:hAnsi="Arial" w:cs="Arial"/>
        </w:rPr>
      </w:pPr>
    </w:p>
    <w:p w:rsidR="00A7199A" w:rsidRPr="004E7A17" w:rsidRDefault="00A7199A" w:rsidP="00E907A7">
      <w:pPr>
        <w:keepNext/>
        <w:keepLines/>
        <w:tabs>
          <w:tab w:val="left" w:pos="567"/>
        </w:tabs>
        <w:spacing w:after="0" w:line="240" w:lineRule="auto"/>
        <w:jc w:val="center"/>
        <w:outlineLvl w:val="0"/>
        <w:rPr>
          <w:rFonts w:ascii="Arial" w:eastAsia="Times New Roman" w:hAnsi="Arial" w:cs="Arial"/>
          <w:color w:val="1F4E79"/>
          <w:sz w:val="36"/>
          <w:szCs w:val="36"/>
        </w:rPr>
      </w:pPr>
    </w:p>
    <w:p w:rsidR="00A7199A" w:rsidRPr="004E7A17" w:rsidRDefault="00A7199A" w:rsidP="00E907A7">
      <w:pPr>
        <w:keepNext/>
        <w:keepLines/>
        <w:tabs>
          <w:tab w:val="left" w:pos="567"/>
        </w:tabs>
        <w:spacing w:after="0" w:line="240" w:lineRule="auto"/>
        <w:outlineLvl w:val="0"/>
        <w:rPr>
          <w:rFonts w:ascii="Arial" w:eastAsia="Times New Roman" w:hAnsi="Arial" w:cs="Arial"/>
          <w:color w:val="1F4E79"/>
          <w:sz w:val="36"/>
          <w:szCs w:val="36"/>
        </w:rPr>
      </w:pPr>
    </w:p>
    <w:p w:rsidR="00A7199A" w:rsidRPr="004E7A17" w:rsidRDefault="00A7199A" w:rsidP="00E907A7">
      <w:pPr>
        <w:keepNext/>
        <w:keepLines/>
        <w:tabs>
          <w:tab w:val="left" w:pos="567"/>
          <w:tab w:val="left" w:pos="3855"/>
        </w:tabs>
        <w:spacing w:after="0" w:line="240" w:lineRule="auto"/>
        <w:outlineLvl w:val="0"/>
        <w:rPr>
          <w:rFonts w:ascii="Arial" w:eastAsia="Times New Roman" w:hAnsi="Arial" w:cs="Arial"/>
          <w:color w:val="1F4E79"/>
          <w:sz w:val="36"/>
          <w:szCs w:val="36"/>
        </w:rPr>
      </w:pPr>
      <w:r w:rsidRPr="004E7A17">
        <w:rPr>
          <w:rFonts w:ascii="Arial" w:eastAsia="Times New Roman" w:hAnsi="Arial" w:cs="Arial"/>
          <w:color w:val="1F4E79"/>
          <w:sz w:val="36"/>
          <w:szCs w:val="36"/>
        </w:rPr>
        <w:tab/>
      </w:r>
    </w:p>
    <w:p w:rsidR="00A7199A" w:rsidRPr="004E7A17" w:rsidRDefault="00A7199A" w:rsidP="00E907A7">
      <w:pPr>
        <w:tabs>
          <w:tab w:val="left" w:pos="567"/>
        </w:tabs>
        <w:spacing w:after="0" w:line="240" w:lineRule="auto"/>
        <w:rPr>
          <w:rFonts w:ascii="Arial" w:eastAsia="Times New Roman" w:hAnsi="Arial" w:cs="Arial"/>
        </w:rPr>
      </w:pPr>
    </w:p>
    <w:p w:rsidR="00A7199A" w:rsidRPr="004E7A17" w:rsidRDefault="00A7199A" w:rsidP="00E907A7">
      <w:pPr>
        <w:tabs>
          <w:tab w:val="left" w:pos="567"/>
        </w:tabs>
        <w:spacing w:after="0" w:line="240" w:lineRule="auto"/>
        <w:rPr>
          <w:rFonts w:ascii="Arial" w:eastAsia="Arial Unicode MS" w:hAnsi="Arial" w:cs="Arial"/>
          <w:bCs/>
          <w:sz w:val="32"/>
          <w:szCs w:val="32"/>
        </w:rPr>
      </w:pPr>
    </w:p>
    <w:p w:rsidR="00A7199A" w:rsidRPr="004E7A17" w:rsidRDefault="00A7199A" w:rsidP="00E907A7">
      <w:pPr>
        <w:tabs>
          <w:tab w:val="left" w:pos="567"/>
        </w:tabs>
        <w:spacing w:after="0" w:line="240" w:lineRule="auto"/>
        <w:rPr>
          <w:rFonts w:ascii="Arial" w:eastAsia="Arial Unicode MS" w:hAnsi="Arial" w:cs="Arial"/>
          <w:bCs/>
          <w:sz w:val="32"/>
          <w:szCs w:val="32"/>
        </w:rPr>
      </w:pPr>
    </w:p>
    <w:p w:rsidR="00A7199A" w:rsidRPr="004E7A17" w:rsidRDefault="001B79D7" w:rsidP="00E907A7">
      <w:pPr>
        <w:tabs>
          <w:tab w:val="left" w:pos="567"/>
        </w:tabs>
        <w:spacing w:after="0" w:line="240" w:lineRule="auto"/>
        <w:rPr>
          <w:rFonts w:ascii="Arial" w:eastAsia="Arial Unicode MS" w:hAnsi="Arial" w:cs="Arial"/>
          <w:bCs/>
          <w:sz w:val="32"/>
          <w:szCs w:val="32"/>
        </w:rPr>
      </w:pPr>
      <w:r w:rsidRPr="001B79D7">
        <w:rPr>
          <w:rFonts w:ascii="Arial" w:eastAsia="Times New Roman" w:hAnsi="Arial" w:cs="Arial"/>
          <w:noProof/>
          <w:color w:val="1F4E79"/>
          <w:sz w:val="36"/>
          <w:szCs w:val="36"/>
          <w:lang w:eastAsia="fr-FR"/>
        </w:rPr>
        <w:pict>
          <v:roundrect id="Rectangle à coins arrondis 9" o:spid="_x0000_s1049" alt="Description : Description : 20 %" style="position:absolute;margin-left:226.5pt;margin-top:113.8pt;width:80.55pt;height:503.15pt;rotation:90;z-index:251662336;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" o:allowincell="f" fillcolor="black">
            <v:fill r:id="rId8" o:title="" color2="#e1ecfb" type="pattern"/>
            <v:textbox>
              <w:txbxContent>
                <w:p w:rsidR="006924D0" w:rsidRPr="007F34A0" w:rsidRDefault="006924D0" w:rsidP="00A7199A">
                  <w:pPr>
                    <w:pStyle w:val="TITREPRINCIPAL"/>
                    <w:rPr>
                      <w:rFonts w:ascii="Garamond" w:hAnsi="Garamond"/>
                      <w:b/>
                      <w:sz w:val="40"/>
                    </w:rPr>
                  </w:pPr>
                  <w:bookmarkStart w:id="39" w:name="_Toc534684534"/>
                  <w:r>
                    <w:rPr>
                      <w:rFonts w:ascii="Garamond" w:hAnsi="Garamond"/>
                      <w:b/>
                      <w:sz w:val="40"/>
                    </w:rPr>
                    <w:t>Pièce N° 09</w:t>
                  </w:r>
                  <w:r w:rsidRPr="007F34A0">
                    <w:rPr>
                      <w:rFonts w:ascii="Garamond" w:hAnsi="Garamond"/>
                      <w:b/>
                      <w:sz w:val="40"/>
                    </w:rPr>
                    <w:t xml:space="preserve"> : MODÈLE DE </w:t>
                  </w:r>
                  <w:bookmarkEnd w:id="39"/>
                  <w:r w:rsidRPr="007F34A0">
                    <w:rPr>
                      <w:rFonts w:ascii="Garamond" w:hAnsi="Garamond"/>
                      <w:b/>
                      <w:sz w:val="40"/>
                    </w:rPr>
                    <w:t>LETTRE COMMANDE</w:t>
                  </w:r>
                </w:p>
              </w:txbxContent>
            </v:textbox>
            <w10:wrap type="square" anchorx="margin" anchory="margin"/>
          </v:roundrect>
        </w:pict>
      </w:r>
    </w:p>
    <w:p w:rsidR="00A7199A" w:rsidRPr="004E7A17" w:rsidRDefault="00A7199A" w:rsidP="00E907A7">
      <w:pPr>
        <w:tabs>
          <w:tab w:val="left" w:pos="567"/>
        </w:tabs>
        <w:spacing w:after="0" w:line="240" w:lineRule="auto"/>
        <w:rPr>
          <w:rFonts w:ascii="Arial" w:eastAsia="Arial Unicode MS" w:hAnsi="Arial" w:cs="Arial"/>
          <w:bCs/>
          <w:sz w:val="32"/>
          <w:szCs w:val="32"/>
        </w:rPr>
      </w:pPr>
    </w:p>
    <w:p w:rsidR="00A7199A" w:rsidRPr="004E7A17" w:rsidRDefault="00A7199A" w:rsidP="00E907A7">
      <w:pPr>
        <w:tabs>
          <w:tab w:val="left" w:pos="567"/>
        </w:tabs>
        <w:spacing w:after="0" w:line="240" w:lineRule="auto"/>
        <w:rPr>
          <w:rFonts w:ascii="Arial" w:eastAsia="Arial Unicode MS" w:hAnsi="Arial" w:cs="Arial"/>
          <w:bCs/>
          <w:sz w:val="32"/>
          <w:szCs w:val="32"/>
        </w:rPr>
      </w:pPr>
    </w:p>
    <w:p w:rsidR="00A7199A" w:rsidRPr="004E7A17" w:rsidRDefault="00A7199A" w:rsidP="00E907A7">
      <w:pPr>
        <w:tabs>
          <w:tab w:val="left" w:pos="567"/>
        </w:tabs>
        <w:spacing w:after="0" w:line="240" w:lineRule="auto"/>
        <w:rPr>
          <w:rFonts w:ascii="Arial" w:eastAsia="Arial Unicode MS" w:hAnsi="Arial" w:cs="Arial"/>
          <w:bCs/>
          <w:sz w:val="32"/>
          <w:szCs w:val="32"/>
        </w:rPr>
      </w:pPr>
    </w:p>
    <w:p w:rsidR="00A7199A" w:rsidRPr="004E7A17" w:rsidRDefault="00A7199A" w:rsidP="00E907A7">
      <w:pPr>
        <w:tabs>
          <w:tab w:val="left" w:pos="567"/>
        </w:tabs>
        <w:spacing w:after="0" w:line="240" w:lineRule="auto"/>
        <w:rPr>
          <w:rFonts w:ascii="Arial" w:eastAsia="Arial Unicode MS" w:hAnsi="Arial" w:cs="Arial"/>
          <w:bCs/>
          <w:sz w:val="32"/>
          <w:szCs w:val="32"/>
        </w:rPr>
      </w:pPr>
    </w:p>
    <w:p w:rsidR="00A7199A" w:rsidRPr="004E7A17" w:rsidRDefault="00A7199A" w:rsidP="00E907A7">
      <w:pPr>
        <w:tabs>
          <w:tab w:val="left" w:pos="567"/>
        </w:tabs>
        <w:spacing w:after="0" w:line="240" w:lineRule="auto"/>
        <w:rPr>
          <w:rFonts w:ascii="Arial" w:eastAsia="Arial Unicode MS" w:hAnsi="Arial" w:cs="Arial"/>
          <w:bCs/>
          <w:sz w:val="32"/>
          <w:szCs w:val="32"/>
        </w:rPr>
      </w:pPr>
    </w:p>
    <w:p w:rsidR="00A7199A" w:rsidRPr="004E7A17" w:rsidRDefault="00A7199A" w:rsidP="00E907A7">
      <w:pPr>
        <w:tabs>
          <w:tab w:val="left" w:pos="567"/>
        </w:tabs>
        <w:spacing w:after="0" w:line="240" w:lineRule="auto"/>
        <w:rPr>
          <w:rFonts w:ascii="Arial" w:eastAsia="Arial Unicode MS" w:hAnsi="Arial" w:cs="Arial"/>
          <w:bCs/>
          <w:sz w:val="32"/>
          <w:szCs w:val="32"/>
        </w:rPr>
      </w:pPr>
    </w:p>
    <w:p w:rsidR="00A7199A" w:rsidRPr="004E7A17" w:rsidRDefault="00A7199A" w:rsidP="00E907A7">
      <w:pPr>
        <w:tabs>
          <w:tab w:val="left" w:pos="567"/>
        </w:tabs>
        <w:spacing w:after="0" w:line="240" w:lineRule="auto"/>
        <w:rPr>
          <w:rFonts w:ascii="Arial" w:eastAsia="Arial Unicode MS" w:hAnsi="Arial" w:cs="Arial"/>
          <w:bCs/>
          <w:sz w:val="32"/>
          <w:szCs w:val="32"/>
        </w:rPr>
      </w:pPr>
    </w:p>
    <w:p w:rsidR="00A7199A" w:rsidRPr="004E7A17" w:rsidRDefault="00A7199A" w:rsidP="00E907A7">
      <w:pPr>
        <w:tabs>
          <w:tab w:val="left" w:pos="567"/>
        </w:tabs>
        <w:spacing w:after="0" w:line="240" w:lineRule="auto"/>
        <w:rPr>
          <w:rFonts w:ascii="Arial" w:eastAsia="Arial Unicode MS" w:hAnsi="Arial" w:cs="Arial"/>
          <w:bCs/>
          <w:sz w:val="32"/>
          <w:szCs w:val="32"/>
        </w:rPr>
      </w:pPr>
    </w:p>
    <w:p w:rsidR="00A7199A" w:rsidRPr="004E7A17" w:rsidRDefault="00A7199A" w:rsidP="00E907A7">
      <w:pPr>
        <w:tabs>
          <w:tab w:val="left" w:pos="567"/>
        </w:tabs>
        <w:spacing w:after="0" w:line="240" w:lineRule="auto"/>
        <w:rPr>
          <w:rFonts w:ascii="Arial" w:eastAsia="Arial Unicode MS" w:hAnsi="Arial" w:cs="Arial"/>
          <w:bCs/>
          <w:sz w:val="32"/>
          <w:szCs w:val="32"/>
        </w:rPr>
      </w:pPr>
    </w:p>
    <w:p w:rsidR="00A7199A" w:rsidRPr="004E7A17" w:rsidRDefault="00A7199A" w:rsidP="00E907A7">
      <w:pPr>
        <w:tabs>
          <w:tab w:val="left" w:pos="567"/>
        </w:tabs>
        <w:spacing w:after="0" w:line="240" w:lineRule="auto"/>
        <w:rPr>
          <w:rFonts w:ascii="Arial" w:eastAsia="Arial Unicode MS" w:hAnsi="Arial" w:cs="Arial"/>
          <w:bCs/>
          <w:sz w:val="32"/>
          <w:szCs w:val="32"/>
        </w:rPr>
      </w:pPr>
    </w:p>
    <w:p w:rsidR="00A7199A" w:rsidRPr="004E7A17" w:rsidRDefault="00A7199A" w:rsidP="00E907A7">
      <w:pPr>
        <w:tabs>
          <w:tab w:val="left" w:pos="567"/>
        </w:tabs>
        <w:spacing w:after="0" w:line="240" w:lineRule="auto"/>
        <w:rPr>
          <w:rFonts w:ascii="Arial" w:eastAsia="Arial Unicode MS" w:hAnsi="Arial" w:cs="Arial"/>
          <w:bCs/>
          <w:sz w:val="32"/>
          <w:szCs w:val="32"/>
        </w:rPr>
      </w:pPr>
    </w:p>
    <w:p w:rsidR="00A7199A" w:rsidRPr="004E7A17" w:rsidRDefault="00A7199A" w:rsidP="00E907A7">
      <w:pPr>
        <w:tabs>
          <w:tab w:val="left" w:pos="567"/>
        </w:tabs>
        <w:spacing w:after="0" w:line="240" w:lineRule="auto"/>
        <w:rPr>
          <w:rFonts w:ascii="Arial" w:eastAsia="Times New Roman" w:hAnsi="Arial" w:cs="Arial"/>
          <w:b/>
          <w:bCs/>
          <w:color w:val="000000"/>
        </w:rPr>
      </w:pPr>
    </w:p>
    <w:p w:rsidR="00A7199A" w:rsidRPr="004E7A17" w:rsidRDefault="00A7199A" w:rsidP="00E907A7">
      <w:pPr>
        <w:tabs>
          <w:tab w:val="left" w:pos="567"/>
        </w:tabs>
        <w:spacing w:after="0" w:line="240" w:lineRule="auto"/>
        <w:rPr>
          <w:rFonts w:ascii="Arial" w:eastAsia="Times New Roman" w:hAnsi="Arial" w:cs="Arial"/>
          <w:b/>
          <w:bCs/>
          <w:color w:val="000000"/>
        </w:rPr>
      </w:pPr>
    </w:p>
    <w:p w:rsidR="00A7199A" w:rsidRDefault="00A7199A" w:rsidP="00E907A7">
      <w:pPr>
        <w:tabs>
          <w:tab w:val="left" w:pos="567"/>
        </w:tabs>
        <w:spacing w:after="0" w:line="240" w:lineRule="auto"/>
        <w:jc w:val="center"/>
        <w:rPr>
          <w:rFonts w:ascii="Arial" w:eastAsia="Times New Roman" w:hAnsi="Arial" w:cs="Arial"/>
          <w:b/>
          <w:bCs/>
          <w:color w:val="000000"/>
        </w:rPr>
      </w:pPr>
    </w:p>
    <w:p w:rsidR="00F242AE" w:rsidRDefault="00F242AE">
      <w:pPr>
        <w:rPr>
          <w:rFonts w:ascii="Arial" w:eastAsia="Times New Roman" w:hAnsi="Arial" w:cs="Arial"/>
          <w:b/>
          <w:bCs/>
          <w:color w:val="000000"/>
        </w:rPr>
      </w:pPr>
      <w:r>
        <w:rPr>
          <w:rFonts w:ascii="Arial" w:eastAsia="Times New Roman" w:hAnsi="Arial" w:cs="Arial"/>
          <w:b/>
          <w:bCs/>
          <w:color w:val="000000"/>
        </w:rPr>
        <w:br w:type="page"/>
      </w:r>
    </w:p>
    <w:p w:rsidR="00F242AE" w:rsidRPr="004E7A17" w:rsidRDefault="001B79D7" w:rsidP="00E907A7">
      <w:pPr>
        <w:tabs>
          <w:tab w:val="left" w:pos="567"/>
        </w:tabs>
        <w:spacing w:after="0" w:line="240" w:lineRule="auto"/>
        <w:jc w:val="center"/>
        <w:rPr>
          <w:rFonts w:ascii="Arial" w:eastAsia="Times New Roman" w:hAnsi="Arial" w:cs="Arial"/>
          <w:b/>
          <w:bCs/>
          <w:color w:val="000000"/>
        </w:rPr>
      </w:pPr>
      <w:r w:rsidRPr="001B79D7">
        <w:rPr>
          <w:rFonts w:ascii="Arial" w:eastAsia="Times New Roman" w:hAnsi="Arial" w:cs="Arial"/>
          <w:i/>
          <w:noProof/>
          <w:u w:val="single"/>
          <w:lang w:eastAsia="fr-FR"/>
        </w:rPr>
        <w:lastRenderedPageBreak/>
        <w:pict>
          <v:group id="Groupe 16" o:spid="_x0000_s1050" style="position:absolute;left:0;text-align:left;margin-left:42.55pt;margin-top:-.05pt;width:508.05pt;height:113.1pt;z-index:251811840;mso-position-horizontal-relative:page;mso-width-relative:margin;mso-height-relative:margin" coordsize="64523,153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">
            <v:group id="Groupe 22" o:spid="_x0000_s1051" style="position:absolute;width:39447;height:13893" coordorigin=",-272" coordsize="39447,13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Zone de texte 18" o:spid="_x0000_s1052" type="#_x0000_t202" style="position:absolute;top:-272;width:29235;height:13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6924D0" w:rsidRPr="00016950" w:rsidRDefault="006924D0" w:rsidP="00F426FD">
                      <w:pPr>
                        <w:spacing w:after="0" w:line="240" w:lineRule="auto"/>
                        <w:jc w:val="center"/>
                        <w:rPr>
                          <w:rFonts w:ascii="Arial Narrow" w:hAnsi="Arial Narrow"/>
                          <w:b/>
                          <w:sz w:val="14"/>
                          <w:szCs w:val="14"/>
                        </w:rPr>
                      </w:pPr>
                      <w:r w:rsidRPr="00016950">
                        <w:rPr>
                          <w:rFonts w:ascii="Arial Narrow" w:hAnsi="Arial Narrow"/>
                          <w:b/>
                          <w:sz w:val="14"/>
                          <w:szCs w:val="14"/>
                        </w:rPr>
                        <w:t>REPUBLIQUE DU CAMEROUN</w:t>
                      </w:r>
                    </w:p>
                    <w:p w:rsidR="006924D0" w:rsidRPr="00016950" w:rsidRDefault="006924D0" w:rsidP="00F426FD">
                      <w:pPr>
                        <w:spacing w:after="0" w:line="240" w:lineRule="auto"/>
                        <w:jc w:val="center"/>
                        <w:rPr>
                          <w:rFonts w:ascii="Arial Narrow" w:hAnsi="Arial Narrow"/>
                          <w:b/>
                          <w:sz w:val="14"/>
                          <w:szCs w:val="14"/>
                        </w:rPr>
                      </w:pPr>
                      <w:r w:rsidRPr="00016950">
                        <w:rPr>
                          <w:rFonts w:ascii="Arial Narrow" w:hAnsi="Arial Narrow"/>
                          <w:b/>
                          <w:sz w:val="14"/>
                          <w:szCs w:val="14"/>
                        </w:rPr>
                        <w:t>Paix – Travail – Patrie</w:t>
                      </w:r>
                    </w:p>
                    <w:p w:rsidR="006924D0" w:rsidRPr="00016950" w:rsidRDefault="006924D0" w:rsidP="00F426FD">
                      <w:pPr>
                        <w:spacing w:after="0" w:line="240" w:lineRule="auto"/>
                        <w:jc w:val="center"/>
                        <w:rPr>
                          <w:rFonts w:ascii="Arial Narrow" w:hAnsi="Arial Narrow"/>
                          <w:b/>
                          <w:sz w:val="14"/>
                          <w:szCs w:val="14"/>
                        </w:rPr>
                      </w:pPr>
                      <w:r w:rsidRPr="00016950">
                        <w:rPr>
                          <w:rFonts w:ascii="Arial Narrow" w:hAnsi="Arial Narrow"/>
                          <w:b/>
                          <w:sz w:val="14"/>
                          <w:szCs w:val="14"/>
                        </w:rPr>
                        <w:t>*********</w:t>
                      </w:r>
                    </w:p>
                    <w:p w:rsidR="006924D0" w:rsidRPr="00016950" w:rsidRDefault="006924D0" w:rsidP="00F426FD">
                      <w:pPr>
                        <w:spacing w:after="0" w:line="240" w:lineRule="auto"/>
                        <w:jc w:val="center"/>
                        <w:rPr>
                          <w:rFonts w:ascii="Arial Narrow" w:hAnsi="Arial Narrow"/>
                          <w:b/>
                          <w:sz w:val="14"/>
                          <w:szCs w:val="14"/>
                        </w:rPr>
                      </w:pPr>
                      <w:r w:rsidRPr="00016950">
                        <w:rPr>
                          <w:rFonts w:ascii="Arial Narrow" w:hAnsi="Arial Narrow"/>
                          <w:b/>
                          <w:sz w:val="14"/>
                          <w:szCs w:val="14"/>
                        </w:rPr>
                        <w:t>REGION DU NORD</w:t>
                      </w:r>
                    </w:p>
                    <w:p w:rsidR="006924D0" w:rsidRPr="00016950" w:rsidRDefault="006924D0" w:rsidP="00F426FD">
                      <w:pPr>
                        <w:spacing w:after="0" w:line="240" w:lineRule="auto"/>
                        <w:jc w:val="center"/>
                        <w:rPr>
                          <w:rFonts w:ascii="Arial Narrow" w:hAnsi="Arial Narrow"/>
                          <w:b/>
                          <w:sz w:val="14"/>
                          <w:szCs w:val="14"/>
                        </w:rPr>
                      </w:pPr>
                      <w:r w:rsidRPr="00016950">
                        <w:rPr>
                          <w:rFonts w:ascii="Arial Narrow" w:hAnsi="Arial Narrow"/>
                          <w:b/>
                          <w:sz w:val="14"/>
                          <w:szCs w:val="14"/>
                        </w:rPr>
                        <w:t>***********</w:t>
                      </w:r>
                    </w:p>
                    <w:p w:rsidR="006924D0" w:rsidRPr="00016950" w:rsidRDefault="006924D0" w:rsidP="00F426FD">
                      <w:pPr>
                        <w:spacing w:after="0" w:line="240" w:lineRule="auto"/>
                        <w:jc w:val="center"/>
                        <w:rPr>
                          <w:rFonts w:ascii="Arial Narrow" w:hAnsi="Arial Narrow"/>
                          <w:b/>
                          <w:sz w:val="14"/>
                          <w:szCs w:val="14"/>
                        </w:rPr>
                      </w:pPr>
                      <w:r w:rsidRPr="00016950">
                        <w:rPr>
                          <w:rFonts w:ascii="Arial Narrow" w:hAnsi="Arial Narrow"/>
                          <w:b/>
                          <w:sz w:val="14"/>
                          <w:szCs w:val="14"/>
                        </w:rPr>
                        <w:t>DEPARTEMENT DU MAYO- REY</w:t>
                      </w:r>
                    </w:p>
                    <w:p w:rsidR="006924D0" w:rsidRPr="005226FE" w:rsidRDefault="006924D0" w:rsidP="00F426FD">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w:t>
                      </w:r>
                    </w:p>
                    <w:p w:rsidR="006924D0" w:rsidRPr="005226FE" w:rsidRDefault="006924D0" w:rsidP="00F426FD">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COMMUNE DE MADINGRING</w:t>
                      </w:r>
                    </w:p>
                    <w:p w:rsidR="006924D0" w:rsidRPr="005226FE" w:rsidRDefault="006924D0" w:rsidP="00F426FD">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 xml:space="preserve">*********** </w:t>
                      </w:r>
                    </w:p>
                    <w:p w:rsidR="006924D0" w:rsidRPr="005226FE" w:rsidRDefault="006924D0" w:rsidP="00F426FD">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SECRETARIAT GENERAL</w:t>
                      </w:r>
                    </w:p>
                    <w:p w:rsidR="006924D0" w:rsidRPr="005226FE" w:rsidRDefault="006924D0" w:rsidP="00F426FD">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w:t>
                      </w:r>
                    </w:p>
                    <w:p w:rsidR="006924D0" w:rsidRPr="00016950" w:rsidRDefault="006924D0" w:rsidP="00F426FD">
                      <w:pPr>
                        <w:spacing w:after="0" w:line="240" w:lineRule="auto"/>
                        <w:jc w:val="center"/>
                        <w:rPr>
                          <w:rFonts w:ascii="Arial Narrow" w:hAnsi="Arial Narrow"/>
                          <w:b/>
                          <w:sz w:val="14"/>
                          <w:szCs w:val="14"/>
                        </w:rPr>
                      </w:pPr>
                      <w:r w:rsidRPr="00016950">
                        <w:rPr>
                          <w:rFonts w:ascii="Arial Narrow" w:hAnsi="Arial Narrow"/>
                          <w:b/>
                          <w:sz w:val="14"/>
                          <w:szCs w:val="14"/>
                        </w:rPr>
                        <w:t>COMMISSION INTERNE DE PASSATION DES MARCHES</w:t>
                      </w:r>
                    </w:p>
                    <w:p w:rsidR="006924D0" w:rsidRPr="00016950" w:rsidRDefault="006924D0" w:rsidP="00F426FD">
                      <w:pPr>
                        <w:spacing w:after="0" w:line="240" w:lineRule="auto"/>
                        <w:jc w:val="center"/>
                        <w:rPr>
                          <w:rFonts w:ascii="Arial Narrow" w:hAnsi="Arial Narrow"/>
                          <w:b/>
                          <w:sz w:val="14"/>
                          <w:szCs w:val="14"/>
                        </w:rPr>
                      </w:pPr>
                      <w:r w:rsidRPr="00016950">
                        <w:rPr>
                          <w:rFonts w:ascii="Arial Narrow" w:hAnsi="Arial Narrow"/>
                          <w:b/>
                          <w:sz w:val="14"/>
                          <w:szCs w:val="14"/>
                        </w:rPr>
                        <w:t>***********</w:t>
                      </w:r>
                    </w:p>
                    <w:p w:rsidR="006924D0" w:rsidRPr="00B23A5F" w:rsidRDefault="006924D0" w:rsidP="00F426FD">
                      <w:pPr>
                        <w:jc w:val="center"/>
                        <w:rPr>
                          <w:rFonts w:ascii="Arial Narrow" w:hAnsi="Arial Narrow"/>
                        </w:rPr>
                      </w:pPr>
                    </w:p>
                  </w:txbxContent>
                </v:textbox>
              </v:shape>
              <v:shape id="Image 2" o:spid="_x0000_s1053" type="#_x0000_t75" style="position:absolute;left:30591;top:1383;width:8856;height:96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WHjCAAAA2wAAAA8AAABkcnMvZG93bnJldi54bWxEj0GLwjAQhe/C/ocwC940XWFFq7EUWVkX&#10;RFCL57EZ22IzKU3U7r83guBthvfmfW/mSWdqcaPWVZYVfA0jEMS51RUXCrLDajAB4TyyxtoyKfgn&#10;B8niozfHWNs77+i294UIIexiVFB638RSurwkg25oG+KgnW1r0Ie1LaRu8R7CTS1HUTSWBisOhBIb&#10;WpaUX/ZXEyBLzccuy06b68/2V6fmTzfmW6n+Z5fOQHjq/Nv8ul7rUH8Kz1/CAH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P1h4wgAAANsAAAAPAAAAAAAAAAAAAAAAAJ8C&#10;AABkcnMvZG93bnJldi54bWxQSwUGAAAAAAQABAD3AAAAjgMAAAAA&#10;">
                <v:imagedata r:id="rId7" o:title="IMG-20190410-WA0008"/>
              </v:shape>
            </v:group>
            <v:shape id="Zone de texte 17" o:spid="_x0000_s1054" type="#_x0000_t202" style="position:absolute;left:43263;width:21260;height:15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6924D0" w:rsidRPr="005226FE" w:rsidRDefault="006924D0" w:rsidP="00F426FD">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REPUBLIC OF CAMEROON</w:t>
                    </w:r>
                  </w:p>
                  <w:p w:rsidR="006924D0" w:rsidRPr="005226FE" w:rsidRDefault="006924D0" w:rsidP="00F426FD">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Peace – Work – Fatherland</w:t>
                    </w:r>
                  </w:p>
                  <w:p w:rsidR="006924D0" w:rsidRPr="005226FE" w:rsidRDefault="006924D0" w:rsidP="00F426FD">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w:t>
                    </w:r>
                  </w:p>
                  <w:p w:rsidR="006924D0" w:rsidRPr="005226FE" w:rsidRDefault="006924D0" w:rsidP="00F426FD">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NORTH REGION</w:t>
                    </w:r>
                  </w:p>
                  <w:p w:rsidR="006924D0" w:rsidRPr="005226FE" w:rsidRDefault="006924D0" w:rsidP="00F426FD">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w:t>
                    </w:r>
                  </w:p>
                  <w:p w:rsidR="006924D0" w:rsidRPr="005226FE" w:rsidRDefault="006924D0" w:rsidP="00F426FD">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MAYO- REY DIVISION</w:t>
                    </w:r>
                  </w:p>
                  <w:p w:rsidR="006924D0" w:rsidRPr="005226FE" w:rsidRDefault="006924D0" w:rsidP="00F426FD">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w:t>
                    </w:r>
                  </w:p>
                  <w:p w:rsidR="006924D0" w:rsidRPr="005226FE" w:rsidRDefault="006924D0" w:rsidP="00F426FD">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MADINGRING COUNCIL</w:t>
                    </w:r>
                  </w:p>
                  <w:p w:rsidR="006924D0" w:rsidRPr="005226FE" w:rsidRDefault="006924D0" w:rsidP="00F426FD">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 xml:space="preserve">*********** </w:t>
                    </w:r>
                  </w:p>
                  <w:p w:rsidR="006924D0" w:rsidRPr="005226FE" w:rsidRDefault="006924D0" w:rsidP="00F426FD">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GENERAL SECRETARY</w:t>
                    </w:r>
                  </w:p>
                  <w:p w:rsidR="006924D0" w:rsidRPr="005226FE" w:rsidRDefault="006924D0" w:rsidP="00F426FD">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w:t>
                    </w:r>
                  </w:p>
                  <w:p w:rsidR="006924D0" w:rsidRPr="005226FE" w:rsidRDefault="006924D0" w:rsidP="00F426FD">
                    <w:pPr>
                      <w:spacing w:after="0" w:line="240" w:lineRule="auto"/>
                      <w:jc w:val="center"/>
                      <w:rPr>
                        <w:rFonts w:ascii="Arial Narrow" w:hAnsi="Arial Narrow"/>
                        <w:b/>
                        <w:sz w:val="14"/>
                        <w:szCs w:val="14"/>
                        <w:lang w:val="en-GB"/>
                      </w:rPr>
                    </w:pPr>
                    <w:r w:rsidRPr="005226FE">
                      <w:rPr>
                        <w:rFonts w:ascii="Arial Narrow" w:hAnsi="Arial Narrow"/>
                        <w:b/>
                        <w:sz w:val="14"/>
                        <w:szCs w:val="14"/>
                        <w:lang w:val="en-GB"/>
                      </w:rPr>
                      <w:t>INTERNAL TENDER BORD</w:t>
                    </w:r>
                  </w:p>
                  <w:p w:rsidR="006924D0" w:rsidRPr="00016950" w:rsidRDefault="006924D0" w:rsidP="00F426FD">
                    <w:pPr>
                      <w:spacing w:after="0" w:line="240" w:lineRule="auto"/>
                      <w:jc w:val="center"/>
                      <w:rPr>
                        <w:rFonts w:ascii="Arial Narrow" w:hAnsi="Arial Narrow"/>
                        <w:b/>
                        <w:sz w:val="14"/>
                        <w:szCs w:val="14"/>
                      </w:rPr>
                    </w:pPr>
                    <w:r w:rsidRPr="00016950">
                      <w:rPr>
                        <w:rFonts w:ascii="Arial Narrow" w:hAnsi="Arial Narrow"/>
                        <w:b/>
                        <w:sz w:val="14"/>
                        <w:szCs w:val="14"/>
                      </w:rPr>
                      <w:t>**************</w:t>
                    </w:r>
                  </w:p>
                  <w:p w:rsidR="006924D0" w:rsidRPr="00016950" w:rsidRDefault="006924D0" w:rsidP="00F426FD">
                    <w:pPr>
                      <w:jc w:val="center"/>
                      <w:rPr>
                        <w:rFonts w:ascii="Arial Narrow" w:hAnsi="Arial Narrow"/>
                        <w:sz w:val="14"/>
                        <w:szCs w:val="14"/>
                      </w:rPr>
                    </w:pPr>
                  </w:p>
                </w:txbxContent>
              </v:textbox>
            </v:shape>
            <w10:wrap anchorx="page"/>
          </v:group>
        </w:pict>
      </w:r>
    </w:p>
    <w:p w:rsidR="00896727" w:rsidRPr="004E7A17" w:rsidRDefault="00896727" w:rsidP="00E907A7">
      <w:pPr>
        <w:tabs>
          <w:tab w:val="left" w:pos="567"/>
        </w:tabs>
        <w:spacing w:after="0" w:line="240" w:lineRule="auto"/>
        <w:jc w:val="center"/>
        <w:rPr>
          <w:rFonts w:ascii="Arial" w:eastAsia="Times New Roman" w:hAnsi="Arial" w:cs="Arial"/>
          <w:b/>
          <w:bCs/>
          <w:color w:val="000000"/>
        </w:rPr>
      </w:pPr>
    </w:p>
    <w:p w:rsidR="007036BD" w:rsidRDefault="007036BD" w:rsidP="00E907A7">
      <w:pPr>
        <w:widowControl w:val="0"/>
        <w:tabs>
          <w:tab w:val="left" w:pos="567"/>
        </w:tabs>
        <w:autoSpaceDE w:val="0"/>
        <w:autoSpaceDN w:val="0"/>
        <w:adjustRightInd w:val="0"/>
        <w:spacing w:after="0" w:line="240" w:lineRule="auto"/>
        <w:ind w:right="-16"/>
        <w:jc w:val="center"/>
        <w:rPr>
          <w:rFonts w:ascii="Arial" w:eastAsia="Times New Roman" w:hAnsi="Arial" w:cs="Arial"/>
          <w:b/>
          <w:bCs/>
          <w:color w:val="000000"/>
          <w:sz w:val="32"/>
          <w:szCs w:val="32"/>
        </w:rPr>
      </w:pPr>
    </w:p>
    <w:p w:rsidR="007036BD" w:rsidRDefault="007036BD" w:rsidP="00E907A7">
      <w:pPr>
        <w:widowControl w:val="0"/>
        <w:tabs>
          <w:tab w:val="left" w:pos="567"/>
        </w:tabs>
        <w:autoSpaceDE w:val="0"/>
        <w:autoSpaceDN w:val="0"/>
        <w:adjustRightInd w:val="0"/>
        <w:spacing w:after="0" w:line="240" w:lineRule="auto"/>
        <w:ind w:right="-16"/>
        <w:jc w:val="center"/>
        <w:rPr>
          <w:rFonts w:ascii="Arial" w:eastAsia="Times New Roman" w:hAnsi="Arial" w:cs="Arial"/>
          <w:b/>
          <w:bCs/>
          <w:color w:val="000000"/>
          <w:sz w:val="32"/>
          <w:szCs w:val="32"/>
        </w:rPr>
      </w:pPr>
    </w:p>
    <w:p w:rsidR="007036BD" w:rsidRDefault="007036BD" w:rsidP="00E907A7">
      <w:pPr>
        <w:widowControl w:val="0"/>
        <w:tabs>
          <w:tab w:val="left" w:pos="567"/>
        </w:tabs>
        <w:autoSpaceDE w:val="0"/>
        <w:autoSpaceDN w:val="0"/>
        <w:adjustRightInd w:val="0"/>
        <w:spacing w:after="0" w:line="240" w:lineRule="auto"/>
        <w:ind w:right="-16"/>
        <w:jc w:val="center"/>
        <w:rPr>
          <w:rFonts w:ascii="Arial" w:eastAsia="Times New Roman" w:hAnsi="Arial" w:cs="Arial"/>
          <w:b/>
          <w:bCs/>
          <w:color w:val="000000"/>
          <w:sz w:val="32"/>
          <w:szCs w:val="32"/>
        </w:rPr>
      </w:pPr>
    </w:p>
    <w:p w:rsidR="007036BD" w:rsidRDefault="007036BD" w:rsidP="00E907A7">
      <w:pPr>
        <w:widowControl w:val="0"/>
        <w:tabs>
          <w:tab w:val="left" w:pos="567"/>
        </w:tabs>
        <w:autoSpaceDE w:val="0"/>
        <w:autoSpaceDN w:val="0"/>
        <w:adjustRightInd w:val="0"/>
        <w:spacing w:after="0" w:line="240" w:lineRule="auto"/>
        <w:ind w:right="-16"/>
        <w:jc w:val="center"/>
        <w:rPr>
          <w:rFonts w:ascii="Arial" w:eastAsia="Times New Roman" w:hAnsi="Arial" w:cs="Arial"/>
          <w:b/>
          <w:bCs/>
          <w:color w:val="000000"/>
          <w:sz w:val="32"/>
          <w:szCs w:val="32"/>
        </w:rPr>
      </w:pPr>
    </w:p>
    <w:p w:rsidR="007036BD" w:rsidRDefault="007036BD" w:rsidP="00E907A7">
      <w:pPr>
        <w:widowControl w:val="0"/>
        <w:tabs>
          <w:tab w:val="left" w:pos="567"/>
        </w:tabs>
        <w:autoSpaceDE w:val="0"/>
        <w:autoSpaceDN w:val="0"/>
        <w:adjustRightInd w:val="0"/>
        <w:spacing w:after="0" w:line="240" w:lineRule="auto"/>
        <w:ind w:right="-16"/>
        <w:jc w:val="center"/>
        <w:rPr>
          <w:rFonts w:ascii="Arial" w:eastAsia="Times New Roman" w:hAnsi="Arial" w:cs="Arial"/>
          <w:b/>
          <w:bCs/>
          <w:color w:val="000000"/>
          <w:sz w:val="32"/>
          <w:szCs w:val="32"/>
        </w:rPr>
      </w:pPr>
    </w:p>
    <w:p w:rsidR="007036BD" w:rsidRDefault="007036BD" w:rsidP="00E907A7">
      <w:pPr>
        <w:widowControl w:val="0"/>
        <w:tabs>
          <w:tab w:val="left" w:pos="567"/>
        </w:tabs>
        <w:autoSpaceDE w:val="0"/>
        <w:autoSpaceDN w:val="0"/>
        <w:adjustRightInd w:val="0"/>
        <w:spacing w:after="0" w:line="240" w:lineRule="auto"/>
        <w:ind w:right="-16"/>
        <w:jc w:val="center"/>
        <w:rPr>
          <w:rFonts w:ascii="Arial" w:eastAsia="Times New Roman" w:hAnsi="Arial" w:cs="Arial"/>
          <w:b/>
          <w:bCs/>
          <w:color w:val="000000"/>
          <w:sz w:val="32"/>
          <w:szCs w:val="32"/>
        </w:rPr>
      </w:pPr>
    </w:p>
    <w:p w:rsidR="00A7199A" w:rsidRPr="004E7A17" w:rsidRDefault="00F426FD" w:rsidP="00E907A7">
      <w:pPr>
        <w:widowControl w:val="0"/>
        <w:tabs>
          <w:tab w:val="left" w:pos="567"/>
        </w:tabs>
        <w:autoSpaceDE w:val="0"/>
        <w:autoSpaceDN w:val="0"/>
        <w:adjustRightInd w:val="0"/>
        <w:spacing w:after="0" w:line="240" w:lineRule="auto"/>
        <w:ind w:right="-16"/>
        <w:jc w:val="center"/>
        <w:rPr>
          <w:rFonts w:ascii="Arial" w:eastAsia="Times New Roman" w:hAnsi="Arial" w:cs="Arial"/>
          <w:b/>
          <w:bCs/>
          <w:color w:val="000000"/>
          <w:sz w:val="32"/>
          <w:szCs w:val="32"/>
        </w:rPr>
      </w:pPr>
      <w:r>
        <w:rPr>
          <w:rFonts w:ascii="Arial" w:eastAsia="Times New Roman" w:hAnsi="Arial" w:cs="Arial"/>
          <w:b/>
          <w:bCs/>
          <w:color w:val="000000"/>
          <w:sz w:val="32"/>
          <w:szCs w:val="32"/>
        </w:rPr>
        <w:t>LETTRE-COMMANDE N°____________/LC</w:t>
      </w:r>
      <w:r w:rsidR="00A7199A" w:rsidRPr="004E7A17">
        <w:rPr>
          <w:rFonts w:ascii="Arial" w:eastAsia="Times New Roman" w:hAnsi="Arial" w:cs="Arial"/>
          <w:b/>
          <w:bCs/>
          <w:color w:val="000000"/>
          <w:sz w:val="32"/>
          <w:szCs w:val="32"/>
        </w:rPr>
        <w:t>/ C</w:t>
      </w:r>
      <w:r>
        <w:rPr>
          <w:rFonts w:ascii="Arial" w:eastAsia="Times New Roman" w:hAnsi="Arial" w:cs="Arial"/>
          <w:b/>
          <w:bCs/>
          <w:color w:val="000000"/>
          <w:sz w:val="32"/>
          <w:szCs w:val="32"/>
        </w:rPr>
        <w:t>MNE</w:t>
      </w:r>
      <w:r w:rsidR="003F580F" w:rsidRPr="004E7A17">
        <w:rPr>
          <w:rFonts w:ascii="Arial" w:eastAsia="Times New Roman" w:hAnsi="Arial" w:cs="Arial"/>
          <w:b/>
          <w:bCs/>
          <w:color w:val="000000"/>
          <w:sz w:val="32"/>
          <w:szCs w:val="32"/>
        </w:rPr>
        <w:t>-MADG</w:t>
      </w:r>
      <w:r>
        <w:rPr>
          <w:rFonts w:ascii="Arial" w:eastAsia="Times New Roman" w:hAnsi="Arial" w:cs="Arial"/>
          <w:b/>
          <w:bCs/>
          <w:color w:val="000000"/>
          <w:sz w:val="32"/>
          <w:szCs w:val="32"/>
        </w:rPr>
        <w:t>/</w:t>
      </w:r>
      <w:r w:rsidR="00CE7135">
        <w:rPr>
          <w:rFonts w:ascii="Arial" w:eastAsia="Times New Roman" w:hAnsi="Arial" w:cs="Arial"/>
          <w:b/>
          <w:bCs/>
          <w:color w:val="000000"/>
          <w:sz w:val="32"/>
          <w:szCs w:val="32"/>
        </w:rPr>
        <w:t>CIPM</w:t>
      </w:r>
      <w:r w:rsidR="003F580F" w:rsidRPr="004E7A17">
        <w:rPr>
          <w:rFonts w:ascii="Arial" w:eastAsia="Times New Roman" w:hAnsi="Arial" w:cs="Arial"/>
          <w:b/>
          <w:bCs/>
          <w:color w:val="000000"/>
          <w:sz w:val="32"/>
          <w:szCs w:val="32"/>
        </w:rPr>
        <w:t>/2024</w:t>
      </w:r>
    </w:p>
    <w:p w:rsidR="00A7199A" w:rsidRPr="004E7A17" w:rsidRDefault="00F426FD" w:rsidP="00E907A7">
      <w:pPr>
        <w:widowControl w:val="0"/>
        <w:tabs>
          <w:tab w:val="left" w:pos="567"/>
        </w:tabs>
        <w:autoSpaceDE w:val="0"/>
        <w:autoSpaceDN w:val="0"/>
        <w:adjustRightInd w:val="0"/>
        <w:spacing w:after="0" w:line="240" w:lineRule="auto"/>
        <w:ind w:right="-16"/>
        <w:jc w:val="center"/>
        <w:rPr>
          <w:rFonts w:ascii="Arial" w:eastAsia="Times New Roman" w:hAnsi="Arial" w:cs="Arial"/>
          <w:b/>
          <w:bCs/>
          <w:color w:val="000000"/>
          <w:sz w:val="20"/>
        </w:rPr>
      </w:pPr>
      <w:r>
        <w:rPr>
          <w:rFonts w:ascii="Arial" w:eastAsia="Times New Roman" w:hAnsi="Arial" w:cs="Arial"/>
          <w:b/>
          <w:bCs/>
          <w:color w:val="000000"/>
          <w:sz w:val="20"/>
        </w:rPr>
        <w:t xml:space="preserve">PASSEE APRES </w:t>
      </w:r>
      <w:r w:rsidR="00A7199A" w:rsidRPr="004E7A17">
        <w:rPr>
          <w:rFonts w:ascii="Arial" w:eastAsia="Times New Roman" w:hAnsi="Arial" w:cs="Arial"/>
          <w:b/>
          <w:bCs/>
          <w:color w:val="000000"/>
          <w:sz w:val="20"/>
        </w:rPr>
        <w:t xml:space="preserve">APPEL D’OFFRES NATIONAL OUVERT </w:t>
      </w:r>
      <w:r>
        <w:rPr>
          <w:rFonts w:ascii="Arial" w:eastAsia="Times New Roman" w:hAnsi="Arial" w:cs="Arial"/>
          <w:b/>
          <w:bCs/>
          <w:sz w:val="20"/>
        </w:rPr>
        <w:t>N° 02</w:t>
      </w:r>
      <w:r w:rsidR="003F580F" w:rsidRPr="004E7A17">
        <w:rPr>
          <w:rFonts w:ascii="Arial" w:eastAsia="Times New Roman" w:hAnsi="Arial" w:cs="Arial"/>
          <w:b/>
          <w:bCs/>
          <w:sz w:val="20"/>
        </w:rPr>
        <w:t>/AONO/C</w:t>
      </w:r>
      <w:r>
        <w:rPr>
          <w:rFonts w:ascii="Arial" w:eastAsia="Times New Roman" w:hAnsi="Arial" w:cs="Arial"/>
          <w:b/>
          <w:bCs/>
          <w:sz w:val="20"/>
        </w:rPr>
        <w:t>MNA</w:t>
      </w:r>
      <w:r w:rsidR="003F580F" w:rsidRPr="004E7A17">
        <w:rPr>
          <w:rFonts w:ascii="Arial" w:eastAsia="Times New Roman" w:hAnsi="Arial" w:cs="Arial"/>
          <w:b/>
          <w:bCs/>
          <w:sz w:val="20"/>
        </w:rPr>
        <w:t>-MADG/CIPM/2024</w:t>
      </w:r>
      <w:r w:rsidR="00A7199A" w:rsidRPr="004E7A17">
        <w:rPr>
          <w:rFonts w:ascii="Arial" w:eastAsia="Times New Roman" w:hAnsi="Arial" w:cs="Arial"/>
          <w:b/>
          <w:bCs/>
          <w:sz w:val="20"/>
        </w:rPr>
        <w:t xml:space="preserve"> DU </w:t>
      </w:r>
      <w:r>
        <w:rPr>
          <w:rFonts w:ascii="Arial" w:eastAsia="Times New Roman" w:hAnsi="Arial" w:cs="Arial"/>
          <w:b/>
          <w:bCs/>
          <w:sz w:val="20"/>
        </w:rPr>
        <w:t>_____</w:t>
      </w:r>
      <w:r w:rsidR="00A7199A" w:rsidRPr="004E7A17">
        <w:rPr>
          <w:rFonts w:ascii="Arial" w:eastAsia="Times New Roman" w:hAnsi="Arial" w:cs="Arial"/>
          <w:b/>
          <w:bCs/>
          <w:color w:val="000000"/>
          <w:sz w:val="20"/>
        </w:rPr>
        <w:t xml:space="preserve">POUR LES TRAVAUX DE CONSTRUCTION D’UN </w:t>
      </w:r>
      <w:r w:rsidR="003F580F" w:rsidRPr="004E7A17">
        <w:rPr>
          <w:rFonts w:ascii="Arial" w:eastAsia="Times New Roman" w:hAnsi="Arial" w:cs="Arial"/>
          <w:b/>
          <w:bCs/>
          <w:color w:val="000000"/>
          <w:sz w:val="20"/>
        </w:rPr>
        <w:t xml:space="preserve">FORAGE PASTORAL A ENERGIE SOLAIRE  </w:t>
      </w:r>
      <w:r w:rsidR="003B7208">
        <w:rPr>
          <w:rFonts w:ascii="Arial" w:eastAsia="Times New Roman" w:hAnsi="Arial" w:cs="Arial"/>
          <w:b/>
          <w:bCs/>
          <w:color w:val="000000"/>
          <w:sz w:val="20"/>
        </w:rPr>
        <w:t xml:space="preserve">AVEC BORNE FONTAINE </w:t>
      </w:r>
      <w:r w:rsidR="003F580F" w:rsidRPr="004E7A17">
        <w:rPr>
          <w:rFonts w:ascii="Arial" w:eastAsia="Times New Roman" w:hAnsi="Arial" w:cs="Arial"/>
          <w:b/>
          <w:bCs/>
          <w:color w:val="000000"/>
          <w:sz w:val="20"/>
        </w:rPr>
        <w:t>DANS LA LOCALITE  DE SOROMBEO, COMMUNE DE MADINRING, DEPARTEMENT DU MAYO-REY</w:t>
      </w:r>
      <w:r w:rsidR="00A7199A" w:rsidRPr="004E7A17">
        <w:rPr>
          <w:rFonts w:ascii="Arial" w:eastAsia="Times New Roman" w:hAnsi="Arial" w:cs="Arial"/>
          <w:b/>
          <w:bCs/>
          <w:color w:val="000000"/>
          <w:sz w:val="20"/>
        </w:rPr>
        <w:t>, REGION DU NORD.</w:t>
      </w:r>
    </w:p>
    <w:p w:rsidR="00A7199A" w:rsidRPr="004E7A17" w:rsidRDefault="00896727" w:rsidP="00E907A7">
      <w:pPr>
        <w:widowControl w:val="0"/>
        <w:tabs>
          <w:tab w:val="left" w:pos="567"/>
        </w:tabs>
        <w:autoSpaceDE w:val="0"/>
        <w:autoSpaceDN w:val="0"/>
        <w:adjustRightInd w:val="0"/>
        <w:spacing w:after="0" w:line="240" w:lineRule="auto"/>
        <w:ind w:right="-16"/>
        <w:jc w:val="center"/>
        <w:rPr>
          <w:rFonts w:ascii="Arial" w:eastAsia="Times New Roman" w:hAnsi="Arial" w:cs="Arial"/>
          <w:b/>
          <w:bCs/>
          <w:color w:val="000000"/>
          <w:sz w:val="20"/>
        </w:rPr>
      </w:pPr>
      <w:r w:rsidRPr="004E7A17">
        <w:rPr>
          <w:rFonts w:ascii="Arial" w:eastAsia="Times New Roman" w:hAnsi="Arial" w:cs="Arial"/>
          <w:b/>
          <w:bCs/>
          <w:color w:val="000000"/>
          <w:sz w:val="20"/>
        </w:rPr>
        <w:t>(</w:t>
      </w:r>
      <w:r w:rsidR="00A7199A" w:rsidRPr="004E7A17">
        <w:rPr>
          <w:rFonts w:ascii="Arial" w:eastAsia="Times New Roman" w:hAnsi="Arial" w:cs="Arial"/>
          <w:b/>
          <w:bCs/>
          <w:color w:val="000000"/>
          <w:sz w:val="20"/>
        </w:rPr>
        <w:t>EN PROCEDURE D’URGENCE</w:t>
      </w:r>
      <w:r w:rsidRPr="004E7A17">
        <w:rPr>
          <w:rFonts w:ascii="Arial" w:eastAsia="Times New Roman" w:hAnsi="Arial" w:cs="Arial"/>
          <w:b/>
          <w:bCs/>
          <w:color w:val="000000"/>
          <w:sz w:val="20"/>
        </w:rPr>
        <w:t>)</w:t>
      </w:r>
    </w:p>
    <w:p w:rsidR="00B36B04" w:rsidRPr="004E7A17" w:rsidRDefault="00B36B04" w:rsidP="00E907A7">
      <w:pPr>
        <w:widowControl w:val="0"/>
        <w:tabs>
          <w:tab w:val="left" w:pos="567"/>
        </w:tabs>
        <w:autoSpaceDE w:val="0"/>
        <w:autoSpaceDN w:val="0"/>
        <w:adjustRightInd w:val="0"/>
        <w:spacing w:after="0" w:line="240" w:lineRule="auto"/>
        <w:ind w:right="-16"/>
        <w:jc w:val="center"/>
        <w:rPr>
          <w:rFonts w:ascii="Arial" w:eastAsia="Times New Roman" w:hAnsi="Arial" w:cs="Arial"/>
          <w:b/>
          <w:bCs/>
          <w:color w:val="000000"/>
          <w:sz w:val="20"/>
        </w:rPr>
      </w:pPr>
    </w:p>
    <w:p w:rsidR="00A7199A" w:rsidRPr="000501D5" w:rsidRDefault="00A7199A" w:rsidP="00E907A7">
      <w:pPr>
        <w:widowControl w:val="0"/>
        <w:tabs>
          <w:tab w:val="left" w:pos="567"/>
        </w:tabs>
        <w:autoSpaceDE w:val="0"/>
        <w:autoSpaceDN w:val="0"/>
        <w:adjustRightInd w:val="0"/>
        <w:spacing w:after="0" w:line="240" w:lineRule="auto"/>
        <w:ind w:right="-16"/>
        <w:jc w:val="center"/>
        <w:rPr>
          <w:rFonts w:ascii="Arial" w:eastAsia="Times New Roman" w:hAnsi="Arial" w:cs="Arial"/>
          <w:b/>
          <w:bCs/>
        </w:rPr>
      </w:pPr>
      <w:r w:rsidRPr="000501D5">
        <w:rPr>
          <w:rFonts w:ascii="Arial" w:eastAsia="Times New Roman" w:hAnsi="Arial" w:cs="Arial"/>
          <w:b/>
          <w:bCs/>
          <w:color w:val="221F1F"/>
        </w:rPr>
        <w:t>MAITRE D’OUVRAGE </w:t>
      </w:r>
      <w:r w:rsidR="00C225E8" w:rsidRPr="000501D5">
        <w:rPr>
          <w:rFonts w:ascii="Arial" w:eastAsia="Times New Roman" w:hAnsi="Arial" w:cs="Arial"/>
          <w:b/>
          <w:bCs/>
        </w:rPr>
        <w:t>: MAIRE DE MADINGRING</w:t>
      </w:r>
    </w:p>
    <w:tbl>
      <w:tblPr>
        <w:tblW w:w="9871" w:type="dxa"/>
        <w:tblInd w:w="392" w:type="dxa"/>
        <w:tblLayout w:type="fixed"/>
        <w:tblLook w:val="04A0"/>
      </w:tblPr>
      <w:tblGrid>
        <w:gridCol w:w="9871"/>
      </w:tblGrid>
      <w:tr w:rsidR="00A7199A" w:rsidRPr="000501D5" w:rsidTr="006E7AF8">
        <w:trPr>
          <w:trHeight w:val="613"/>
        </w:trPr>
        <w:tc>
          <w:tcPr>
            <w:tcW w:w="9871" w:type="dxa"/>
            <w:vAlign w:val="center"/>
            <w:hideMark/>
          </w:tcPr>
          <w:p w:rsidR="00A7199A" w:rsidRPr="000501D5" w:rsidRDefault="00A7199A" w:rsidP="00E907A7">
            <w:pPr>
              <w:tabs>
                <w:tab w:val="left" w:pos="567"/>
              </w:tabs>
              <w:spacing w:after="0" w:line="240" w:lineRule="auto"/>
              <w:rPr>
                <w:rFonts w:ascii="Arial" w:eastAsia="Times New Roman" w:hAnsi="Arial" w:cs="Arial"/>
                <w:b/>
                <w:bCs/>
              </w:rPr>
            </w:pPr>
            <w:r w:rsidRPr="000501D5">
              <w:rPr>
                <w:rFonts w:ascii="Arial" w:eastAsia="Arial Unicode MS" w:hAnsi="Arial" w:cs="Arial"/>
                <w:b/>
                <w:bCs/>
                <w:u w:val="single"/>
              </w:rPr>
              <w:t>Titulaire</w:t>
            </w:r>
            <w:r w:rsidRPr="000501D5">
              <w:rPr>
                <w:rFonts w:ascii="Arial" w:eastAsia="Arial Unicode MS" w:hAnsi="Arial" w:cs="Arial"/>
                <w:b/>
                <w:bCs/>
              </w:rPr>
              <w:t>………………………………</w:t>
            </w:r>
          </w:p>
        </w:tc>
      </w:tr>
      <w:tr w:rsidR="00A7199A" w:rsidRPr="000501D5" w:rsidTr="006E7AF8">
        <w:trPr>
          <w:trHeight w:val="1254"/>
        </w:trPr>
        <w:tc>
          <w:tcPr>
            <w:tcW w:w="9871" w:type="dxa"/>
            <w:vAlign w:val="center"/>
            <w:hideMark/>
          </w:tcPr>
          <w:p w:rsidR="00A7199A" w:rsidRPr="000501D5" w:rsidRDefault="00A7199A" w:rsidP="00E907A7">
            <w:pPr>
              <w:widowControl w:val="0"/>
              <w:tabs>
                <w:tab w:val="left" w:pos="567"/>
              </w:tabs>
              <w:autoSpaceDE w:val="0"/>
              <w:autoSpaceDN w:val="0"/>
              <w:adjustRightInd w:val="0"/>
              <w:spacing w:after="0" w:line="240" w:lineRule="auto"/>
              <w:ind w:right="-16"/>
              <w:rPr>
                <w:rFonts w:ascii="Arial" w:eastAsia="Times New Roman" w:hAnsi="Arial" w:cs="Arial"/>
                <w:bCs/>
                <w:color w:val="000000"/>
              </w:rPr>
            </w:pPr>
            <w:r w:rsidRPr="000501D5">
              <w:rPr>
                <w:rFonts w:ascii="Arial" w:eastAsia="Arial Unicode MS" w:hAnsi="Arial" w:cs="Arial"/>
                <w:b/>
                <w:bCs/>
                <w:u w:val="single"/>
              </w:rPr>
              <w:t>Objet du Marché</w:t>
            </w:r>
            <w:r w:rsidRPr="000501D5">
              <w:rPr>
                <w:rFonts w:ascii="Arial" w:eastAsia="Arial Unicode MS" w:hAnsi="Arial" w:cs="Arial"/>
                <w:b/>
                <w:bCs/>
              </w:rPr>
              <w:t> </w:t>
            </w:r>
            <w:r w:rsidRPr="000501D5">
              <w:rPr>
                <w:rFonts w:ascii="Arial" w:eastAsia="Times New Roman" w:hAnsi="Arial" w:cs="Arial"/>
                <w:b/>
                <w:bCs/>
              </w:rPr>
              <w:t xml:space="preserve">: </w:t>
            </w:r>
            <w:r w:rsidRPr="000501D5">
              <w:rPr>
                <w:rFonts w:ascii="Arial" w:eastAsia="Times New Roman" w:hAnsi="Arial" w:cs="Arial"/>
                <w:bCs/>
                <w:color w:val="000000"/>
              </w:rPr>
              <w:t xml:space="preserve">Construction d’un </w:t>
            </w:r>
            <w:r w:rsidR="00C225E8" w:rsidRPr="000501D5">
              <w:rPr>
                <w:rFonts w:ascii="Arial" w:eastAsia="Times New Roman" w:hAnsi="Arial" w:cs="Arial"/>
                <w:bCs/>
                <w:color w:val="000000"/>
              </w:rPr>
              <w:t xml:space="preserve">Forage pastoral à énergie solaire </w:t>
            </w:r>
            <w:r w:rsidR="006D1311">
              <w:rPr>
                <w:rFonts w:ascii="Arial" w:eastAsia="Times New Roman" w:hAnsi="Arial" w:cs="Arial"/>
                <w:bCs/>
                <w:color w:val="000000"/>
              </w:rPr>
              <w:t xml:space="preserve">avec borne fontaine </w:t>
            </w:r>
            <w:r w:rsidR="00C225E8" w:rsidRPr="000501D5">
              <w:rPr>
                <w:rFonts w:ascii="Arial" w:eastAsia="Times New Roman" w:hAnsi="Arial" w:cs="Arial"/>
                <w:bCs/>
                <w:color w:val="000000"/>
              </w:rPr>
              <w:t>dans la localité de SOROMBEO, Commune de MADINGRING, Département du MAYO-REY</w:t>
            </w:r>
            <w:r w:rsidRPr="000501D5">
              <w:rPr>
                <w:rFonts w:ascii="Arial" w:eastAsia="Times New Roman" w:hAnsi="Arial" w:cs="Arial"/>
                <w:bCs/>
                <w:color w:val="000000"/>
              </w:rPr>
              <w:t>, Région du Nord.</w:t>
            </w:r>
          </w:p>
          <w:p w:rsidR="00C225E8" w:rsidRPr="000501D5" w:rsidRDefault="00C225E8" w:rsidP="00E907A7">
            <w:pPr>
              <w:widowControl w:val="0"/>
              <w:tabs>
                <w:tab w:val="left" w:pos="567"/>
              </w:tabs>
              <w:autoSpaceDE w:val="0"/>
              <w:autoSpaceDN w:val="0"/>
              <w:adjustRightInd w:val="0"/>
              <w:spacing w:after="0" w:line="240" w:lineRule="auto"/>
              <w:ind w:right="-16"/>
              <w:rPr>
                <w:rFonts w:ascii="Arial" w:eastAsia="Times New Roman" w:hAnsi="Arial" w:cs="Arial"/>
                <w:bCs/>
                <w:color w:val="000000"/>
              </w:rPr>
            </w:pPr>
          </w:p>
          <w:p w:rsidR="00A7199A" w:rsidRPr="000501D5" w:rsidRDefault="00B36B04" w:rsidP="00E907A7">
            <w:pPr>
              <w:widowControl w:val="0"/>
              <w:tabs>
                <w:tab w:val="left" w:pos="567"/>
              </w:tabs>
              <w:autoSpaceDE w:val="0"/>
              <w:autoSpaceDN w:val="0"/>
              <w:adjustRightInd w:val="0"/>
              <w:spacing w:after="0" w:line="240" w:lineRule="auto"/>
              <w:ind w:right="-16"/>
              <w:rPr>
                <w:rFonts w:ascii="Arial" w:eastAsia="Times New Roman" w:hAnsi="Arial" w:cs="Arial"/>
                <w:b/>
                <w:bCs/>
              </w:rPr>
            </w:pPr>
            <w:r w:rsidRPr="000501D5">
              <w:rPr>
                <w:rFonts w:ascii="Arial" w:eastAsia="Times New Roman" w:hAnsi="Arial" w:cs="Arial"/>
                <w:b/>
                <w:bCs/>
              </w:rPr>
              <w:t>Lieux d’exécution : SOREMBEO</w:t>
            </w:r>
          </w:p>
          <w:p w:rsidR="00B36B04" w:rsidRPr="000501D5" w:rsidRDefault="00B36B04" w:rsidP="00E907A7">
            <w:pPr>
              <w:widowControl w:val="0"/>
              <w:tabs>
                <w:tab w:val="left" w:pos="567"/>
              </w:tabs>
              <w:autoSpaceDE w:val="0"/>
              <w:autoSpaceDN w:val="0"/>
              <w:adjustRightInd w:val="0"/>
              <w:spacing w:after="0" w:line="240" w:lineRule="auto"/>
              <w:ind w:right="-16"/>
              <w:rPr>
                <w:rFonts w:ascii="Arial" w:eastAsia="Times New Roman" w:hAnsi="Arial" w:cs="Arial"/>
                <w:b/>
                <w:bCs/>
              </w:rPr>
            </w:pPr>
          </w:p>
          <w:p w:rsidR="00B36B04" w:rsidRPr="000501D5" w:rsidRDefault="00B36B04" w:rsidP="00E907A7">
            <w:pPr>
              <w:widowControl w:val="0"/>
              <w:tabs>
                <w:tab w:val="left" w:pos="567"/>
              </w:tabs>
              <w:autoSpaceDE w:val="0"/>
              <w:autoSpaceDN w:val="0"/>
              <w:adjustRightInd w:val="0"/>
              <w:spacing w:after="0" w:line="240" w:lineRule="auto"/>
              <w:ind w:right="-16"/>
              <w:rPr>
                <w:rFonts w:ascii="Arial" w:eastAsia="Times New Roman" w:hAnsi="Arial" w:cs="Arial"/>
                <w:b/>
                <w:bCs/>
              </w:rPr>
            </w:pPr>
            <w:r w:rsidRPr="000501D5">
              <w:rPr>
                <w:rFonts w:ascii="Arial" w:eastAsia="Times New Roman" w:hAnsi="Arial" w:cs="Arial"/>
                <w:b/>
                <w:bCs/>
              </w:rPr>
              <w:t>DELAI D’EXECUTION : Trois (03) mois</w:t>
            </w:r>
          </w:p>
          <w:p w:rsidR="00A7199A" w:rsidRPr="000501D5" w:rsidRDefault="00A7199A" w:rsidP="00E907A7">
            <w:pPr>
              <w:widowControl w:val="0"/>
              <w:tabs>
                <w:tab w:val="left" w:pos="567"/>
              </w:tabs>
              <w:autoSpaceDE w:val="0"/>
              <w:autoSpaceDN w:val="0"/>
              <w:adjustRightInd w:val="0"/>
              <w:spacing w:after="0" w:line="240" w:lineRule="auto"/>
              <w:ind w:right="-16"/>
              <w:rPr>
                <w:rFonts w:ascii="Arial" w:eastAsia="Times New Roman" w:hAnsi="Arial" w:cs="Arial"/>
                <w:b/>
                <w:bCs/>
              </w:rPr>
            </w:pPr>
          </w:p>
        </w:tc>
      </w:tr>
    </w:tbl>
    <w:p w:rsidR="00A7199A" w:rsidRPr="000501D5" w:rsidRDefault="00A7199A" w:rsidP="00E907A7">
      <w:pPr>
        <w:tabs>
          <w:tab w:val="left" w:pos="567"/>
        </w:tabs>
        <w:spacing w:after="0" w:line="240" w:lineRule="auto"/>
        <w:jc w:val="both"/>
        <w:rPr>
          <w:rFonts w:ascii="Arial" w:eastAsia="Arial Unicode MS" w:hAnsi="Arial" w:cs="Arial"/>
          <w:b/>
          <w:bCs/>
          <w:lang w:eastAsia="fr-FR"/>
        </w:rPr>
      </w:pPr>
      <w:r w:rsidRPr="000501D5">
        <w:rPr>
          <w:rFonts w:ascii="Arial" w:eastAsia="Arial Unicode MS" w:hAnsi="Arial" w:cs="Arial"/>
          <w:b/>
          <w:bCs/>
          <w:lang w:eastAsia="fr-FR"/>
        </w:rPr>
        <w:t>Montant du marché en FCFA</w:t>
      </w:r>
    </w:p>
    <w:p w:rsidR="00A7199A" w:rsidRPr="000501D5" w:rsidRDefault="00A7199A" w:rsidP="00E907A7">
      <w:pPr>
        <w:tabs>
          <w:tab w:val="left" w:pos="567"/>
        </w:tabs>
        <w:spacing w:after="0" w:line="240" w:lineRule="auto"/>
        <w:jc w:val="both"/>
        <w:rPr>
          <w:rFonts w:ascii="Arial" w:eastAsia="Arial Unicode MS" w:hAnsi="Arial" w:cs="Arial"/>
          <w:b/>
          <w:bCs/>
          <w:lang w:eastAsia="fr-FR"/>
        </w:rPr>
      </w:pPr>
    </w:p>
    <w:tbl>
      <w:tblPr>
        <w:tblW w:w="5708" w:type="dxa"/>
        <w:jc w:val="center"/>
        <w:tblCellMar>
          <w:left w:w="70" w:type="dxa"/>
          <w:right w:w="70" w:type="dxa"/>
        </w:tblCellMar>
        <w:tblLook w:val="04A0"/>
      </w:tblPr>
      <w:tblGrid>
        <w:gridCol w:w="3527"/>
        <w:gridCol w:w="710"/>
        <w:gridCol w:w="797"/>
        <w:gridCol w:w="674"/>
      </w:tblGrid>
      <w:tr w:rsidR="00A7199A" w:rsidRPr="000501D5" w:rsidTr="006D1311">
        <w:trPr>
          <w:trHeight w:val="168"/>
          <w:jc w:val="center"/>
        </w:trPr>
        <w:tc>
          <w:tcPr>
            <w:tcW w:w="3527" w:type="dxa"/>
            <w:tcBorders>
              <w:top w:val="single" w:sz="4" w:space="0" w:color="auto"/>
              <w:left w:val="single" w:sz="4" w:space="0" w:color="auto"/>
              <w:bottom w:val="single" w:sz="4" w:space="0" w:color="auto"/>
              <w:right w:val="single" w:sz="4" w:space="0" w:color="000000"/>
            </w:tcBorders>
            <w:vAlign w:val="bottom"/>
            <w:hideMark/>
          </w:tcPr>
          <w:p w:rsidR="00A7199A" w:rsidRPr="000501D5" w:rsidRDefault="00A7199A" w:rsidP="00E907A7">
            <w:pPr>
              <w:tabs>
                <w:tab w:val="left" w:pos="567"/>
              </w:tabs>
              <w:spacing w:after="0" w:line="240" w:lineRule="auto"/>
              <w:rPr>
                <w:rFonts w:ascii="Arial" w:eastAsia="Arial Unicode MS" w:hAnsi="Arial" w:cs="Arial"/>
                <w:b/>
                <w:bCs/>
              </w:rPr>
            </w:pPr>
            <w:r w:rsidRPr="000501D5">
              <w:rPr>
                <w:rFonts w:ascii="Arial" w:eastAsia="Arial Unicode MS" w:hAnsi="Arial" w:cs="Arial"/>
                <w:b/>
                <w:bCs/>
              </w:rPr>
              <w:t>MONTANT TOTAL HTVA</w:t>
            </w:r>
          </w:p>
        </w:tc>
        <w:tc>
          <w:tcPr>
            <w:tcW w:w="710" w:type="dxa"/>
            <w:tcBorders>
              <w:top w:val="single" w:sz="4" w:space="0" w:color="auto"/>
              <w:left w:val="nil"/>
              <w:bottom w:val="single" w:sz="4" w:space="0" w:color="auto"/>
              <w:right w:val="nil"/>
            </w:tcBorders>
          </w:tcPr>
          <w:p w:rsidR="00A7199A" w:rsidRPr="000501D5" w:rsidRDefault="00A7199A" w:rsidP="00E907A7">
            <w:pPr>
              <w:tabs>
                <w:tab w:val="left" w:pos="567"/>
              </w:tabs>
              <w:spacing w:after="0" w:line="240" w:lineRule="auto"/>
              <w:jc w:val="right"/>
              <w:rPr>
                <w:rFonts w:ascii="Arial" w:eastAsia="Arial Unicode MS" w:hAnsi="Arial" w:cs="Arial"/>
                <w:b/>
                <w:bCs/>
              </w:rPr>
            </w:pPr>
          </w:p>
        </w:tc>
        <w:tc>
          <w:tcPr>
            <w:tcW w:w="797" w:type="dxa"/>
            <w:tcBorders>
              <w:top w:val="single" w:sz="4" w:space="0" w:color="auto"/>
              <w:left w:val="nil"/>
              <w:bottom w:val="single" w:sz="4" w:space="0" w:color="auto"/>
              <w:right w:val="nil"/>
            </w:tcBorders>
          </w:tcPr>
          <w:p w:rsidR="00A7199A" w:rsidRPr="000501D5" w:rsidRDefault="00A7199A" w:rsidP="00E907A7">
            <w:pPr>
              <w:tabs>
                <w:tab w:val="left" w:pos="567"/>
              </w:tabs>
              <w:spacing w:after="0" w:line="240" w:lineRule="auto"/>
              <w:jc w:val="right"/>
              <w:rPr>
                <w:rFonts w:ascii="Arial" w:eastAsia="Arial Unicode MS" w:hAnsi="Arial" w:cs="Arial"/>
                <w:b/>
                <w:bCs/>
              </w:rPr>
            </w:pPr>
          </w:p>
        </w:tc>
        <w:tc>
          <w:tcPr>
            <w:tcW w:w="674" w:type="dxa"/>
            <w:tcBorders>
              <w:top w:val="single" w:sz="4" w:space="0" w:color="auto"/>
              <w:left w:val="nil"/>
              <w:bottom w:val="single" w:sz="4" w:space="0" w:color="auto"/>
              <w:right w:val="single" w:sz="4" w:space="0" w:color="auto"/>
            </w:tcBorders>
            <w:noWrap/>
            <w:vAlign w:val="bottom"/>
          </w:tcPr>
          <w:p w:rsidR="00A7199A" w:rsidRPr="000501D5" w:rsidRDefault="00A7199A" w:rsidP="00E907A7">
            <w:pPr>
              <w:tabs>
                <w:tab w:val="left" w:pos="567"/>
              </w:tabs>
              <w:spacing w:after="0" w:line="240" w:lineRule="auto"/>
              <w:jc w:val="right"/>
              <w:rPr>
                <w:rFonts w:ascii="Arial" w:eastAsia="Arial Unicode MS" w:hAnsi="Arial" w:cs="Arial"/>
                <w:b/>
                <w:bCs/>
              </w:rPr>
            </w:pPr>
          </w:p>
        </w:tc>
      </w:tr>
      <w:tr w:rsidR="00A7199A" w:rsidRPr="000501D5" w:rsidTr="006D1311">
        <w:trPr>
          <w:trHeight w:val="168"/>
          <w:jc w:val="center"/>
        </w:trPr>
        <w:tc>
          <w:tcPr>
            <w:tcW w:w="3527" w:type="dxa"/>
            <w:tcBorders>
              <w:top w:val="single" w:sz="4" w:space="0" w:color="auto"/>
              <w:left w:val="single" w:sz="4" w:space="0" w:color="auto"/>
              <w:bottom w:val="single" w:sz="4" w:space="0" w:color="auto"/>
              <w:right w:val="single" w:sz="4" w:space="0" w:color="000000"/>
            </w:tcBorders>
            <w:vAlign w:val="bottom"/>
            <w:hideMark/>
          </w:tcPr>
          <w:p w:rsidR="00A7199A" w:rsidRPr="000501D5" w:rsidRDefault="00A7199A" w:rsidP="00E907A7">
            <w:pPr>
              <w:tabs>
                <w:tab w:val="left" w:pos="567"/>
              </w:tabs>
              <w:spacing w:after="0" w:line="240" w:lineRule="auto"/>
              <w:rPr>
                <w:rFonts w:ascii="Arial" w:eastAsia="Arial Unicode MS" w:hAnsi="Arial" w:cs="Arial"/>
                <w:b/>
                <w:bCs/>
              </w:rPr>
            </w:pPr>
            <w:r w:rsidRPr="000501D5">
              <w:rPr>
                <w:rFonts w:ascii="Arial" w:eastAsia="Arial Unicode MS" w:hAnsi="Arial" w:cs="Arial"/>
                <w:b/>
                <w:bCs/>
              </w:rPr>
              <w:t xml:space="preserve">TVA : 19.25 % </w:t>
            </w:r>
          </w:p>
        </w:tc>
        <w:tc>
          <w:tcPr>
            <w:tcW w:w="710" w:type="dxa"/>
            <w:tcBorders>
              <w:top w:val="nil"/>
              <w:left w:val="nil"/>
              <w:bottom w:val="single" w:sz="4" w:space="0" w:color="auto"/>
              <w:right w:val="nil"/>
            </w:tcBorders>
          </w:tcPr>
          <w:p w:rsidR="00A7199A" w:rsidRPr="000501D5" w:rsidRDefault="00A7199A" w:rsidP="00E907A7">
            <w:pPr>
              <w:tabs>
                <w:tab w:val="left" w:pos="567"/>
              </w:tabs>
              <w:spacing w:after="0" w:line="240" w:lineRule="auto"/>
              <w:jc w:val="right"/>
              <w:rPr>
                <w:rFonts w:ascii="Arial" w:eastAsia="Arial Unicode MS" w:hAnsi="Arial" w:cs="Arial"/>
                <w:b/>
                <w:bCs/>
              </w:rPr>
            </w:pPr>
          </w:p>
        </w:tc>
        <w:tc>
          <w:tcPr>
            <w:tcW w:w="797" w:type="dxa"/>
            <w:tcBorders>
              <w:top w:val="nil"/>
              <w:left w:val="nil"/>
              <w:bottom w:val="single" w:sz="4" w:space="0" w:color="auto"/>
              <w:right w:val="nil"/>
            </w:tcBorders>
          </w:tcPr>
          <w:p w:rsidR="00A7199A" w:rsidRPr="000501D5" w:rsidRDefault="00A7199A" w:rsidP="00E907A7">
            <w:pPr>
              <w:tabs>
                <w:tab w:val="left" w:pos="567"/>
              </w:tabs>
              <w:spacing w:after="0" w:line="240" w:lineRule="auto"/>
              <w:jc w:val="right"/>
              <w:rPr>
                <w:rFonts w:ascii="Arial" w:eastAsia="Arial Unicode MS" w:hAnsi="Arial" w:cs="Arial"/>
                <w:b/>
                <w:bCs/>
              </w:rPr>
            </w:pPr>
          </w:p>
        </w:tc>
        <w:tc>
          <w:tcPr>
            <w:tcW w:w="674" w:type="dxa"/>
            <w:tcBorders>
              <w:top w:val="nil"/>
              <w:left w:val="nil"/>
              <w:bottom w:val="single" w:sz="4" w:space="0" w:color="auto"/>
              <w:right w:val="single" w:sz="4" w:space="0" w:color="auto"/>
            </w:tcBorders>
            <w:noWrap/>
            <w:vAlign w:val="bottom"/>
          </w:tcPr>
          <w:p w:rsidR="00A7199A" w:rsidRPr="000501D5" w:rsidRDefault="00A7199A" w:rsidP="00E907A7">
            <w:pPr>
              <w:tabs>
                <w:tab w:val="left" w:pos="567"/>
              </w:tabs>
              <w:spacing w:after="0" w:line="240" w:lineRule="auto"/>
              <w:jc w:val="right"/>
              <w:rPr>
                <w:rFonts w:ascii="Arial" w:eastAsia="Arial Unicode MS" w:hAnsi="Arial" w:cs="Arial"/>
                <w:b/>
                <w:bCs/>
              </w:rPr>
            </w:pPr>
          </w:p>
        </w:tc>
      </w:tr>
      <w:tr w:rsidR="00A7199A" w:rsidRPr="000501D5" w:rsidTr="006D1311">
        <w:trPr>
          <w:trHeight w:val="168"/>
          <w:jc w:val="center"/>
        </w:trPr>
        <w:tc>
          <w:tcPr>
            <w:tcW w:w="3527" w:type="dxa"/>
            <w:tcBorders>
              <w:top w:val="single" w:sz="4" w:space="0" w:color="auto"/>
              <w:left w:val="single" w:sz="4" w:space="0" w:color="auto"/>
              <w:bottom w:val="single" w:sz="4" w:space="0" w:color="auto"/>
              <w:right w:val="single" w:sz="4" w:space="0" w:color="000000"/>
            </w:tcBorders>
            <w:vAlign w:val="bottom"/>
            <w:hideMark/>
          </w:tcPr>
          <w:p w:rsidR="00A7199A" w:rsidRPr="000501D5" w:rsidRDefault="00A7199A" w:rsidP="00E907A7">
            <w:pPr>
              <w:tabs>
                <w:tab w:val="left" w:pos="567"/>
              </w:tabs>
              <w:spacing w:after="0" w:line="240" w:lineRule="auto"/>
              <w:rPr>
                <w:rFonts w:ascii="Arial" w:eastAsia="Arial Unicode MS" w:hAnsi="Arial" w:cs="Arial"/>
                <w:b/>
                <w:bCs/>
              </w:rPr>
            </w:pPr>
            <w:r w:rsidRPr="000501D5">
              <w:rPr>
                <w:rFonts w:ascii="Arial" w:eastAsia="Arial Unicode MS" w:hAnsi="Arial" w:cs="Arial"/>
                <w:b/>
                <w:bCs/>
              </w:rPr>
              <w:t>AIR 2,2% ou 5,5%</w:t>
            </w:r>
          </w:p>
        </w:tc>
        <w:tc>
          <w:tcPr>
            <w:tcW w:w="710" w:type="dxa"/>
            <w:tcBorders>
              <w:top w:val="nil"/>
              <w:left w:val="nil"/>
              <w:bottom w:val="single" w:sz="4" w:space="0" w:color="auto"/>
              <w:right w:val="nil"/>
            </w:tcBorders>
          </w:tcPr>
          <w:p w:rsidR="00A7199A" w:rsidRPr="000501D5" w:rsidRDefault="00A7199A" w:rsidP="00E907A7">
            <w:pPr>
              <w:tabs>
                <w:tab w:val="left" w:pos="567"/>
              </w:tabs>
              <w:spacing w:after="0" w:line="240" w:lineRule="auto"/>
              <w:jc w:val="right"/>
              <w:rPr>
                <w:rFonts w:ascii="Arial" w:eastAsia="Arial Unicode MS" w:hAnsi="Arial" w:cs="Arial"/>
                <w:b/>
                <w:bCs/>
              </w:rPr>
            </w:pPr>
          </w:p>
        </w:tc>
        <w:tc>
          <w:tcPr>
            <w:tcW w:w="797" w:type="dxa"/>
            <w:tcBorders>
              <w:top w:val="nil"/>
              <w:left w:val="nil"/>
              <w:bottom w:val="single" w:sz="4" w:space="0" w:color="auto"/>
              <w:right w:val="nil"/>
            </w:tcBorders>
          </w:tcPr>
          <w:p w:rsidR="00A7199A" w:rsidRPr="000501D5" w:rsidRDefault="00A7199A" w:rsidP="00E907A7">
            <w:pPr>
              <w:tabs>
                <w:tab w:val="left" w:pos="567"/>
              </w:tabs>
              <w:spacing w:after="0" w:line="240" w:lineRule="auto"/>
              <w:jc w:val="right"/>
              <w:rPr>
                <w:rFonts w:ascii="Arial" w:eastAsia="Arial Unicode MS" w:hAnsi="Arial" w:cs="Arial"/>
                <w:b/>
                <w:bCs/>
              </w:rPr>
            </w:pPr>
          </w:p>
        </w:tc>
        <w:tc>
          <w:tcPr>
            <w:tcW w:w="674" w:type="dxa"/>
            <w:tcBorders>
              <w:top w:val="nil"/>
              <w:left w:val="nil"/>
              <w:bottom w:val="single" w:sz="4" w:space="0" w:color="auto"/>
              <w:right w:val="single" w:sz="4" w:space="0" w:color="auto"/>
            </w:tcBorders>
            <w:noWrap/>
            <w:vAlign w:val="bottom"/>
          </w:tcPr>
          <w:p w:rsidR="00A7199A" w:rsidRPr="000501D5" w:rsidRDefault="00A7199A" w:rsidP="00E907A7">
            <w:pPr>
              <w:tabs>
                <w:tab w:val="left" w:pos="567"/>
              </w:tabs>
              <w:spacing w:after="0" w:line="240" w:lineRule="auto"/>
              <w:jc w:val="right"/>
              <w:rPr>
                <w:rFonts w:ascii="Arial" w:eastAsia="Arial Unicode MS" w:hAnsi="Arial" w:cs="Arial"/>
                <w:b/>
                <w:bCs/>
              </w:rPr>
            </w:pPr>
          </w:p>
        </w:tc>
      </w:tr>
      <w:tr w:rsidR="00A7199A" w:rsidRPr="000501D5" w:rsidTr="006D1311">
        <w:trPr>
          <w:trHeight w:val="168"/>
          <w:jc w:val="center"/>
        </w:trPr>
        <w:tc>
          <w:tcPr>
            <w:tcW w:w="3527" w:type="dxa"/>
            <w:tcBorders>
              <w:top w:val="single" w:sz="4" w:space="0" w:color="auto"/>
              <w:left w:val="single" w:sz="4" w:space="0" w:color="auto"/>
              <w:bottom w:val="single" w:sz="4" w:space="0" w:color="auto"/>
              <w:right w:val="single" w:sz="4" w:space="0" w:color="000000"/>
            </w:tcBorders>
            <w:vAlign w:val="bottom"/>
            <w:hideMark/>
          </w:tcPr>
          <w:p w:rsidR="00A7199A" w:rsidRPr="000501D5" w:rsidRDefault="00A7199A" w:rsidP="00E907A7">
            <w:pPr>
              <w:tabs>
                <w:tab w:val="left" w:pos="567"/>
              </w:tabs>
              <w:spacing w:after="0" w:line="240" w:lineRule="auto"/>
              <w:rPr>
                <w:rFonts w:ascii="Arial" w:eastAsia="Arial Unicode MS" w:hAnsi="Arial" w:cs="Arial"/>
                <w:b/>
                <w:bCs/>
              </w:rPr>
            </w:pPr>
            <w:r w:rsidRPr="000501D5">
              <w:rPr>
                <w:rFonts w:ascii="Arial" w:eastAsia="Arial Unicode MS" w:hAnsi="Arial" w:cs="Arial"/>
                <w:b/>
                <w:bCs/>
              </w:rPr>
              <w:t>MONTANT TOTAL T.T.C.</w:t>
            </w:r>
          </w:p>
        </w:tc>
        <w:tc>
          <w:tcPr>
            <w:tcW w:w="710" w:type="dxa"/>
            <w:tcBorders>
              <w:top w:val="nil"/>
              <w:left w:val="nil"/>
              <w:bottom w:val="single" w:sz="4" w:space="0" w:color="auto"/>
              <w:right w:val="nil"/>
            </w:tcBorders>
          </w:tcPr>
          <w:p w:rsidR="00A7199A" w:rsidRPr="000501D5" w:rsidRDefault="00A7199A" w:rsidP="00E907A7">
            <w:pPr>
              <w:tabs>
                <w:tab w:val="left" w:pos="567"/>
              </w:tabs>
              <w:spacing w:after="0" w:line="240" w:lineRule="auto"/>
              <w:jc w:val="right"/>
              <w:rPr>
                <w:rFonts w:ascii="Arial" w:eastAsia="Arial Unicode MS" w:hAnsi="Arial" w:cs="Arial"/>
                <w:b/>
                <w:bCs/>
              </w:rPr>
            </w:pPr>
          </w:p>
        </w:tc>
        <w:tc>
          <w:tcPr>
            <w:tcW w:w="797" w:type="dxa"/>
            <w:tcBorders>
              <w:top w:val="nil"/>
              <w:left w:val="nil"/>
              <w:bottom w:val="single" w:sz="4" w:space="0" w:color="auto"/>
              <w:right w:val="nil"/>
            </w:tcBorders>
          </w:tcPr>
          <w:p w:rsidR="00A7199A" w:rsidRPr="000501D5" w:rsidRDefault="00A7199A" w:rsidP="00E907A7">
            <w:pPr>
              <w:tabs>
                <w:tab w:val="left" w:pos="567"/>
              </w:tabs>
              <w:spacing w:after="0" w:line="240" w:lineRule="auto"/>
              <w:jc w:val="right"/>
              <w:rPr>
                <w:rFonts w:ascii="Arial" w:eastAsia="Arial Unicode MS" w:hAnsi="Arial" w:cs="Arial"/>
                <w:b/>
                <w:bCs/>
              </w:rPr>
            </w:pPr>
          </w:p>
        </w:tc>
        <w:tc>
          <w:tcPr>
            <w:tcW w:w="674" w:type="dxa"/>
            <w:tcBorders>
              <w:top w:val="nil"/>
              <w:left w:val="nil"/>
              <w:bottom w:val="single" w:sz="4" w:space="0" w:color="auto"/>
              <w:right w:val="single" w:sz="4" w:space="0" w:color="auto"/>
            </w:tcBorders>
            <w:noWrap/>
            <w:vAlign w:val="bottom"/>
          </w:tcPr>
          <w:p w:rsidR="00A7199A" w:rsidRPr="000501D5" w:rsidRDefault="00A7199A" w:rsidP="00E907A7">
            <w:pPr>
              <w:tabs>
                <w:tab w:val="left" w:pos="567"/>
              </w:tabs>
              <w:spacing w:after="0" w:line="240" w:lineRule="auto"/>
              <w:jc w:val="right"/>
              <w:rPr>
                <w:rFonts w:ascii="Arial" w:eastAsia="Arial Unicode MS" w:hAnsi="Arial" w:cs="Arial"/>
                <w:b/>
                <w:bCs/>
              </w:rPr>
            </w:pPr>
          </w:p>
        </w:tc>
      </w:tr>
      <w:tr w:rsidR="00A7199A" w:rsidRPr="000501D5" w:rsidTr="006D1311">
        <w:trPr>
          <w:trHeight w:val="168"/>
          <w:jc w:val="center"/>
        </w:trPr>
        <w:tc>
          <w:tcPr>
            <w:tcW w:w="3527" w:type="dxa"/>
            <w:tcBorders>
              <w:top w:val="single" w:sz="4" w:space="0" w:color="auto"/>
              <w:left w:val="single" w:sz="4" w:space="0" w:color="auto"/>
              <w:bottom w:val="single" w:sz="4" w:space="0" w:color="auto"/>
              <w:right w:val="single" w:sz="4" w:space="0" w:color="000000"/>
            </w:tcBorders>
            <w:vAlign w:val="bottom"/>
            <w:hideMark/>
          </w:tcPr>
          <w:p w:rsidR="00A7199A" w:rsidRPr="000501D5" w:rsidRDefault="00A7199A" w:rsidP="00E907A7">
            <w:pPr>
              <w:tabs>
                <w:tab w:val="left" w:pos="567"/>
              </w:tabs>
              <w:spacing w:after="0" w:line="240" w:lineRule="auto"/>
              <w:rPr>
                <w:rFonts w:ascii="Arial" w:eastAsia="Arial Unicode MS" w:hAnsi="Arial" w:cs="Arial"/>
                <w:b/>
                <w:bCs/>
              </w:rPr>
            </w:pPr>
            <w:r w:rsidRPr="000501D5">
              <w:rPr>
                <w:rFonts w:ascii="Arial" w:eastAsia="Arial Unicode MS" w:hAnsi="Arial" w:cs="Arial"/>
                <w:b/>
                <w:bCs/>
              </w:rPr>
              <w:t>NET A PERCEVOIR</w:t>
            </w:r>
          </w:p>
        </w:tc>
        <w:tc>
          <w:tcPr>
            <w:tcW w:w="710" w:type="dxa"/>
            <w:tcBorders>
              <w:top w:val="single" w:sz="4" w:space="0" w:color="auto"/>
              <w:left w:val="nil"/>
              <w:bottom w:val="single" w:sz="4" w:space="0" w:color="auto"/>
              <w:right w:val="nil"/>
            </w:tcBorders>
          </w:tcPr>
          <w:p w:rsidR="00A7199A" w:rsidRPr="000501D5" w:rsidRDefault="00A7199A" w:rsidP="00E907A7">
            <w:pPr>
              <w:tabs>
                <w:tab w:val="left" w:pos="567"/>
              </w:tabs>
              <w:spacing w:after="0" w:line="240" w:lineRule="auto"/>
              <w:jc w:val="right"/>
              <w:rPr>
                <w:rFonts w:ascii="Arial" w:eastAsia="Arial Unicode MS" w:hAnsi="Arial" w:cs="Arial"/>
                <w:b/>
                <w:bCs/>
              </w:rPr>
            </w:pPr>
          </w:p>
        </w:tc>
        <w:tc>
          <w:tcPr>
            <w:tcW w:w="797" w:type="dxa"/>
            <w:tcBorders>
              <w:top w:val="single" w:sz="4" w:space="0" w:color="auto"/>
              <w:left w:val="nil"/>
              <w:bottom w:val="single" w:sz="4" w:space="0" w:color="auto"/>
              <w:right w:val="nil"/>
            </w:tcBorders>
          </w:tcPr>
          <w:p w:rsidR="00A7199A" w:rsidRPr="000501D5" w:rsidRDefault="00A7199A" w:rsidP="00E907A7">
            <w:pPr>
              <w:tabs>
                <w:tab w:val="left" w:pos="567"/>
              </w:tabs>
              <w:spacing w:after="0" w:line="240" w:lineRule="auto"/>
              <w:jc w:val="right"/>
              <w:rPr>
                <w:rFonts w:ascii="Arial" w:eastAsia="Arial Unicode MS" w:hAnsi="Arial" w:cs="Arial"/>
                <w:b/>
                <w:bCs/>
              </w:rPr>
            </w:pPr>
          </w:p>
        </w:tc>
        <w:tc>
          <w:tcPr>
            <w:tcW w:w="674" w:type="dxa"/>
            <w:tcBorders>
              <w:top w:val="single" w:sz="4" w:space="0" w:color="auto"/>
              <w:left w:val="nil"/>
              <w:bottom w:val="single" w:sz="4" w:space="0" w:color="auto"/>
              <w:right w:val="single" w:sz="4" w:space="0" w:color="auto"/>
            </w:tcBorders>
            <w:noWrap/>
            <w:vAlign w:val="bottom"/>
          </w:tcPr>
          <w:p w:rsidR="00A7199A" w:rsidRPr="000501D5" w:rsidRDefault="00A7199A" w:rsidP="00E907A7">
            <w:pPr>
              <w:tabs>
                <w:tab w:val="left" w:pos="567"/>
              </w:tabs>
              <w:spacing w:after="0" w:line="240" w:lineRule="auto"/>
              <w:jc w:val="right"/>
              <w:rPr>
                <w:rFonts w:ascii="Arial" w:eastAsia="Arial Unicode MS" w:hAnsi="Arial" w:cs="Arial"/>
                <w:b/>
                <w:bCs/>
              </w:rPr>
            </w:pPr>
          </w:p>
        </w:tc>
      </w:tr>
    </w:tbl>
    <w:p w:rsidR="00A7199A" w:rsidRDefault="00A7199A" w:rsidP="00E907A7">
      <w:pPr>
        <w:spacing w:after="0" w:line="240" w:lineRule="auto"/>
        <w:rPr>
          <w:rFonts w:ascii="Arial" w:eastAsia="Times New Roman" w:hAnsi="Arial" w:cs="Arial"/>
        </w:rPr>
      </w:pPr>
    </w:p>
    <w:p w:rsidR="006D1311" w:rsidRDefault="006D1311" w:rsidP="00E907A7">
      <w:pPr>
        <w:spacing w:after="0" w:line="240" w:lineRule="auto"/>
        <w:rPr>
          <w:rFonts w:ascii="Arial" w:eastAsia="Times New Roman" w:hAnsi="Arial" w:cs="Arial"/>
        </w:rPr>
      </w:pPr>
      <w:r w:rsidRPr="000501D5">
        <w:rPr>
          <w:rFonts w:ascii="Arial" w:eastAsia="Arial Unicode MS" w:hAnsi="Arial" w:cs="Arial"/>
          <w:b/>
          <w:bCs/>
          <w:u w:val="single"/>
        </w:rPr>
        <w:t>Financement :</w:t>
      </w:r>
      <w:r w:rsidRPr="000501D5">
        <w:rPr>
          <w:rFonts w:ascii="Arial" w:eastAsia="Arial Unicode MS" w:hAnsi="Arial" w:cs="Arial"/>
          <w:bCs/>
        </w:rPr>
        <w:t xml:space="preserve"> BIP MINEPIA 2024</w:t>
      </w:r>
    </w:p>
    <w:p w:rsidR="006D1311" w:rsidRDefault="006D1311" w:rsidP="00E907A7">
      <w:pPr>
        <w:spacing w:after="0" w:line="240" w:lineRule="auto"/>
        <w:rPr>
          <w:rFonts w:ascii="Arial" w:eastAsia="Times New Roman" w:hAnsi="Arial" w:cs="Arial"/>
        </w:rPr>
      </w:pPr>
    </w:p>
    <w:p w:rsidR="006D1311" w:rsidRDefault="006D1311" w:rsidP="00E907A7">
      <w:pPr>
        <w:spacing w:after="0" w:line="240" w:lineRule="auto"/>
        <w:rPr>
          <w:rFonts w:ascii="Arial" w:eastAsia="Times New Roman" w:hAnsi="Arial" w:cs="Arial"/>
        </w:rPr>
      </w:pPr>
    </w:p>
    <w:p w:rsidR="006D1311" w:rsidRPr="000501D5" w:rsidRDefault="006D1311" w:rsidP="00E907A7">
      <w:pPr>
        <w:spacing w:after="0" w:line="240" w:lineRule="auto"/>
        <w:rPr>
          <w:rFonts w:ascii="Arial" w:eastAsia="Times New Roman" w:hAnsi="Arial" w:cs="Arial"/>
          <w:vanish/>
        </w:rPr>
      </w:pPr>
    </w:p>
    <w:p w:rsidR="00B36B04" w:rsidRPr="000501D5" w:rsidRDefault="00B36B04" w:rsidP="00E907A7">
      <w:pPr>
        <w:tabs>
          <w:tab w:val="left" w:pos="567"/>
        </w:tabs>
        <w:spacing w:after="0" w:line="240" w:lineRule="auto"/>
        <w:jc w:val="both"/>
        <w:rPr>
          <w:rFonts w:ascii="Arial" w:eastAsia="Arial Unicode MS" w:hAnsi="Arial" w:cs="Arial"/>
          <w:color w:val="000000"/>
          <w:lang w:eastAsia="fr-FR"/>
        </w:rPr>
      </w:pPr>
      <w:r w:rsidRPr="000501D5">
        <w:rPr>
          <w:rFonts w:ascii="Arial" w:eastAsia="Arial Unicode MS" w:hAnsi="Arial" w:cs="Arial"/>
          <w:color w:val="000000"/>
          <w:lang w:eastAsia="fr-FR"/>
        </w:rPr>
        <w:t xml:space="preserve">           IMPUTATION : </w:t>
      </w:r>
      <w:r w:rsidRPr="000501D5">
        <w:rPr>
          <w:rFonts w:ascii="Arial" w:eastAsia="Arial Unicode MS" w:hAnsi="Arial" w:cs="Arial"/>
          <w:color w:val="FF0000"/>
          <w:lang w:eastAsia="fr-FR"/>
        </w:rPr>
        <w:t>xxxxxxxxxxxxxxxxxxx</w:t>
      </w:r>
    </w:p>
    <w:p w:rsidR="00B36B04" w:rsidRPr="000501D5" w:rsidRDefault="00B36B04" w:rsidP="00E907A7">
      <w:pPr>
        <w:tabs>
          <w:tab w:val="left" w:pos="567"/>
        </w:tabs>
        <w:spacing w:after="0" w:line="240" w:lineRule="auto"/>
        <w:jc w:val="both"/>
        <w:rPr>
          <w:rFonts w:ascii="Arial" w:eastAsia="Arial Unicode MS" w:hAnsi="Arial" w:cs="Arial"/>
          <w:color w:val="000000"/>
          <w:lang w:eastAsia="fr-FR"/>
        </w:rPr>
      </w:pPr>
    </w:p>
    <w:p w:rsidR="00B36B04" w:rsidRPr="000501D5" w:rsidRDefault="00B36B04" w:rsidP="00E907A7">
      <w:pPr>
        <w:tabs>
          <w:tab w:val="left" w:pos="567"/>
        </w:tabs>
        <w:spacing w:after="0" w:line="240" w:lineRule="auto"/>
        <w:jc w:val="both"/>
        <w:rPr>
          <w:rFonts w:ascii="Arial" w:eastAsia="Arial Unicode MS" w:hAnsi="Arial" w:cs="Arial"/>
          <w:color w:val="000000"/>
          <w:lang w:eastAsia="fr-FR"/>
        </w:rPr>
      </w:pPr>
    </w:p>
    <w:p w:rsidR="00B36B04" w:rsidRPr="000501D5" w:rsidRDefault="00B36B04" w:rsidP="00E907A7">
      <w:pPr>
        <w:tabs>
          <w:tab w:val="left" w:pos="567"/>
        </w:tabs>
        <w:spacing w:after="0" w:line="240" w:lineRule="auto"/>
        <w:jc w:val="both"/>
        <w:rPr>
          <w:rFonts w:ascii="Arial" w:eastAsia="Arial Unicode MS" w:hAnsi="Arial" w:cs="Arial"/>
          <w:color w:val="000000"/>
          <w:lang w:eastAsia="fr-FR"/>
        </w:rPr>
      </w:pPr>
    </w:p>
    <w:tbl>
      <w:tblPr>
        <w:tblpPr w:leftFromText="141" w:rightFromText="141" w:vertAnchor="text" w:horzAnchor="page" w:tblpX="1596" w:tblpY="17"/>
        <w:tblW w:w="4077" w:type="dxa"/>
        <w:tblLayout w:type="fixed"/>
        <w:tblLook w:val="04A0"/>
      </w:tblPr>
      <w:tblGrid>
        <w:gridCol w:w="1384"/>
        <w:gridCol w:w="2693"/>
      </w:tblGrid>
      <w:tr w:rsidR="006D1311" w:rsidRPr="000501D5" w:rsidTr="006D1311">
        <w:tc>
          <w:tcPr>
            <w:tcW w:w="1384" w:type="dxa"/>
            <w:vAlign w:val="center"/>
            <w:hideMark/>
          </w:tcPr>
          <w:p w:rsidR="006D1311" w:rsidRPr="000501D5" w:rsidRDefault="006D1311" w:rsidP="006D1311">
            <w:pPr>
              <w:tabs>
                <w:tab w:val="left" w:pos="567"/>
              </w:tabs>
              <w:spacing w:after="0" w:line="240" w:lineRule="auto"/>
              <w:ind w:left="1843" w:hanging="1843"/>
              <w:rPr>
                <w:rFonts w:ascii="Arial" w:eastAsia="Arial Unicode MS" w:hAnsi="Arial" w:cs="Arial"/>
                <w:b/>
                <w:bCs/>
              </w:rPr>
            </w:pPr>
            <w:r w:rsidRPr="000501D5">
              <w:rPr>
                <w:rFonts w:ascii="Arial" w:eastAsia="Arial Unicode MS" w:hAnsi="Arial" w:cs="Arial"/>
              </w:rPr>
              <w:t>Souscrit,</w:t>
            </w:r>
          </w:p>
        </w:tc>
        <w:tc>
          <w:tcPr>
            <w:tcW w:w="2693" w:type="dxa"/>
            <w:vAlign w:val="center"/>
            <w:hideMark/>
          </w:tcPr>
          <w:p w:rsidR="006D1311" w:rsidRPr="000501D5" w:rsidRDefault="006D1311" w:rsidP="006D1311">
            <w:pPr>
              <w:tabs>
                <w:tab w:val="left" w:pos="567"/>
              </w:tabs>
              <w:spacing w:after="0" w:line="240" w:lineRule="auto"/>
              <w:rPr>
                <w:rFonts w:ascii="Arial" w:eastAsia="Arial Unicode MS" w:hAnsi="Arial" w:cs="Arial"/>
                <w:lang w:eastAsia="fr-FR"/>
              </w:rPr>
            </w:pPr>
            <w:r w:rsidRPr="000501D5">
              <w:rPr>
                <w:rFonts w:ascii="Arial" w:eastAsia="Arial Unicode MS" w:hAnsi="Arial" w:cs="Arial"/>
                <w:lang w:eastAsia="fr-FR"/>
              </w:rPr>
              <w:t>le _______________</w:t>
            </w:r>
          </w:p>
        </w:tc>
      </w:tr>
      <w:tr w:rsidR="006D1311" w:rsidRPr="000501D5" w:rsidTr="006D1311">
        <w:tc>
          <w:tcPr>
            <w:tcW w:w="1384" w:type="dxa"/>
            <w:hideMark/>
          </w:tcPr>
          <w:p w:rsidR="006D1311" w:rsidRPr="000501D5" w:rsidRDefault="006D1311" w:rsidP="006D1311">
            <w:pPr>
              <w:tabs>
                <w:tab w:val="left" w:pos="567"/>
              </w:tabs>
              <w:spacing w:after="0" w:line="240" w:lineRule="auto"/>
              <w:rPr>
                <w:rFonts w:ascii="Arial" w:eastAsia="Arial Unicode MS" w:hAnsi="Arial" w:cs="Arial"/>
                <w:b/>
                <w:bCs/>
              </w:rPr>
            </w:pPr>
            <w:r w:rsidRPr="000501D5">
              <w:rPr>
                <w:rFonts w:ascii="Arial" w:eastAsia="Arial Unicode MS" w:hAnsi="Arial" w:cs="Arial"/>
              </w:rPr>
              <w:t>Signé,</w:t>
            </w:r>
          </w:p>
        </w:tc>
        <w:tc>
          <w:tcPr>
            <w:tcW w:w="2693" w:type="dxa"/>
            <w:hideMark/>
          </w:tcPr>
          <w:p w:rsidR="006D1311" w:rsidRPr="000501D5" w:rsidRDefault="006D1311" w:rsidP="006D1311">
            <w:pPr>
              <w:tabs>
                <w:tab w:val="left" w:pos="567"/>
              </w:tabs>
              <w:spacing w:after="0" w:line="240" w:lineRule="auto"/>
              <w:rPr>
                <w:rFonts w:ascii="Arial" w:eastAsia="Arial Unicode MS" w:hAnsi="Arial" w:cs="Arial"/>
                <w:lang w:eastAsia="fr-FR"/>
              </w:rPr>
            </w:pPr>
            <w:r w:rsidRPr="000501D5">
              <w:rPr>
                <w:rFonts w:ascii="Arial" w:eastAsia="Arial Unicode MS" w:hAnsi="Arial" w:cs="Arial"/>
                <w:lang w:eastAsia="fr-FR"/>
              </w:rPr>
              <w:t>le _______________</w:t>
            </w:r>
          </w:p>
        </w:tc>
      </w:tr>
      <w:tr w:rsidR="006D1311" w:rsidRPr="000501D5" w:rsidTr="006D1311">
        <w:tc>
          <w:tcPr>
            <w:tcW w:w="1384" w:type="dxa"/>
            <w:hideMark/>
          </w:tcPr>
          <w:p w:rsidR="006D1311" w:rsidRPr="000501D5" w:rsidRDefault="006D1311" w:rsidP="006D1311">
            <w:pPr>
              <w:tabs>
                <w:tab w:val="left" w:pos="567"/>
              </w:tabs>
              <w:spacing w:after="0" w:line="240" w:lineRule="auto"/>
              <w:rPr>
                <w:rFonts w:ascii="Arial" w:eastAsia="Arial Unicode MS" w:hAnsi="Arial" w:cs="Arial"/>
                <w:b/>
                <w:bCs/>
              </w:rPr>
            </w:pPr>
            <w:r w:rsidRPr="000501D5">
              <w:rPr>
                <w:rFonts w:ascii="Arial" w:eastAsia="Arial Unicode MS" w:hAnsi="Arial" w:cs="Arial"/>
              </w:rPr>
              <w:t>Notifié,</w:t>
            </w:r>
          </w:p>
        </w:tc>
        <w:tc>
          <w:tcPr>
            <w:tcW w:w="2693" w:type="dxa"/>
            <w:hideMark/>
          </w:tcPr>
          <w:p w:rsidR="006D1311" w:rsidRPr="000501D5" w:rsidRDefault="006D1311" w:rsidP="006D1311">
            <w:pPr>
              <w:tabs>
                <w:tab w:val="left" w:pos="567"/>
              </w:tabs>
              <w:spacing w:after="0" w:line="240" w:lineRule="auto"/>
              <w:rPr>
                <w:rFonts w:ascii="Arial" w:eastAsia="Arial Unicode MS" w:hAnsi="Arial" w:cs="Arial"/>
                <w:lang w:eastAsia="fr-FR"/>
              </w:rPr>
            </w:pPr>
            <w:r w:rsidRPr="000501D5">
              <w:rPr>
                <w:rFonts w:ascii="Arial" w:eastAsia="Arial Unicode MS" w:hAnsi="Arial" w:cs="Arial"/>
                <w:lang w:eastAsia="fr-FR"/>
              </w:rPr>
              <w:t>le _______________</w:t>
            </w:r>
          </w:p>
        </w:tc>
      </w:tr>
      <w:tr w:rsidR="006D1311" w:rsidRPr="000501D5" w:rsidTr="006D1311">
        <w:tc>
          <w:tcPr>
            <w:tcW w:w="1384" w:type="dxa"/>
            <w:hideMark/>
          </w:tcPr>
          <w:p w:rsidR="006D1311" w:rsidRPr="000501D5" w:rsidRDefault="006D1311" w:rsidP="006D1311">
            <w:pPr>
              <w:tabs>
                <w:tab w:val="left" w:pos="567"/>
              </w:tabs>
              <w:spacing w:after="0" w:line="240" w:lineRule="auto"/>
              <w:rPr>
                <w:rFonts w:ascii="Arial" w:eastAsia="Arial Unicode MS" w:hAnsi="Arial" w:cs="Arial"/>
                <w:b/>
                <w:bCs/>
              </w:rPr>
            </w:pPr>
            <w:r w:rsidRPr="000501D5">
              <w:rPr>
                <w:rFonts w:ascii="Arial" w:eastAsia="Arial Unicode MS" w:hAnsi="Arial" w:cs="Arial"/>
              </w:rPr>
              <w:t xml:space="preserve">Enregistré, </w:t>
            </w:r>
          </w:p>
        </w:tc>
        <w:tc>
          <w:tcPr>
            <w:tcW w:w="2693" w:type="dxa"/>
            <w:hideMark/>
          </w:tcPr>
          <w:p w:rsidR="006D1311" w:rsidRPr="000501D5" w:rsidRDefault="006D1311" w:rsidP="006D1311">
            <w:pPr>
              <w:tabs>
                <w:tab w:val="left" w:pos="567"/>
              </w:tabs>
              <w:spacing w:after="0" w:line="240" w:lineRule="auto"/>
              <w:rPr>
                <w:rFonts w:ascii="Arial" w:eastAsia="Arial Unicode MS" w:hAnsi="Arial" w:cs="Arial"/>
                <w:lang w:eastAsia="fr-FR"/>
              </w:rPr>
            </w:pPr>
            <w:r w:rsidRPr="000501D5">
              <w:rPr>
                <w:rFonts w:ascii="Arial" w:eastAsia="Arial Unicode MS" w:hAnsi="Arial" w:cs="Arial"/>
                <w:lang w:eastAsia="fr-FR"/>
              </w:rPr>
              <w:t>le _______________</w:t>
            </w:r>
          </w:p>
          <w:p w:rsidR="006D1311" w:rsidRPr="000501D5" w:rsidRDefault="006D1311" w:rsidP="006D1311">
            <w:pPr>
              <w:tabs>
                <w:tab w:val="left" w:pos="567"/>
              </w:tabs>
              <w:spacing w:after="0" w:line="240" w:lineRule="auto"/>
              <w:rPr>
                <w:rFonts w:ascii="Arial" w:eastAsia="Arial Unicode MS" w:hAnsi="Arial" w:cs="Arial"/>
                <w:lang w:eastAsia="fr-FR"/>
              </w:rPr>
            </w:pPr>
          </w:p>
        </w:tc>
      </w:tr>
    </w:tbl>
    <w:p w:rsidR="00B36B04" w:rsidRPr="000501D5" w:rsidRDefault="00B36B04" w:rsidP="00E907A7">
      <w:pPr>
        <w:tabs>
          <w:tab w:val="left" w:pos="567"/>
        </w:tabs>
        <w:spacing w:after="0" w:line="240" w:lineRule="auto"/>
        <w:jc w:val="both"/>
        <w:rPr>
          <w:rFonts w:ascii="Arial" w:eastAsia="Arial Unicode MS" w:hAnsi="Arial" w:cs="Arial"/>
          <w:color w:val="000000"/>
          <w:lang w:eastAsia="fr-FR"/>
        </w:rPr>
      </w:pPr>
    </w:p>
    <w:p w:rsidR="00B36B04" w:rsidRPr="000501D5" w:rsidRDefault="00B36B04" w:rsidP="00E907A7">
      <w:pPr>
        <w:tabs>
          <w:tab w:val="left" w:pos="567"/>
        </w:tabs>
        <w:spacing w:after="0" w:line="240" w:lineRule="auto"/>
        <w:jc w:val="both"/>
        <w:rPr>
          <w:rFonts w:ascii="Arial" w:eastAsia="Arial Unicode MS" w:hAnsi="Arial" w:cs="Arial"/>
          <w:color w:val="000000"/>
          <w:lang w:eastAsia="fr-FR"/>
        </w:rPr>
      </w:pPr>
    </w:p>
    <w:p w:rsidR="00B36B04" w:rsidRPr="000501D5" w:rsidRDefault="00B36B04" w:rsidP="00E907A7">
      <w:pPr>
        <w:tabs>
          <w:tab w:val="left" w:pos="567"/>
        </w:tabs>
        <w:spacing w:after="0" w:line="240" w:lineRule="auto"/>
        <w:jc w:val="both"/>
        <w:rPr>
          <w:rFonts w:ascii="Arial" w:eastAsia="Arial Unicode MS" w:hAnsi="Arial" w:cs="Arial"/>
          <w:color w:val="000000"/>
          <w:lang w:eastAsia="fr-FR"/>
        </w:rPr>
      </w:pPr>
    </w:p>
    <w:p w:rsidR="00B36B04" w:rsidRPr="000501D5" w:rsidRDefault="00B36B04" w:rsidP="00E907A7">
      <w:pPr>
        <w:tabs>
          <w:tab w:val="left" w:pos="567"/>
        </w:tabs>
        <w:spacing w:after="0" w:line="240" w:lineRule="auto"/>
        <w:jc w:val="both"/>
        <w:rPr>
          <w:rFonts w:ascii="Arial" w:eastAsia="Arial Unicode MS" w:hAnsi="Arial" w:cs="Arial"/>
          <w:color w:val="000000"/>
          <w:lang w:eastAsia="fr-FR"/>
        </w:rPr>
      </w:pPr>
    </w:p>
    <w:p w:rsidR="00B36B04" w:rsidRPr="000501D5" w:rsidRDefault="00B36B04" w:rsidP="00E907A7">
      <w:pPr>
        <w:tabs>
          <w:tab w:val="left" w:pos="567"/>
        </w:tabs>
        <w:spacing w:after="0" w:line="240" w:lineRule="auto"/>
        <w:jc w:val="both"/>
        <w:rPr>
          <w:rFonts w:ascii="Arial" w:eastAsia="Arial Unicode MS" w:hAnsi="Arial" w:cs="Arial"/>
          <w:color w:val="000000"/>
          <w:lang w:eastAsia="fr-FR"/>
        </w:rPr>
      </w:pPr>
    </w:p>
    <w:p w:rsidR="00F426FD" w:rsidRDefault="00F426FD">
      <w:pPr>
        <w:rPr>
          <w:rFonts w:ascii="Arial" w:eastAsia="Arial Unicode MS" w:hAnsi="Arial" w:cs="Arial"/>
          <w:color w:val="000000"/>
          <w:lang w:eastAsia="fr-FR"/>
        </w:rPr>
      </w:pPr>
      <w:r>
        <w:rPr>
          <w:rFonts w:ascii="Arial" w:eastAsia="Arial Unicode MS" w:hAnsi="Arial" w:cs="Arial"/>
          <w:color w:val="000000"/>
          <w:lang w:eastAsia="fr-FR"/>
        </w:rPr>
        <w:br w:type="page"/>
      </w:r>
    </w:p>
    <w:p w:rsidR="008E4D3C" w:rsidRDefault="008E4D3C" w:rsidP="008E4D3C">
      <w:pPr>
        <w:spacing w:before="49"/>
        <w:ind w:right="-20"/>
        <w:jc w:val="both"/>
        <w:rPr>
          <w:rFonts w:ascii="Arial" w:eastAsia="Arial" w:hAnsi="Arial" w:cs="Arial"/>
          <w:color w:val="000000"/>
        </w:rPr>
      </w:pPr>
      <w:r>
        <w:rPr>
          <w:rFonts w:ascii="Arial" w:eastAsia="Arial" w:hAnsi="Arial" w:cs="Arial"/>
          <w:b/>
          <w:color w:val="221F1F"/>
        </w:rPr>
        <w:lastRenderedPageBreak/>
        <w:t>Entre</w:t>
      </w:r>
      <w:r>
        <w:rPr>
          <w:rFonts w:ascii="Arial" w:eastAsia="Arial" w:hAnsi="Arial" w:cs="Arial"/>
          <w:color w:val="221F1F"/>
        </w:rPr>
        <w:t>:</w:t>
      </w:r>
    </w:p>
    <w:p w:rsidR="008E4D3C" w:rsidRDefault="008E4D3C" w:rsidP="008E4D3C">
      <w:pPr>
        <w:jc w:val="both"/>
        <w:rPr>
          <w:rFonts w:ascii="Arial" w:eastAsia="Arial" w:hAnsi="Arial" w:cs="Arial"/>
        </w:rPr>
      </w:pPr>
      <w:r>
        <w:rPr>
          <w:rFonts w:ascii="Arial" w:eastAsia="Arial" w:hAnsi="Arial" w:cs="Arial"/>
        </w:rPr>
        <w:t>L’administration camerounaise, représentée par le Maire de la Commune de Madingring  dénommé ci-après «l’Autorité Contractante»</w:t>
      </w:r>
    </w:p>
    <w:p w:rsidR="008E4D3C" w:rsidRDefault="008E4D3C" w:rsidP="008E4D3C">
      <w:pPr>
        <w:ind w:right="-20"/>
        <w:rPr>
          <w:rFonts w:ascii="Arial" w:eastAsia="Arial" w:hAnsi="Arial" w:cs="Arial"/>
          <w:color w:val="000000"/>
        </w:rPr>
      </w:pPr>
    </w:p>
    <w:p w:rsidR="008E4D3C" w:rsidRDefault="008E4D3C" w:rsidP="008E4D3C">
      <w:pPr>
        <w:ind w:right="-20"/>
        <w:rPr>
          <w:rFonts w:ascii="Arial" w:eastAsia="Arial" w:hAnsi="Arial" w:cs="Arial"/>
          <w:color w:val="000000"/>
        </w:rPr>
      </w:pPr>
      <w:r>
        <w:rPr>
          <w:rFonts w:ascii="Arial" w:eastAsia="Arial" w:hAnsi="Arial" w:cs="Arial"/>
          <w:b/>
          <w:color w:val="221F1F"/>
        </w:rPr>
        <w:t>D'une part</w:t>
      </w:r>
      <w:r>
        <w:rPr>
          <w:rFonts w:ascii="Arial" w:eastAsia="Arial" w:hAnsi="Arial" w:cs="Arial"/>
          <w:color w:val="221F1F"/>
        </w:rPr>
        <w:t>,</w:t>
      </w:r>
    </w:p>
    <w:p w:rsidR="008E4D3C" w:rsidRDefault="008E4D3C" w:rsidP="008E4D3C">
      <w:pPr>
        <w:ind w:right="-20"/>
        <w:rPr>
          <w:rFonts w:ascii="Arial" w:eastAsia="Arial" w:hAnsi="Arial" w:cs="Arial"/>
          <w:color w:val="000000"/>
        </w:rPr>
      </w:pPr>
    </w:p>
    <w:p w:rsidR="008E4D3C" w:rsidRDefault="008E4D3C" w:rsidP="008E4D3C">
      <w:pPr>
        <w:ind w:right="-20"/>
        <w:rPr>
          <w:rFonts w:ascii="Arial" w:eastAsia="Arial" w:hAnsi="Arial" w:cs="Arial"/>
          <w:color w:val="000000"/>
        </w:rPr>
      </w:pPr>
      <w:r>
        <w:rPr>
          <w:rFonts w:ascii="Arial" w:eastAsia="Arial" w:hAnsi="Arial" w:cs="Arial"/>
          <w:b/>
          <w:color w:val="221F1F"/>
        </w:rPr>
        <w:t>Et</w:t>
      </w:r>
    </w:p>
    <w:p w:rsidR="008E4D3C" w:rsidRDefault="008E4D3C" w:rsidP="008E4D3C">
      <w:pPr>
        <w:ind w:right="-20"/>
        <w:rPr>
          <w:rFonts w:ascii="Arial" w:eastAsia="Arial" w:hAnsi="Arial" w:cs="Arial"/>
          <w:color w:val="000000"/>
        </w:rPr>
      </w:pPr>
    </w:p>
    <w:p w:rsidR="008E4D3C" w:rsidRDefault="008E4D3C" w:rsidP="008E4D3C">
      <w:pPr>
        <w:ind w:right="-20"/>
        <w:rPr>
          <w:rFonts w:ascii="Arial" w:eastAsia="Arial" w:hAnsi="Arial" w:cs="Arial"/>
          <w:color w:val="000000"/>
        </w:rPr>
      </w:pPr>
    </w:p>
    <w:p w:rsidR="008E4D3C" w:rsidRDefault="008E4D3C" w:rsidP="008E4D3C">
      <w:pPr>
        <w:tabs>
          <w:tab w:val="left" w:pos="5700"/>
        </w:tabs>
        <w:ind w:right="-20"/>
        <w:rPr>
          <w:rFonts w:ascii="Arial" w:eastAsia="Arial" w:hAnsi="Arial" w:cs="Arial"/>
          <w:color w:val="221F1F"/>
          <w:spacing w:val="8"/>
        </w:rPr>
      </w:pPr>
      <w:r>
        <w:rPr>
          <w:rFonts w:ascii="Arial" w:eastAsia="Arial" w:hAnsi="Arial" w:cs="Arial"/>
          <w:b/>
          <w:color w:val="221F1F"/>
        </w:rPr>
        <w:t>L’Entreprise</w:t>
      </w:r>
      <w:r>
        <w:rPr>
          <w:rFonts w:ascii="Arial" w:eastAsia="Arial" w:hAnsi="Arial" w:cs="Arial"/>
          <w:color w:val="221F1F"/>
        </w:rPr>
        <w:t>________________________B.P:</w:t>
      </w:r>
      <w:r>
        <w:rPr>
          <w:rFonts w:ascii="Arial" w:eastAsia="Arial" w:hAnsi="Arial" w:cs="Arial"/>
          <w:color w:val="221F1F"/>
          <w:u w:val="single"/>
        </w:rPr>
        <w:t>___________</w:t>
      </w:r>
      <w:r>
        <w:rPr>
          <w:rFonts w:ascii="Arial" w:eastAsia="Arial" w:hAnsi="Arial" w:cs="Arial"/>
          <w:color w:val="221F1F"/>
        </w:rPr>
        <w:t>Tel_____________ Fax:</w:t>
      </w:r>
      <w:r>
        <w:rPr>
          <w:rFonts w:ascii="Arial" w:eastAsia="Arial" w:hAnsi="Arial" w:cs="Arial"/>
          <w:color w:val="221F1F"/>
          <w:u w:val="single"/>
        </w:rPr>
        <w:t xml:space="preserve">_____ </w:t>
      </w:r>
      <w:r>
        <w:rPr>
          <w:rFonts w:ascii="Arial" w:eastAsia="Arial" w:hAnsi="Arial" w:cs="Arial"/>
          <w:color w:val="221F1F"/>
        </w:rPr>
        <w:t>N°</w:t>
      </w:r>
    </w:p>
    <w:p w:rsidR="008E4D3C" w:rsidRDefault="008E4D3C" w:rsidP="008E4D3C">
      <w:pPr>
        <w:tabs>
          <w:tab w:val="left" w:pos="5700"/>
        </w:tabs>
        <w:ind w:right="-20"/>
        <w:rPr>
          <w:rFonts w:ascii="Arial" w:eastAsia="Arial" w:hAnsi="Arial" w:cs="Arial"/>
          <w:color w:val="000000"/>
        </w:rPr>
      </w:pPr>
      <w:r>
        <w:rPr>
          <w:rFonts w:ascii="Arial" w:eastAsia="Arial" w:hAnsi="Arial" w:cs="Arial"/>
          <w:color w:val="221F1F"/>
        </w:rPr>
        <w:t>R.C: _____________________N° Contribuable:</w:t>
      </w:r>
      <w:r>
        <w:rPr>
          <w:rFonts w:ascii="Arial" w:eastAsia="Arial" w:hAnsi="Arial" w:cs="Arial"/>
          <w:color w:val="221F1F"/>
          <w:spacing w:val="8"/>
        </w:rPr>
        <w:t xml:space="preserve"> __________________________________</w:t>
      </w:r>
    </w:p>
    <w:p w:rsidR="008E4D3C" w:rsidRDefault="008E4D3C" w:rsidP="008E4D3C">
      <w:pPr>
        <w:ind w:right="-20"/>
        <w:rPr>
          <w:rFonts w:ascii="Arial" w:eastAsia="Arial" w:hAnsi="Arial" w:cs="Arial"/>
          <w:color w:val="221F1F"/>
          <w:spacing w:val="8"/>
        </w:rPr>
      </w:pPr>
      <w:r>
        <w:rPr>
          <w:rFonts w:ascii="Arial" w:eastAsia="Arial" w:hAnsi="Arial" w:cs="Arial"/>
          <w:color w:val="221F1F"/>
        </w:rPr>
        <w:t>Représentée par  Monsieur ___________________, son Directeur Général, dénommée ci-après</w:t>
      </w:r>
    </w:p>
    <w:p w:rsidR="008E4D3C" w:rsidRDefault="008E4D3C" w:rsidP="008E4D3C">
      <w:pPr>
        <w:ind w:right="-20"/>
        <w:rPr>
          <w:rFonts w:ascii="Arial" w:eastAsia="Arial" w:hAnsi="Arial" w:cs="Arial"/>
          <w:color w:val="221F1F"/>
          <w:spacing w:val="8"/>
        </w:rPr>
      </w:pPr>
    </w:p>
    <w:p w:rsidR="008E4D3C" w:rsidRDefault="008E4D3C" w:rsidP="008E4D3C">
      <w:pPr>
        <w:ind w:right="-20"/>
        <w:rPr>
          <w:rFonts w:ascii="Arial" w:eastAsia="Arial" w:hAnsi="Arial" w:cs="Arial"/>
          <w:color w:val="221F1F"/>
          <w:spacing w:val="8"/>
        </w:rPr>
      </w:pPr>
    </w:p>
    <w:p w:rsidR="008E4D3C" w:rsidRDefault="008E4D3C" w:rsidP="008E4D3C">
      <w:pPr>
        <w:ind w:right="-20"/>
        <w:rPr>
          <w:rFonts w:ascii="Arial" w:eastAsia="Arial" w:hAnsi="Arial" w:cs="Arial"/>
          <w:b/>
          <w:color w:val="000000"/>
        </w:rPr>
      </w:pPr>
      <w:r>
        <w:rPr>
          <w:rFonts w:ascii="Arial" w:eastAsia="Arial" w:hAnsi="Arial" w:cs="Arial"/>
          <w:b/>
          <w:color w:val="221F1F"/>
        </w:rPr>
        <w:t>«L’entrepreneur»</w:t>
      </w:r>
    </w:p>
    <w:p w:rsidR="008E4D3C" w:rsidRDefault="008E4D3C" w:rsidP="008E4D3C">
      <w:pPr>
        <w:ind w:right="-20"/>
        <w:rPr>
          <w:rFonts w:ascii="Arial" w:eastAsia="Arial" w:hAnsi="Arial" w:cs="Arial"/>
          <w:color w:val="000000"/>
        </w:rPr>
      </w:pPr>
    </w:p>
    <w:p w:rsidR="008E4D3C" w:rsidRDefault="008E4D3C" w:rsidP="008E4D3C">
      <w:pPr>
        <w:ind w:right="-20"/>
        <w:rPr>
          <w:rFonts w:ascii="Arial" w:eastAsia="Arial" w:hAnsi="Arial" w:cs="Arial"/>
          <w:color w:val="000000"/>
        </w:rPr>
      </w:pPr>
    </w:p>
    <w:p w:rsidR="008E4D3C" w:rsidRDefault="008E4D3C" w:rsidP="008E4D3C">
      <w:pPr>
        <w:ind w:right="-20"/>
        <w:rPr>
          <w:rFonts w:ascii="Arial" w:eastAsia="Arial" w:hAnsi="Arial" w:cs="Arial"/>
          <w:color w:val="000000"/>
        </w:rPr>
      </w:pPr>
      <w:r>
        <w:rPr>
          <w:rFonts w:ascii="Arial" w:eastAsia="Arial" w:hAnsi="Arial" w:cs="Arial"/>
          <w:b/>
          <w:color w:val="221F1F"/>
        </w:rPr>
        <w:t>D'autre part</w:t>
      </w:r>
      <w:r>
        <w:rPr>
          <w:rFonts w:ascii="Arial" w:eastAsia="Arial" w:hAnsi="Arial" w:cs="Arial"/>
          <w:color w:val="221F1F"/>
        </w:rPr>
        <w:t>,</w:t>
      </w:r>
    </w:p>
    <w:p w:rsidR="008E4D3C" w:rsidRDefault="008E4D3C" w:rsidP="008E4D3C">
      <w:pPr>
        <w:ind w:right="-20"/>
        <w:rPr>
          <w:rFonts w:ascii="Arial" w:eastAsia="Arial" w:hAnsi="Arial" w:cs="Arial"/>
          <w:color w:val="000000"/>
        </w:rPr>
      </w:pPr>
    </w:p>
    <w:p w:rsidR="008E4D3C" w:rsidRDefault="008E4D3C" w:rsidP="008E4D3C">
      <w:pPr>
        <w:ind w:right="-20"/>
        <w:rPr>
          <w:rFonts w:ascii="Arial" w:eastAsia="Arial" w:hAnsi="Arial" w:cs="Arial"/>
          <w:color w:val="000000"/>
        </w:rPr>
      </w:pPr>
    </w:p>
    <w:p w:rsidR="008E4D3C" w:rsidRDefault="008E4D3C" w:rsidP="008E4D3C">
      <w:pPr>
        <w:spacing w:before="14"/>
        <w:ind w:right="-20"/>
        <w:rPr>
          <w:rFonts w:ascii="Arial" w:eastAsia="Arial" w:hAnsi="Arial" w:cs="Arial"/>
          <w:color w:val="000000"/>
        </w:rPr>
      </w:pPr>
    </w:p>
    <w:p w:rsidR="008E4D3C" w:rsidRDefault="008E4D3C" w:rsidP="008E4D3C">
      <w:pPr>
        <w:ind w:right="-20"/>
        <w:jc w:val="center"/>
        <w:rPr>
          <w:rFonts w:ascii="Arial" w:eastAsia="Arial" w:hAnsi="Arial" w:cs="Arial"/>
          <w:color w:val="221F1F"/>
        </w:rPr>
      </w:pPr>
      <w:r>
        <w:rPr>
          <w:rFonts w:ascii="Arial" w:eastAsia="Arial" w:hAnsi="Arial" w:cs="Arial"/>
          <w:color w:val="221F1F"/>
        </w:rPr>
        <w:t>Il a été convenu et arrêté ce qui suit :</w:t>
      </w:r>
    </w:p>
    <w:p w:rsidR="008E4D3C" w:rsidRDefault="008E4D3C" w:rsidP="008E4D3C">
      <w:pPr>
        <w:ind w:right="-20"/>
        <w:jc w:val="center"/>
        <w:rPr>
          <w:rFonts w:ascii="Arial" w:eastAsia="Arial" w:hAnsi="Arial" w:cs="Arial"/>
          <w:color w:val="221F1F"/>
        </w:rPr>
      </w:pPr>
    </w:p>
    <w:p w:rsidR="008E4D3C" w:rsidRDefault="008E4D3C" w:rsidP="008E4D3C">
      <w:pPr>
        <w:ind w:right="-20"/>
        <w:jc w:val="center"/>
        <w:rPr>
          <w:rFonts w:ascii="Arial" w:eastAsia="Arial" w:hAnsi="Arial" w:cs="Arial"/>
          <w:color w:val="221F1F"/>
        </w:rPr>
      </w:pPr>
    </w:p>
    <w:p w:rsidR="008E4D3C" w:rsidRDefault="008E4D3C" w:rsidP="008E4D3C">
      <w:pPr>
        <w:ind w:right="-20"/>
        <w:jc w:val="center"/>
        <w:rPr>
          <w:rFonts w:ascii="Arial" w:eastAsia="Arial" w:hAnsi="Arial" w:cs="Arial"/>
          <w:color w:val="221F1F"/>
        </w:rPr>
      </w:pPr>
    </w:p>
    <w:p w:rsidR="008E4D3C" w:rsidRDefault="008E4D3C" w:rsidP="008E4D3C">
      <w:pPr>
        <w:ind w:right="-20"/>
        <w:jc w:val="center"/>
        <w:rPr>
          <w:rFonts w:ascii="Arial" w:eastAsia="Arial" w:hAnsi="Arial" w:cs="Arial"/>
          <w:color w:val="221F1F"/>
        </w:rPr>
      </w:pPr>
    </w:p>
    <w:p w:rsidR="008E4D3C" w:rsidRDefault="008E4D3C" w:rsidP="008E4D3C">
      <w:pPr>
        <w:ind w:right="-20"/>
        <w:jc w:val="center"/>
        <w:rPr>
          <w:rFonts w:ascii="Arial" w:eastAsia="Arial" w:hAnsi="Arial" w:cs="Arial"/>
          <w:color w:val="221F1F"/>
        </w:rPr>
      </w:pPr>
    </w:p>
    <w:p w:rsidR="008E4D3C" w:rsidRDefault="008E4D3C" w:rsidP="008E4D3C">
      <w:pPr>
        <w:ind w:right="-20"/>
        <w:jc w:val="center"/>
        <w:rPr>
          <w:rFonts w:ascii="Arial" w:eastAsia="Arial" w:hAnsi="Arial" w:cs="Arial"/>
          <w:color w:val="221F1F"/>
        </w:rPr>
      </w:pPr>
    </w:p>
    <w:p w:rsidR="008E4D3C" w:rsidRDefault="008E4D3C" w:rsidP="008E4D3C">
      <w:pPr>
        <w:ind w:right="-20"/>
        <w:rPr>
          <w:rFonts w:ascii="Arial" w:eastAsia="Arial" w:hAnsi="Arial" w:cs="Arial"/>
          <w:color w:val="000000"/>
        </w:rPr>
      </w:pPr>
    </w:p>
    <w:p w:rsidR="008E4D3C" w:rsidRDefault="008E4D3C" w:rsidP="008E4D3C">
      <w:pPr>
        <w:ind w:right="-20"/>
        <w:rPr>
          <w:rFonts w:ascii="Arial" w:eastAsia="Arial" w:hAnsi="Arial" w:cs="Arial"/>
          <w:color w:val="000000"/>
        </w:rPr>
      </w:pPr>
    </w:p>
    <w:p w:rsidR="006D1311" w:rsidRDefault="006D1311">
      <w:pPr>
        <w:rPr>
          <w:rFonts w:ascii="Arial" w:eastAsia="Arial" w:hAnsi="Arial" w:cs="Arial"/>
          <w:b/>
          <w:color w:val="221F1F"/>
          <w:sz w:val="32"/>
          <w:u w:val="single"/>
        </w:rPr>
      </w:pPr>
      <w:r>
        <w:rPr>
          <w:rFonts w:ascii="Arial" w:eastAsia="Arial" w:hAnsi="Arial" w:cs="Arial"/>
          <w:b/>
          <w:color w:val="221F1F"/>
          <w:sz w:val="32"/>
          <w:u w:val="single"/>
        </w:rPr>
        <w:br w:type="page"/>
      </w:r>
    </w:p>
    <w:p w:rsidR="008E4D3C" w:rsidRDefault="008E4D3C" w:rsidP="008E4D3C">
      <w:pPr>
        <w:jc w:val="center"/>
        <w:rPr>
          <w:rFonts w:ascii="Arial" w:eastAsia="Arial" w:hAnsi="Arial" w:cs="Arial"/>
          <w:b/>
          <w:color w:val="221F1F"/>
          <w:sz w:val="32"/>
          <w:u w:val="single"/>
        </w:rPr>
      </w:pPr>
      <w:r>
        <w:rPr>
          <w:rFonts w:ascii="Arial" w:eastAsia="Arial" w:hAnsi="Arial" w:cs="Arial"/>
          <w:b/>
          <w:color w:val="221F1F"/>
          <w:sz w:val="32"/>
          <w:u w:val="single"/>
        </w:rPr>
        <w:lastRenderedPageBreak/>
        <w:t>Sommaire</w:t>
      </w:r>
    </w:p>
    <w:p w:rsidR="008E4D3C" w:rsidRDefault="008E4D3C" w:rsidP="008E4D3C">
      <w:pPr>
        <w:tabs>
          <w:tab w:val="left" w:pos="5980"/>
        </w:tabs>
        <w:spacing w:before="49"/>
        <w:ind w:right="-23"/>
        <w:rPr>
          <w:rFonts w:ascii="Arial" w:eastAsia="Arial" w:hAnsi="Arial" w:cs="Arial"/>
          <w:color w:val="221F1F"/>
        </w:rPr>
      </w:pPr>
    </w:p>
    <w:p w:rsidR="008E4D3C" w:rsidRDefault="008E4D3C" w:rsidP="008E4D3C">
      <w:pPr>
        <w:tabs>
          <w:tab w:val="left" w:pos="5980"/>
        </w:tabs>
        <w:spacing w:before="49"/>
        <w:ind w:right="-23"/>
        <w:rPr>
          <w:rFonts w:ascii="Arial" w:eastAsia="Arial" w:hAnsi="Arial" w:cs="Arial"/>
          <w:color w:val="221F1F"/>
        </w:rPr>
      </w:pPr>
      <w:r>
        <w:rPr>
          <w:rFonts w:ascii="Arial" w:eastAsia="Arial" w:hAnsi="Arial" w:cs="Arial"/>
          <w:color w:val="221F1F"/>
        </w:rPr>
        <w:t>Titre I : Cahier des Clauses Administratives Particulières (CCAP)</w:t>
      </w:r>
    </w:p>
    <w:p w:rsidR="008E4D3C" w:rsidRDefault="008E4D3C" w:rsidP="008E4D3C">
      <w:pPr>
        <w:tabs>
          <w:tab w:val="left" w:pos="5980"/>
        </w:tabs>
        <w:spacing w:before="49"/>
        <w:ind w:right="-23"/>
        <w:rPr>
          <w:rFonts w:ascii="Arial" w:eastAsia="Arial" w:hAnsi="Arial" w:cs="Arial"/>
          <w:color w:val="221F1F"/>
        </w:rPr>
      </w:pPr>
    </w:p>
    <w:p w:rsidR="008E4D3C" w:rsidRDefault="008E4D3C" w:rsidP="008E4D3C">
      <w:pPr>
        <w:tabs>
          <w:tab w:val="left" w:pos="5980"/>
        </w:tabs>
        <w:spacing w:before="49"/>
        <w:ind w:right="-23"/>
        <w:rPr>
          <w:rFonts w:ascii="Arial" w:eastAsia="Arial" w:hAnsi="Arial" w:cs="Arial"/>
          <w:color w:val="221F1F"/>
        </w:rPr>
      </w:pPr>
      <w:r>
        <w:rPr>
          <w:rFonts w:ascii="Arial" w:eastAsia="Arial" w:hAnsi="Arial" w:cs="Arial"/>
          <w:color w:val="221F1F"/>
        </w:rPr>
        <w:t>Titre II : Cahier des Clauses Techniques Particulières (CCTP)</w:t>
      </w:r>
    </w:p>
    <w:p w:rsidR="008E4D3C" w:rsidRDefault="008E4D3C" w:rsidP="008E4D3C">
      <w:pPr>
        <w:tabs>
          <w:tab w:val="left" w:pos="5980"/>
        </w:tabs>
        <w:spacing w:before="49"/>
        <w:ind w:right="-23"/>
        <w:rPr>
          <w:rFonts w:ascii="Arial" w:eastAsia="Arial" w:hAnsi="Arial" w:cs="Arial"/>
          <w:color w:val="221F1F"/>
        </w:rPr>
      </w:pPr>
    </w:p>
    <w:p w:rsidR="008E4D3C" w:rsidRDefault="008E4D3C" w:rsidP="008E4D3C">
      <w:pPr>
        <w:tabs>
          <w:tab w:val="left" w:pos="5980"/>
        </w:tabs>
        <w:spacing w:before="49"/>
        <w:ind w:right="-23"/>
        <w:rPr>
          <w:rFonts w:ascii="Arial" w:eastAsia="Arial" w:hAnsi="Arial" w:cs="Arial"/>
          <w:color w:val="221F1F"/>
        </w:rPr>
      </w:pPr>
      <w:r>
        <w:rPr>
          <w:rFonts w:ascii="Arial" w:eastAsia="Arial" w:hAnsi="Arial" w:cs="Arial"/>
          <w:color w:val="221F1F"/>
        </w:rPr>
        <w:t>Titre III : Bordereau des Prix Unitaires (BPU)</w:t>
      </w:r>
    </w:p>
    <w:p w:rsidR="008E4D3C" w:rsidRDefault="008E4D3C" w:rsidP="008E4D3C">
      <w:pPr>
        <w:tabs>
          <w:tab w:val="left" w:pos="5980"/>
        </w:tabs>
        <w:spacing w:before="49"/>
        <w:ind w:right="-23"/>
        <w:rPr>
          <w:rFonts w:ascii="Arial" w:eastAsia="Arial" w:hAnsi="Arial" w:cs="Arial"/>
          <w:color w:val="221F1F"/>
        </w:rPr>
      </w:pPr>
    </w:p>
    <w:p w:rsidR="008E4D3C" w:rsidRDefault="008E4D3C" w:rsidP="008E4D3C">
      <w:pPr>
        <w:tabs>
          <w:tab w:val="left" w:pos="5980"/>
        </w:tabs>
        <w:spacing w:before="49"/>
        <w:ind w:right="-23"/>
        <w:rPr>
          <w:rFonts w:ascii="Arial" w:eastAsia="Arial" w:hAnsi="Arial" w:cs="Arial"/>
          <w:color w:val="221F1F"/>
        </w:rPr>
      </w:pPr>
      <w:r>
        <w:rPr>
          <w:rFonts w:ascii="Arial" w:eastAsia="Arial" w:hAnsi="Arial" w:cs="Arial"/>
          <w:color w:val="221F1F"/>
        </w:rPr>
        <w:t>Titre IV : Détail ou Devis Estimatif (DE)</w:t>
      </w:r>
    </w:p>
    <w:p w:rsidR="008E4D3C" w:rsidRDefault="008E4D3C" w:rsidP="008E4D3C">
      <w:pPr>
        <w:tabs>
          <w:tab w:val="left" w:pos="5980"/>
        </w:tabs>
        <w:spacing w:before="49"/>
        <w:ind w:right="-20"/>
        <w:rPr>
          <w:rFonts w:ascii="Arial" w:eastAsia="Arial" w:hAnsi="Arial" w:cs="Arial"/>
          <w:color w:val="221F1F"/>
        </w:rPr>
      </w:pPr>
    </w:p>
    <w:p w:rsidR="008E4D3C" w:rsidRDefault="008E4D3C">
      <w:pPr>
        <w:rPr>
          <w:rFonts w:ascii="Arial" w:eastAsia="Arial Unicode MS" w:hAnsi="Arial" w:cs="Arial"/>
        </w:rPr>
      </w:pPr>
      <w:r>
        <w:rPr>
          <w:rFonts w:ascii="Arial" w:eastAsia="Arial Unicode MS" w:hAnsi="Arial" w:cs="Arial"/>
        </w:rPr>
        <w:br w:type="page"/>
      </w:r>
    </w:p>
    <w:p w:rsidR="00CE7135" w:rsidRDefault="00CE7135" w:rsidP="00DF4A0C">
      <w:pPr>
        <w:spacing w:after="0"/>
        <w:ind w:right="-20"/>
        <w:jc w:val="center"/>
        <w:rPr>
          <w:rFonts w:ascii="Arial" w:eastAsia="Arial" w:hAnsi="Arial" w:cs="Arial"/>
          <w:spacing w:val="8"/>
        </w:rPr>
      </w:pPr>
      <w:r>
        <w:rPr>
          <w:rFonts w:ascii="Arial" w:eastAsia="Arial" w:hAnsi="Arial" w:cs="Arial"/>
          <w:color w:val="221F1F"/>
        </w:rPr>
        <w:lastRenderedPageBreak/>
        <w:t xml:space="preserve">Page </w:t>
      </w:r>
      <w:r>
        <w:rPr>
          <w:rFonts w:ascii="Arial" w:eastAsia="Arial" w:hAnsi="Arial" w:cs="Arial"/>
        </w:rPr>
        <w:t xml:space="preserve">N°…… </w:t>
      </w:r>
      <w:r>
        <w:rPr>
          <w:rFonts w:ascii="Arial" w:eastAsia="Arial" w:hAnsi="Arial" w:cs="Arial"/>
          <w:color w:val="221F1F"/>
        </w:rPr>
        <w:t xml:space="preserve">et  Dernière de la Lettre Commande </w:t>
      </w:r>
      <w:r>
        <w:rPr>
          <w:rFonts w:ascii="Arial" w:eastAsia="Arial" w:hAnsi="Arial" w:cs="Arial"/>
          <w:b/>
          <w:color w:val="221F1F"/>
        </w:rPr>
        <w:t xml:space="preserve">N°____/LC/CMNE-MADG/CIPM/2024 </w:t>
      </w:r>
      <w:r>
        <w:rPr>
          <w:rFonts w:ascii="Arial" w:eastAsia="Arial" w:hAnsi="Arial" w:cs="Arial"/>
          <w:color w:val="221F1F"/>
        </w:rPr>
        <w:t>Passée après Appel d’Offres</w:t>
      </w:r>
      <w:r>
        <w:rPr>
          <w:rFonts w:ascii="Arial" w:eastAsia="Arial" w:hAnsi="Arial" w:cs="Arial"/>
          <w:color w:val="221F1F"/>
          <w:spacing w:val="7"/>
        </w:rPr>
        <w:t xml:space="preserve"> National Ouvert </w:t>
      </w:r>
      <w:r>
        <w:rPr>
          <w:rFonts w:ascii="Arial" w:eastAsia="Arial" w:hAnsi="Arial" w:cs="Arial"/>
          <w:b/>
        </w:rPr>
        <w:t xml:space="preserve">N° 02/AONO/CMNE-MAD/CIPM/2024 du _________ pour les travaux de construction d’un forage pastoral à énergie solaire avec borne fontaine dans la localité de Sorombéo, </w:t>
      </w:r>
      <w:r w:rsidR="008707AB">
        <w:rPr>
          <w:rFonts w:ascii="Arial" w:eastAsia="Arial" w:hAnsi="Arial" w:cs="Arial"/>
          <w:b/>
        </w:rPr>
        <w:t xml:space="preserve">Commune </w:t>
      </w:r>
      <w:r>
        <w:rPr>
          <w:rFonts w:ascii="Arial" w:eastAsia="Arial" w:hAnsi="Arial" w:cs="Arial"/>
          <w:b/>
        </w:rPr>
        <w:t>de Madingring, Département du Mayo-Rey, Région du Nord (en procédure d’urgence)</w:t>
      </w:r>
      <w:r>
        <w:rPr>
          <w:rFonts w:ascii="Arial" w:eastAsia="Arial" w:hAnsi="Arial" w:cs="Arial"/>
          <w:spacing w:val="8"/>
        </w:rPr>
        <w:t>.</w:t>
      </w:r>
    </w:p>
    <w:p w:rsidR="00CE7135" w:rsidRDefault="00CE7135" w:rsidP="00DF4A0C">
      <w:pPr>
        <w:spacing w:after="0"/>
        <w:ind w:right="-20"/>
        <w:jc w:val="center"/>
        <w:rPr>
          <w:rFonts w:ascii="Arial" w:eastAsia="Arial" w:hAnsi="Arial" w:cs="Arial"/>
          <w:spacing w:val="8"/>
        </w:rPr>
      </w:pPr>
    </w:p>
    <w:p w:rsidR="00CE7135" w:rsidRDefault="00CE7135" w:rsidP="00DF4A0C">
      <w:pPr>
        <w:spacing w:after="0"/>
        <w:ind w:right="-20"/>
        <w:jc w:val="both"/>
        <w:rPr>
          <w:rFonts w:ascii="Arial" w:eastAsia="Arial" w:hAnsi="Arial" w:cs="Arial"/>
          <w:spacing w:val="8"/>
        </w:rPr>
      </w:pPr>
      <w:r>
        <w:rPr>
          <w:rFonts w:ascii="Arial" w:eastAsia="Arial" w:hAnsi="Arial" w:cs="Arial"/>
          <w:spacing w:val="8"/>
        </w:rPr>
        <w:t>Avec : ______________________</w:t>
      </w:r>
    </w:p>
    <w:p w:rsidR="00CE7135" w:rsidRDefault="00CE7135" w:rsidP="00DF4A0C">
      <w:pPr>
        <w:spacing w:after="0"/>
        <w:ind w:right="-20"/>
        <w:jc w:val="both"/>
        <w:rPr>
          <w:rFonts w:ascii="Arial" w:eastAsia="Arial" w:hAnsi="Arial" w:cs="Arial"/>
          <w:color w:val="000000"/>
        </w:rPr>
      </w:pPr>
    </w:p>
    <w:p w:rsidR="00CE7135" w:rsidRDefault="00CE7135" w:rsidP="00DF4A0C">
      <w:pPr>
        <w:tabs>
          <w:tab w:val="left" w:pos="2760"/>
        </w:tabs>
        <w:spacing w:before="52"/>
        <w:ind w:right="-23"/>
        <w:rPr>
          <w:rFonts w:ascii="Arial" w:eastAsia="Arial" w:hAnsi="Arial" w:cs="Arial"/>
          <w:color w:val="000000"/>
        </w:rPr>
      </w:pPr>
      <w:r>
        <w:rPr>
          <w:rFonts w:ascii="Arial" w:eastAsia="Arial" w:hAnsi="Arial" w:cs="Arial"/>
          <w:b/>
          <w:color w:val="221F1F"/>
        </w:rPr>
        <w:t>DELAI D’EXECUTION</w:t>
      </w:r>
      <w:r>
        <w:rPr>
          <w:rFonts w:ascii="Arial" w:eastAsia="Arial" w:hAnsi="Arial" w:cs="Arial"/>
          <w:color w:val="221F1F"/>
        </w:rPr>
        <w:t>: trois (03) mois</w:t>
      </w:r>
    </w:p>
    <w:p w:rsidR="00CE7135" w:rsidRDefault="00CE7135" w:rsidP="00CE7135">
      <w:pPr>
        <w:ind w:right="-23"/>
        <w:rPr>
          <w:rFonts w:ascii="Arial" w:eastAsia="Arial" w:hAnsi="Arial" w:cs="Arial"/>
          <w:b/>
          <w:color w:val="221F1F"/>
        </w:rPr>
      </w:pPr>
      <w:r>
        <w:rPr>
          <w:rFonts w:ascii="Arial" w:eastAsia="Arial" w:hAnsi="Arial" w:cs="Arial"/>
          <w:b/>
          <w:color w:val="221F1F"/>
        </w:rPr>
        <w:t>Montant du marché en FCFA:</w:t>
      </w:r>
    </w:p>
    <w:tbl>
      <w:tblPr>
        <w:tblStyle w:val="Grilledutableau"/>
        <w:tblW w:w="0" w:type="auto"/>
        <w:tblInd w:w="2264" w:type="dxa"/>
        <w:tblLook w:val="04A0"/>
      </w:tblPr>
      <w:tblGrid>
        <w:gridCol w:w="3114"/>
        <w:gridCol w:w="2835"/>
      </w:tblGrid>
      <w:tr w:rsidR="00A7199A" w:rsidRPr="000501D5" w:rsidTr="006E7AF8">
        <w:tc>
          <w:tcPr>
            <w:tcW w:w="3114" w:type="dxa"/>
            <w:vAlign w:val="bottom"/>
          </w:tcPr>
          <w:p w:rsidR="00A7199A" w:rsidRPr="000501D5" w:rsidRDefault="00A7199A" w:rsidP="00E907A7">
            <w:pPr>
              <w:tabs>
                <w:tab w:val="left" w:pos="567"/>
              </w:tabs>
              <w:rPr>
                <w:rFonts w:ascii="Arial" w:eastAsia="Arial Unicode MS" w:hAnsi="Arial" w:cs="Arial"/>
                <w:b/>
                <w:bCs/>
                <w:sz w:val="22"/>
                <w:szCs w:val="22"/>
              </w:rPr>
            </w:pPr>
            <w:r w:rsidRPr="000501D5">
              <w:rPr>
                <w:rFonts w:ascii="Arial" w:eastAsia="Arial Unicode MS" w:hAnsi="Arial" w:cs="Arial"/>
                <w:b/>
                <w:bCs/>
                <w:sz w:val="22"/>
                <w:szCs w:val="22"/>
              </w:rPr>
              <w:t xml:space="preserve">MONTANT TOTAL HTVA </w:t>
            </w:r>
          </w:p>
        </w:tc>
        <w:tc>
          <w:tcPr>
            <w:tcW w:w="2835" w:type="dxa"/>
          </w:tcPr>
          <w:p w:rsidR="00A7199A" w:rsidRPr="000501D5" w:rsidRDefault="00A7199A" w:rsidP="00E907A7">
            <w:pPr>
              <w:tabs>
                <w:tab w:val="left" w:pos="567"/>
              </w:tabs>
              <w:rPr>
                <w:rFonts w:ascii="Arial" w:eastAsia="Arial Unicode MS" w:hAnsi="Arial" w:cs="Arial"/>
                <w:sz w:val="22"/>
                <w:szCs w:val="22"/>
              </w:rPr>
            </w:pPr>
          </w:p>
        </w:tc>
      </w:tr>
      <w:tr w:rsidR="00A7199A" w:rsidRPr="000501D5" w:rsidTr="006E7AF8">
        <w:tc>
          <w:tcPr>
            <w:tcW w:w="3114" w:type="dxa"/>
            <w:vAlign w:val="bottom"/>
          </w:tcPr>
          <w:p w:rsidR="00A7199A" w:rsidRPr="000501D5" w:rsidRDefault="00A7199A" w:rsidP="00E907A7">
            <w:pPr>
              <w:tabs>
                <w:tab w:val="left" w:pos="567"/>
              </w:tabs>
              <w:rPr>
                <w:rFonts w:ascii="Arial" w:eastAsia="Arial Unicode MS" w:hAnsi="Arial" w:cs="Arial"/>
                <w:b/>
                <w:bCs/>
                <w:sz w:val="22"/>
                <w:szCs w:val="22"/>
              </w:rPr>
            </w:pPr>
            <w:r w:rsidRPr="000501D5">
              <w:rPr>
                <w:rFonts w:ascii="Arial" w:eastAsia="Arial Unicode MS" w:hAnsi="Arial" w:cs="Arial"/>
                <w:b/>
                <w:bCs/>
                <w:sz w:val="22"/>
                <w:szCs w:val="22"/>
              </w:rPr>
              <w:t>TVA : 19.25 %</w:t>
            </w:r>
          </w:p>
        </w:tc>
        <w:tc>
          <w:tcPr>
            <w:tcW w:w="2835" w:type="dxa"/>
          </w:tcPr>
          <w:p w:rsidR="00A7199A" w:rsidRPr="000501D5" w:rsidRDefault="00A7199A" w:rsidP="00E907A7">
            <w:pPr>
              <w:tabs>
                <w:tab w:val="left" w:pos="567"/>
              </w:tabs>
              <w:rPr>
                <w:rFonts w:ascii="Arial" w:eastAsia="Arial Unicode MS" w:hAnsi="Arial" w:cs="Arial"/>
                <w:sz w:val="22"/>
                <w:szCs w:val="22"/>
              </w:rPr>
            </w:pPr>
          </w:p>
        </w:tc>
      </w:tr>
      <w:tr w:rsidR="00A7199A" w:rsidRPr="000501D5" w:rsidTr="006E7AF8">
        <w:tc>
          <w:tcPr>
            <w:tcW w:w="3114" w:type="dxa"/>
            <w:vAlign w:val="bottom"/>
          </w:tcPr>
          <w:p w:rsidR="00A7199A" w:rsidRPr="000501D5" w:rsidRDefault="00A7199A" w:rsidP="00E907A7">
            <w:pPr>
              <w:tabs>
                <w:tab w:val="left" w:pos="567"/>
              </w:tabs>
              <w:rPr>
                <w:rFonts w:ascii="Arial" w:eastAsia="Arial Unicode MS" w:hAnsi="Arial" w:cs="Arial"/>
                <w:b/>
                <w:bCs/>
                <w:sz w:val="22"/>
                <w:szCs w:val="22"/>
              </w:rPr>
            </w:pPr>
            <w:r w:rsidRPr="000501D5">
              <w:rPr>
                <w:rFonts w:ascii="Arial" w:eastAsia="Arial Unicode MS" w:hAnsi="Arial" w:cs="Arial"/>
                <w:b/>
                <w:bCs/>
                <w:sz w:val="22"/>
                <w:szCs w:val="22"/>
              </w:rPr>
              <w:t>AIR 2,2% ou 5,5%</w:t>
            </w:r>
          </w:p>
        </w:tc>
        <w:tc>
          <w:tcPr>
            <w:tcW w:w="2835" w:type="dxa"/>
          </w:tcPr>
          <w:p w:rsidR="00A7199A" w:rsidRPr="000501D5" w:rsidRDefault="00A7199A" w:rsidP="00E907A7">
            <w:pPr>
              <w:tabs>
                <w:tab w:val="left" w:pos="567"/>
              </w:tabs>
              <w:rPr>
                <w:rFonts w:ascii="Arial" w:eastAsia="Arial Unicode MS" w:hAnsi="Arial" w:cs="Arial"/>
                <w:sz w:val="22"/>
                <w:szCs w:val="22"/>
              </w:rPr>
            </w:pPr>
          </w:p>
        </w:tc>
      </w:tr>
      <w:tr w:rsidR="00A7199A" w:rsidRPr="000501D5" w:rsidTr="006E7AF8">
        <w:tc>
          <w:tcPr>
            <w:tcW w:w="3114" w:type="dxa"/>
            <w:vAlign w:val="bottom"/>
          </w:tcPr>
          <w:p w:rsidR="00A7199A" w:rsidRPr="000501D5" w:rsidRDefault="00A7199A" w:rsidP="00E907A7">
            <w:pPr>
              <w:tabs>
                <w:tab w:val="left" w:pos="567"/>
              </w:tabs>
              <w:rPr>
                <w:rFonts w:ascii="Arial" w:eastAsia="Arial Unicode MS" w:hAnsi="Arial" w:cs="Arial"/>
                <w:b/>
                <w:bCs/>
                <w:sz w:val="22"/>
                <w:szCs w:val="22"/>
              </w:rPr>
            </w:pPr>
            <w:r w:rsidRPr="000501D5">
              <w:rPr>
                <w:rFonts w:ascii="Arial" w:eastAsia="Arial Unicode MS" w:hAnsi="Arial" w:cs="Arial"/>
                <w:b/>
                <w:bCs/>
                <w:sz w:val="22"/>
                <w:szCs w:val="22"/>
              </w:rPr>
              <w:t>MONTANT TOTAL T.T.C.</w:t>
            </w:r>
          </w:p>
        </w:tc>
        <w:tc>
          <w:tcPr>
            <w:tcW w:w="2835" w:type="dxa"/>
          </w:tcPr>
          <w:p w:rsidR="00A7199A" w:rsidRPr="000501D5" w:rsidRDefault="00A7199A" w:rsidP="00E907A7">
            <w:pPr>
              <w:tabs>
                <w:tab w:val="left" w:pos="567"/>
              </w:tabs>
              <w:rPr>
                <w:rFonts w:ascii="Arial" w:eastAsia="Arial Unicode MS" w:hAnsi="Arial" w:cs="Arial"/>
                <w:sz w:val="22"/>
                <w:szCs w:val="22"/>
              </w:rPr>
            </w:pPr>
          </w:p>
        </w:tc>
      </w:tr>
      <w:tr w:rsidR="00A7199A" w:rsidRPr="000501D5" w:rsidTr="006E7AF8">
        <w:tc>
          <w:tcPr>
            <w:tcW w:w="3114" w:type="dxa"/>
            <w:vAlign w:val="bottom"/>
          </w:tcPr>
          <w:p w:rsidR="00A7199A" w:rsidRPr="000501D5" w:rsidRDefault="00A7199A" w:rsidP="00E907A7">
            <w:pPr>
              <w:tabs>
                <w:tab w:val="left" w:pos="567"/>
              </w:tabs>
              <w:rPr>
                <w:rFonts w:ascii="Arial" w:eastAsia="Arial Unicode MS" w:hAnsi="Arial" w:cs="Arial"/>
                <w:b/>
                <w:bCs/>
                <w:sz w:val="22"/>
                <w:szCs w:val="22"/>
              </w:rPr>
            </w:pPr>
            <w:r w:rsidRPr="000501D5">
              <w:rPr>
                <w:rFonts w:ascii="Arial" w:eastAsia="Arial Unicode MS" w:hAnsi="Arial" w:cs="Arial"/>
                <w:b/>
                <w:bCs/>
                <w:sz w:val="22"/>
                <w:szCs w:val="22"/>
              </w:rPr>
              <w:t>NET A PERCEVOIR</w:t>
            </w:r>
          </w:p>
        </w:tc>
        <w:tc>
          <w:tcPr>
            <w:tcW w:w="2835" w:type="dxa"/>
          </w:tcPr>
          <w:p w:rsidR="00A7199A" w:rsidRPr="000501D5" w:rsidRDefault="00A7199A" w:rsidP="00E907A7">
            <w:pPr>
              <w:tabs>
                <w:tab w:val="left" w:pos="567"/>
              </w:tabs>
              <w:rPr>
                <w:rFonts w:ascii="Arial" w:eastAsia="Arial Unicode MS" w:hAnsi="Arial" w:cs="Arial"/>
                <w:sz w:val="22"/>
                <w:szCs w:val="22"/>
              </w:rPr>
            </w:pPr>
          </w:p>
        </w:tc>
      </w:tr>
    </w:tbl>
    <w:tbl>
      <w:tblPr>
        <w:tblW w:w="4981" w:type="pct"/>
        <w:jc w:val="right"/>
        <w:tblLook w:val="04A0"/>
      </w:tblPr>
      <w:tblGrid>
        <w:gridCol w:w="19"/>
        <w:gridCol w:w="2218"/>
        <w:gridCol w:w="8286"/>
        <w:gridCol w:w="141"/>
      </w:tblGrid>
      <w:tr w:rsidR="00A7199A" w:rsidRPr="000501D5" w:rsidTr="006E7AF8">
        <w:trPr>
          <w:gridBefore w:val="1"/>
          <w:wBefore w:w="9" w:type="pct"/>
          <w:trHeight w:val="770"/>
          <w:jc w:val="right"/>
        </w:trPr>
        <w:tc>
          <w:tcPr>
            <w:tcW w:w="1040" w:type="pct"/>
            <w:vAlign w:val="center"/>
            <w:hideMark/>
          </w:tcPr>
          <w:p w:rsidR="00A7199A" w:rsidRPr="000501D5" w:rsidRDefault="00A7199A" w:rsidP="00E907A7">
            <w:pPr>
              <w:tabs>
                <w:tab w:val="left" w:pos="567"/>
              </w:tabs>
              <w:spacing w:after="0" w:line="240" w:lineRule="auto"/>
              <w:rPr>
                <w:rFonts w:ascii="Arial" w:eastAsia="Arial Unicode MS" w:hAnsi="Arial" w:cs="Arial"/>
                <w:u w:val="single"/>
                <w:lang w:eastAsia="fr-FR"/>
              </w:rPr>
            </w:pPr>
            <w:r w:rsidRPr="000501D5">
              <w:rPr>
                <w:rFonts w:ascii="Arial" w:eastAsia="Times New Roman" w:hAnsi="Arial" w:cs="Arial"/>
                <w:b/>
                <w:bCs/>
                <w:u w:val="single"/>
                <w:lang w:eastAsia="fr-FR"/>
              </w:rPr>
              <w:t>Délai d’exécution</w:t>
            </w:r>
          </w:p>
        </w:tc>
        <w:tc>
          <w:tcPr>
            <w:tcW w:w="3951" w:type="pct"/>
            <w:gridSpan w:val="2"/>
            <w:vAlign w:val="center"/>
            <w:hideMark/>
          </w:tcPr>
          <w:p w:rsidR="00A7199A" w:rsidRPr="000501D5" w:rsidRDefault="0011645C" w:rsidP="00E907A7">
            <w:pPr>
              <w:tabs>
                <w:tab w:val="left" w:pos="567"/>
              </w:tabs>
              <w:spacing w:after="0" w:line="240" w:lineRule="auto"/>
              <w:rPr>
                <w:rFonts w:ascii="Arial" w:eastAsia="Times New Roman" w:hAnsi="Arial" w:cs="Arial"/>
                <w:b/>
                <w:bCs/>
                <w:lang w:eastAsia="fr-FR"/>
              </w:rPr>
            </w:pPr>
            <w:r w:rsidRPr="000501D5">
              <w:rPr>
                <w:rFonts w:ascii="Arial" w:eastAsia="Times New Roman" w:hAnsi="Arial" w:cs="Arial"/>
                <w:b/>
                <w:bCs/>
                <w:lang w:eastAsia="fr-FR"/>
              </w:rPr>
              <w:t>Trois</w:t>
            </w:r>
            <w:r w:rsidR="00A7199A" w:rsidRPr="000501D5">
              <w:rPr>
                <w:rFonts w:ascii="Arial" w:eastAsia="Times New Roman" w:hAnsi="Arial" w:cs="Arial"/>
                <w:b/>
                <w:bCs/>
                <w:lang w:eastAsia="fr-FR"/>
              </w:rPr>
              <w:t xml:space="preserve"> (</w:t>
            </w:r>
            <w:r w:rsidRPr="000501D5">
              <w:rPr>
                <w:rFonts w:ascii="Arial" w:eastAsia="Times New Roman" w:hAnsi="Arial" w:cs="Arial"/>
                <w:b/>
                <w:bCs/>
                <w:lang w:eastAsia="fr-FR"/>
              </w:rPr>
              <w:t>03</w:t>
            </w:r>
            <w:r w:rsidR="00A7199A" w:rsidRPr="000501D5">
              <w:rPr>
                <w:rFonts w:ascii="Arial" w:eastAsia="Times New Roman" w:hAnsi="Arial" w:cs="Arial"/>
                <w:b/>
                <w:bCs/>
                <w:lang w:eastAsia="fr-FR"/>
              </w:rPr>
              <w:t>) mois</w:t>
            </w:r>
          </w:p>
        </w:tc>
      </w:tr>
      <w:tr w:rsidR="00A7199A" w:rsidRPr="000501D5" w:rsidTr="006E7AF8">
        <w:trPr>
          <w:gridAfter w:val="1"/>
          <w:wAfter w:w="66" w:type="pct"/>
          <w:trHeight w:val="2585"/>
          <w:jc w:val="right"/>
        </w:trPr>
        <w:tc>
          <w:tcPr>
            <w:tcW w:w="4934" w:type="pct"/>
            <w:gridSpan w:val="3"/>
            <w:tcBorders>
              <w:top w:val="single" w:sz="12" w:space="0" w:color="auto"/>
              <w:left w:val="single" w:sz="12" w:space="0" w:color="auto"/>
              <w:bottom w:val="single" w:sz="12" w:space="0" w:color="auto"/>
              <w:right w:val="single" w:sz="12" w:space="0" w:color="auto"/>
            </w:tcBorders>
          </w:tcPr>
          <w:p w:rsidR="00A7199A" w:rsidRPr="000501D5" w:rsidRDefault="00A7199A" w:rsidP="00E907A7">
            <w:pPr>
              <w:tabs>
                <w:tab w:val="left" w:pos="567"/>
              </w:tabs>
              <w:spacing w:after="0" w:line="240" w:lineRule="auto"/>
              <w:jc w:val="center"/>
              <w:rPr>
                <w:rFonts w:ascii="Arial" w:eastAsia="Arial Unicode MS" w:hAnsi="Arial" w:cs="Arial"/>
                <w:b/>
              </w:rPr>
            </w:pPr>
            <w:r w:rsidRPr="000501D5">
              <w:rPr>
                <w:rFonts w:ascii="Arial" w:eastAsia="Arial Unicode MS" w:hAnsi="Arial" w:cs="Arial"/>
                <w:b/>
                <w:bCs/>
                <w:color w:val="000000"/>
              </w:rPr>
              <w:tab/>
            </w:r>
            <w:r w:rsidRPr="000501D5">
              <w:rPr>
                <w:rFonts w:ascii="Arial" w:eastAsia="Arial Unicode MS" w:hAnsi="Arial" w:cs="Arial"/>
                <w:b/>
              </w:rPr>
              <w:t>Lu et accepté Le Cocontractant</w:t>
            </w:r>
          </w:p>
          <w:p w:rsidR="00A7199A" w:rsidRPr="000501D5" w:rsidRDefault="00A7199A" w:rsidP="00E907A7">
            <w:pPr>
              <w:tabs>
                <w:tab w:val="left" w:pos="567"/>
              </w:tabs>
              <w:spacing w:after="0" w:line="240" w:lineRule="auto"/>
              <w:rPr>
                <w:rFonts w:ascii="Arial" w:eastAsia="Arial Unicode MS" w:hAnsi="Arial" w:cs="Arial"/>
              </w:rPr>
            </w:pPr>
          </w:p>
          <w:p w:rsidR="00A7199A" w:rsidRPr="000501D5" w:rsidRDefault="00A7199A" w:rsidP="00E907A7">
            <w:pPr>
              <w:tabs>
                <w:tab w:val="left" w:pos="567"/>
              </w:tabs>
              <w:spacing w:after="0" w:line="240" w:lineRule="auto"/>
              <w:rPr>
                <w:rFonts w:ascii="Arial" w:eastAsia="Arial Unicode MS" w:hAnsi="Arial" w:cs="Arial"/>
              </w:rPr>
            </w:pPr>
          </w:p>
          <w:p w:rsidR="00A7199A" w:rsidRPr="000501D5" w:rsidRDefault="00A7199A" w:rsidP="00E907A7">
            <w:pPr>
              <w:tabs>
                <w:tab w:val="left" w:pos="567"/>
              </w:tabs>
              <w:spacing w:after="0" w:line="240" w:lineRule="auto"/>
              <w:rPr>
                <w:rFonts w:ascii="Arial" w:eastAsia="Arial Unicode MS" w:hAnsi="Arial" w:cs="Arial"/>
              </w:rPr>
            </w:pPr>
          </w:p>
          <w:p w:rsidR="00A7199A" w:rsidRPr="000501D5" w:rsidRDefault="00A7199A" w:rsidP="00E907A7">
            <w:pPr>
              <w:tabs>
                <w:tab w:val="left" w:pos="567"/>
              </w:tabs>
              <w:spacing w:after="0" w:line="240" w:lineRule="auto"/>
              <w:rPr>
                <w:rFonts w:ascii="Arial" w:eastAsia="Arial Unicode MS" w:hAnsi="Arial" w:cs="Arial"/>
                <w:i/>
              </w:rPr>
            </w:pPr>
          </w:p>
          <w:p w:rsidR="00A7199A" w:rsidRPr="000501D5" w:rsidRDefault="0011645C" w:rsidP="00E907A7">
            <w:pPr>
              <w:tabs>
                <w:tab w:val="left" w:pos="567"/>
              </w:tabs>
              <w:spacing w:after="0" w:line="240" w:lineRule="auto"/>
              <w:jc w:val="center"/>
              <w:rPr>
                <w:rFonts w:ascii="Arial" w:eastAsia="Arial Unicode MS" w:hAnsi="Arial" w:cs="Arial"/>
                <w:b/>
                <w:bCs/>
                <w:color w:val="000000"/>
                <w:lang w:eastAsia="fr-FR"/>
              </w:rPr>
            </w:pPr>
            <w:r w:rsidRPr="000501D5">
              <w:rPr>
                <w:rFonts w:ascii="Arial" w:eastAsia="Times New Roman" w:hAnsi="Arial" w:cs="Arial"/>
                <w:i/>
                <w:lang w:eastAsia="fr-FR"/>
              </w:rPr>
              <w:t>Madingring</w:t>
            </w:r>
            <w:r w:rsidR="00A7199A" w:rsidRPr="000501D5">
              <w:rPr>
                <w:rFonts w:ascii="Arial" w:eastAsia="Times New Roman" w:hAnsi="Arial" w:cs="Arial"/>
                <w:i/>
                <w:lang w:eastAsia="fr-FR"/>
              </w:rPr>
              <w:t>, le …………………………</w:t>
            </w:r>
          </w:p>
        </w:tc>
      </w:tr>
      <w:tr w:rsidR="00A7199A" w:rsidRPr="000501D5" w:rsidTr="006E7AF8">
        <w:trPr>
          <w:gridAfter w:val="1"/>
          <w:wAfter w:w="66" w:type="pct"/>
          <w:trHeight w:val="2807"/>
          <w:jc w:val="right"/>
        </w:trPr>
        <w:tc>
          <w:tcPr>
            <w:tcW w:w="4934" w:type="pct"/>
            <w:gridSpan w:val="3"/>
            <w:tcBorders>
              <w:top w:val="single" w:sz="12" w:space="0" w:color="auto"/>
              <w:left w:val="single" w:sz="12" w:space="0" w:color="auto"/>
              <w:bottom w:val="single" w:sz="12" w:space="0" w:color="auto"/>
              <w:right w:val="single" w:sz="12" w:space="0" w:color="auto"/>
            </w:tcBorders>
          </w:tcPr>
          <w:p w:rsidR="00A7199A" w:rsidRPr="000501D5" w:rsidRDefault="00A7199A" w:rsidP="00E907A7">
            <w:pPr>
              <w:tabs>
                <w:tab w:val="left" w:pos="567"/>
              </w:tabs>
              <w:spacing w:after="0" w:line="240" w:lineRule="auto"/>
              <w:jc w:val="center"/>
              <w:rPr>
                <w:rFonts w:ascii="Arial" w:eastAsia="Arial Unicode MS" w:hAnsi="Arial" w:cs="Arial"/>
                <w:lang w:eastAsia="fr-FR"/>
              </w:rPr>
            </w:pPr>
            <w:r w:rsidRPr="000501D5">
              <w:rPr>
                <w:rFonts w:ascii="Arial" w:eastAsia="Times New Roman" w:hAnsi="Arial" w:cs="Arial"/>
                <w:b/>
                <w:bCs/>
                <w:lang w:eastAsia="fr-FR"/>
              </w:rPr>
              <w:t>Signé pa</w:t>
            </w:r>
            <w:r w:rsidR="0011645C" w:rsidRPr="000501D5">
              <w:rPr>
                <w:rFonts w:ascii="Arial" w:eastAsia="Times New Roman" w:hAnsi="Arial" w:cs="Arial"/>
                <w:b/>
                <w:bCs/>
                <w:lang w:eastAsia="fr-FR"/>
              </w:rPr>
              <w:t>r le Maire de la Commune de MADINGRING</w:t>
            </w:r>
            <w:r w:rsidRPr="000501D5">
              <w:rPr>
                <w:rFonts w:ascii="Arial" w:eastAsia="Times New Roman" w:hAnsi="Arial" w:cs="Arial"/>
                <w:b/>
                <w:bCs/>
                <w:lang w:eastAsia="fr-FR"/>
              </w:rPr>
              <w:t>.</w:t>
            </w:r>
          </w:p>
          <w:p w:rsidR="00A7199A" w:rsidRPr="000501D5" w:rsidRDefault="00A7199A" w:rsidP="00E907A7">
            <w:pPr>
              <w:tabs>
                <w:tab w:val="left" w:pos="567"/>
              </w:tabs>
              <w:spacing w:after="0" w:line="240" w:lineRule="auto"/>
              <w:rPr>
                <w:rFonts w:ascii="Arial" w:eastAsia="Arial Unicode MS" w:hAnsi="Arial" w:cs="Arial"/>
              </w:rPr>
            </w:pPr>
          </w:p>
          <w:p w:rsidR="00A7199A" w:rsidRPr="000501D5" w:rsidRDefault="00A7199A" w:rsidP="00E907A7">
            <w:pPr>
              <w:tabs>
                <w:tab w:val="left" w:pos="567"/>
              </w:tabs>
              <w:spacing w:after="0" w:line="240" w:lineRule="auto"/>
              <w:rPr>
                <w:rFonts w:ascii="Arial" w:eastAsia="Arial Unicode MS" w:hAnsi="Arial" w:cs="Arial"/>
              </w:rPr>
            </w:pPr>
          </w:p>
          <w:p w:rsidR="00A7199A" w:rsidRPr="000501D5" w:rsidRDefault="00A7199A" w:rsidP="00E907A7">
            <w:pPr>
              <w:tabs>
                <w:tab w:val="left" w:pos="567"/>
              </w:tabs>
              <w:spacing w:after="0" w:line="240" w:lineRule="auto"/>
              <w:rPr>
                <w:rFonts w:ascii="Arial" w:eastAsia="Arial Unicode MS" w:hAnsi="Arial" w:cs="Arial"/>
              </w:rPr>
            </w:pPr>
          </w:p>
          <w:p w:rsidR="00A7199A" w:rsidRPr="000501D5" w:rsidRDefault="00A7199A" w:rsidP="00E907A7">
            <w:pPr>
              <w:tabs>
                <w:tab w:val="left" w:pos="567"/>
              </w:tabs>
              <w:spacing w:after="0" w:line="240" w:lineRule="auto"/>
              <w:rPr>
                <w:rFonts w:ascii="Arial" w:eastAsia="Arial Unicode MS" w:hAnsi="Arial" w:cs="Arial"/>
              </w:rPr>
            </w:pPr>
          </w:p>
          <w:p w:rsidR="00A7199A" w:rsidRPr="000501D5" w:rsidRDefault="00A7199A" w:rsidP="00E907A7">
            <w:pPr>
              <w:tabs>
                <w:tab w:val="left" w:pos="567"/>
              </w:tabs>
              <w:spacing w:after="0" w:line="240" w:lineRule="auto"/>
              <w:rPr>
                <w:rFonts w:ascii="Arial" w:eastAsia="Arial Unicode MS" w:hAnsi="Arial" w:cs="Arial"/>
              </w:rPr>
            </w:pPr>
          </w:p>
          <w:p w:rsidR="00A7199A" w:rsidRPr="000501D5" w:rsidRDefault="0011645C" w:rsidP="00E907A7">
            <w:pPr>
              <w:tabs>
                <w:tab w:val="left" w:pos="567"/>
              </w:tabs>
              <w:spacing w:after="0" w:line="240" w:lineRule="auto"/>
              <w:jc w:val="center"/>
              <w:rPr>
                <w:rFonts w:ascii="Arial" w:eastAsia="Arial Unicode MS" w:hAnsi="Arial" w:cs="Arial"/>
                <w:b/>
                <w:bCs/>
                <w:i/>
                <w:color w:val="000000"/>
                <w:lang w:eastAsia="fr-FR"/>
              </w:rPr>
            </w:pPr>
            <w:r w:rsidRPr="000501D5">
              <w:rPr>
                <w:rFonts w:ascii="Arial" w:eastAsia="Times New Roman" w:hAnsi="Arial" w:cs="Arial"/>
                <w:i/>
                <w:lang w:eastAsia="fr-FR"/>
              </w:rPr>
              <w:t>Madingring</w:t>
            </w:r>
            <w:r w:rsidR="00A7199A" w:rsidRPr="000501D5">
              <w:rPr>
                <w:rFonts w:ascii="Arial" w:eastAsia="Times New Roman" w:hAnsi="Arial" w:cs="Arial"/>
                <w:i/>
                <w:lang w:eastAsia="fr-FR"/>
              </w:rPr>
              <w:t>, le …………………………</w:t>
            </w:r>
          </w:p>
        </w:tc>
      </w:tr>
      <w:tr w:rsidR="00A7199A" w:rsidRPr="000501D5" w:rsidTr="006E7AF8">
        <w:trPr>
          <w:gridAfter w:val="1"/>
          <w:wAfter w:w="66" w:type="pct"/>
          <w:trHeight w:val="3226"/>
          <w:jc w:val="right"/>
        </w:trPr>
        <w:tc>
          <w:tcPr>
            <w:tcW w:w="4934" w:type="pct"/>
            <w:gridSpan w:val="3"/>
            <w:tcBorders>
              <w:top w:val="single" w:sz="12" w:space="0" w:color="auto"/>
              <w:left w:val="single" w:sz="12" w:space="0" w:color="auto"/>
              <w:bottom w:val="single" w:sz="12" w:space="0" w:color="auto"/>
              <w:right w:val="single" w:sz="12" w:space="0" w:color="auto"/>
            </w:tcBorders>
          </w:tcPr>
          <w:p w:rsidR="00A7199A" w:rsidRPr="000501D5" w:rsidRDefault="00A7199A" w:rsidP="00E907A7">
            <w:pPr>
              <w:tabs>
                <w:tab w:val="left" w:pos="567"/>
              </w:tabs>
              <w:spacing w:after="0" w:line="240" w:lineRule="auto"/>
              <w:jc w:val="center"/>
              <w:rPr>
                <w:rFonts w:ascii="Arial" w:eastAsia="Times New Roman" w:hAnsi="Arial" w:cs="Arial"/>
                <w:b/>
              </w:rPr>
            </w:pPr>
            <w:r w:rsidRPr="000501D5">
              <w:rPr>
                <w:rFonts w:ascii="Arial" w:eastAsia="Times New Roman" w:hAnsi="Arial" w:cs="Arial"/>
                <w:b/>
              </w:rPr>
              <w:t>Enregistrement</w:t>
            </w:r>
          </w:p>
        </w:tc>
      </w:tr>
    </w:tbl>
    <w:p w:rsidR="00A7199A" w:rsidRPr="000501D5" w:rsidRDefault="00A7199A" w:rsidP="00E907A7">
      <w:pPr>
        <w:tabs>
          <w:tab w:val="left" w:pos="567"/>
        </w:tabs>
        <w:spacing w:after="0" w:line="240" w:lineRule="auto"/>
        <w:rPr>
          <w:rFonts w:ascii="Arial" w:eastAsia="Arial Unicode MS" w:hAnsi="Arial" w:cs="Arial"/>
          <w:b/>
          <w:bCs/>
        </w:rPr>
        <w:sectPr w:rsidR="00A7199A" w:rsidRPr="000501D5" w:rsidSect="00C45CF2">
          <w:footerReference w:type="even" r:id="rId10"/>
          <w:footerReference w:type="default" r:id="rId11"/>
          <w:pgSz w:w="11906" w:h="16838"/>
          <w:pgMar w:top="709" w:right="566" w:bottom="426" w:left="567" w:header="709" w:footer="401" w:gutter="284"/>
          <w:cols w:space="720"/>
        </w:sectPr>
      </w:pPr>
    </w:p>
    <w:p w:rsidR="00A7199A" w:rsidRPr="004E7A17" w:rsidRDefault="00A7199A" w:rsidP="00E907A7">
      <w:pPr>
        <w:tabs>
          <w:tab w:val="left" w:pos="567"/>
        </w:tabs>
        <w:spacing w:after="0" w:line="240" w:lineRule="auto"/>
        <w:rPr>
          <w:rFonts w:ascii="Arial" w:eastAsia="Times New Roman" w:hAnsi="Arial" w:cs="Arial"/>
          <w:b/>
          <w:bCs/>
          <w:sz w:val="44"/>
          <w:szCs w:val="44"/>
        </w:rPr>
      </w:pPr>
    </w:p>
    <w:p w:rsidR="00A7199A" w:rsidRPr="004E7A17" w:rsidRDefault="00A7199A" w:rsidP="00E907A7">
      <w:pPr>
        <w:tabs>
          <w:tab w:val="left" w:pos="567"/>
        </w:tabs>
        <w:spacing w:after="0" w:line="240" w:lineRule="auto"/>
        <w:jc w:val="center"/>
        <w:rPr>
          <w:rFonts w:ascii="Arial" w:eastAsia="Times New Roman" w:hAnsi="Arial" w:cs="Arial"/>
          <w:sz w:val="44"/>
          <w:szCs w:val="44"/>
        </w:rPr>
      </w:pPr>
    </w:p>
    <w:p w:rsidR="00A7199A" w:rsidRPr="004E7A17" w:rsidRDefault="00A7199A" w:rsidP="00E907A7">
      <w:pPr>
        <w:tabs>
          <w:tab w:val="left" w:pos="567"/>
        </w:tabs>
        <w:spacing w:after="0" w:line="240" w:lineRule="auto"/>
        <w:jc w:val="center"/>
        <w:rPr>
          <w:rFonts w:ascii="Arial" w:eastAsia="Times New Roman" w:hAnsi="Arial" w:cs="Arial"/>
          <w:sz w:val="44"/>
          <w:szCs w:val="44"/>
        </w:rPr>
      </w:pPr>
    </w:p>
    <w:p w:rsidR="00A7199A" w:rsidRPr="004E7A17" w:rsidRDefault="00A7199A" w:rsidP="00E907A7">
      <w:pPr>
        <w:tabs>
          <w:tab w:val="left" w:pos="567"/>
        </w:tabs>
        <w:spacing w:after="0" w:line="240" w:lineRule="auto"/>
        <w:jc w:val="center"/>
        <w:rPr>
          <w:rFonts w:ascii="Arial" w:eastAsia="Times New Roman" w:hAnsi="Arial" w:cs="Arial"/>
          <w:sz w:val="44"/>
          <w:szCs w:val="44"/>
        </w:rPr>
      </w:pPr>
    </w:p>
    <w:p w:rsidR="00A7199A" w:rsidRPr="004E7A17" w:rsidRDefault="00A7199A" w:rsidP="00E907A7">
      <w:pPr>
        <w:widowControl w:val="0"/>
        <w:tabs>
          <w:tab w:val="left" w:pos="567"/>
        </w:tabs>
        <w:autoSpaceDE w:val="0"/>
        <w:autoSpaceDN w:val="0"/>
        <w:adjustRightInd w:val="0"/>
        <w:spacing w:after="0" w:line="240" w:lineRule="auto"/>
        <w:ind w:right="-20"/>
        <w:jc w:val="center"/>
        <w:rPr>
          <w:rFonts w:ascii="Arial" w:eastAsia="Times New Roman" w:hAnsi="Arial" w:cs="Arial"/>
          <w:b/>
          <w:bCs/>
          <w:color w:val="221F1F"/>
          <w:sz w:val="28"/>
          <w:szCs w:val="28"/>
        </w:rPr>
      </w:pPr>
    </w:p>
    <w:p w:rsidR="00A7199A" w:rsidRPr="004E7A17" w:rsidRDefault="00A7199A" w:rsidP="00E907A7">
      <w:pPr>
        <w:widowControl w:val="0"/>
        <w:tabs>
          <w:tab w:val="left" w:pos="567"/>
        </w:tabs>
        <w:autoSpaceDE w:val="0"/>
        <w:autoSpaceDN w:val="0"/>
        <w:adjustRightInd w:val="0"/>
        <w:spacing w:after="0" w:line="240" w:lineRule="auto"/>
        <w:ind w:right="-20"/>
        <w:jc w:val="center"/>
        <w:rPr>
          <w:rFonts w:ascii="Arial" w:eastAsia="Times New Roman" w:hAnsi="Arial" w:cs="Arial"/>
          <w:b/>
          <w:bCs/>
          <w:color w:val="221F1F"/>
          <w:sz w:val="28"/>
          <w:szCs w:val="28"/>
        </w:rPr>
      </w:pPr>
    </w:p>
    <w:p w:rsidR="00A7199A" w:rsidRPr="004E7A17" w:rsidRDefault="00A7199A" w:rsidP="00E907A7">
      <w:pPr>
        <w:widowControl w:val="0"/>
        <w:tabs>
          <w:tab w:val="left" w:pos="567"/>
        </w:tabs>
        <w:autoSpaceDE w:val="0"/>
        <w:autoSpaceDN w:val="0"/>
        <w:adjustRightInd w:val="0"/>
        <w:spacing w:after="0" w:line="240" w:lineRule="auto"/>
        <w:ind w:right="-20"/>
        <w:jc w:val="center"/>
        <w:rPr>
          <w:rFonts w:ascii="Arial" w:eastAsia="Times New Roman" w:hAnsi="Arial" w:cs="Arial"/>
          <w:b/>
          <w:bCs/>
          <w:color w:val="221F1F"/>
          <w:sz w:val="28"/>
          <w:szCs w:val="28"/>
        </w:rPr>
      </w:pPr>
    </w:p>
    <w:p w:rsidR="00A7199A" w:rsidRPr="004E7A17" w:rsidRDefault="00A7199A" w:rsidP="00E907A7">
      <w:pPr>
        <w:widowControl w:val="0"/>
        <w:tabs>
          <w:tab w:val="left" w:pos="567"/>
        </w:tabs>
        <w:autoSpaceDE w:val="0"/>
        <w:autoSpaceDN w:val="0"/>
        <w:adjustRightInd w:val="0"/>
        <w:spacing w:after="0" w:line="240" w:lineRule="auto"/>
        <w:ind w:right="-20"/>
        <w:jc w:val="center"/>
        <w:rPr>
          <w:rFonts w:ascii="Arial" w:eastAsia="Times New Roman" w:hAnsi="Arial" w:cs="Arial"/>
          <w:b/>
          <w:bCs/>
          <w:color w:val="221F1F"/>
          <w:sz w:val="28"/>
          <w:szCs w:val="28"/>
        </w:rPr>
      </w:pPr>
    </w:p>
    <w:p w:rsidR="00A7199A" w:rsidRPr="004E7A17" w:rsidRDefault="00A7199A" w:rsidP="00E907A7">
      <w:pPr>
        <w:widowControl w:val="0"/>
        <w:tabs>
          <w:tab w:val="left" w:pos="567"/>
        </w:tabs>
        <w:autoSpaceDE w:val="0"/>
        <w:autoSpaceDN w:val="0"/>
        <w:adjustRightInd w:val="0"/>
        <w:spacing w:after="0" w:line="240" w:lineRule="auto"/>
        <w:ind w:right="-20"/>
        <w:rPr>
          <w:rFonts w:ascii="Arial" w:eastAsia="Times New Roman" w:hAnsi="Arial" w:cs="Arial"/>
          <w:b/>
          <w:bCs/>
          <w:color w:val="221F1F"/>
        </w:rPr>
      </w:pPr>
    </w:p>
    <w:p w:rsidR="00A7199A" w:rsidRPr="004E7A17" w:rsidRDefault="00A7199A" w:rsidP="00E907A7">
      <w:pPr>
        <w:widowControl w:val="0"/>
        <w:tabs>
          <w:tab w:val="left" w:pos="567"/>
        </w:tabs>
        <w:autoSpaceDE w:val="0"/>
        <w:autoSpaceDN w:val="0"/>
        <w:adjustRightInd w:val="0"/>
        <w:spacing w:after="0" w:line="240" w:lineRule="auto"/>
        <w:ind w:right="-20"/>
        <w:rPr>
          <w:rFonts w:ascii="Arial" w:eastAsia="Times New Roman" w:hAnsi="Arial" w:cs="Arial"/>
          <w:b/>
          <w:bCs/>
          <w:color w:val="221F1F"/>
        </w:rPr>
      </w:pPr>
    </w:p>
    <w:p w:rsidR="00A7199A" w:rsidRPr="004E7A17" w:rsidRDefault="00A7199A" w:rsidP="00E907A7">
      <w:pPr>
        <w:widowControl w:val="0"/>
        <w:tabs>
          <w:tab w:val="left" w:pos="567"/>
        </w:tabs>
        <w:autoSpaceDE w:val="0"/>
        <w:autoSpaceDN w:val="0"/>
        <w:adjustRightInd w:val="0"/>
        <w:spacing w:after="0" w:line="240" w:lineRule="auto"/>
        <w:jc w:val="center"/>
        <w:rPr>
          <w:rFonts w:ascii="Arial" w:eastAsia="Times New Roman" w:hAnsi="Arial" w:cs="Arial"/>
          <w:b/>
          <w:bCs/>
          <w:color w:val="221F1F"/>
          <w:sz w:val="24"/>
          <w:szCs w:val="24"/>
        </w:rPr>
      </w:pPr>
    </w:p>
    <w:p w:rsidR="00A7199A" w:rsidRPr="004E7A17" w:rsidRDefault="001B79D7" w:rsidP="00E907A7">
      <w:pPr>
        <w:widowControl w:val="0"/>
        <w:tabs>
          <w:tab w:val="left" w:pos="567"/>
        </w:tabs>
        <w:autoSpaceDE w:val="0"/>
        <w:autoSpaceDN w:val="0"/>
        <w:adjustRightInd w:val="0"/>
        <w:spacing w:after="0" w:line="240" w:lineRule="auto"/>
        <w:jc w:val="center"/>
        <w:rPr>
          <w:rFonts w:ascii="Arial" w:eastAsia="Times New Roman" w:hAnsi="Arial" w:cs="Arial"/>
          <w:b/>
          <w:bCs/>
          <w:color w:val="221F1F"/>
          <w:sz w:val="24"/>
          <w:szCs w:val="24"/>
        </w:rPr>
      </w:pPr>
      <w:r w:rsidRPr="001B79D7">
        <w:rPr>
          <w:rFonts w:ascii="Arial" w:eastAsia="Times New Roman" w:hAnsi="Arial" w:cs="Arial"/>
          <w:noProof/>
          <w:lang w:eastAsia="fr-FR"/>
        </w:rPr>
        <w:pict>
          <v:roundrect id="Rectangle à coins arrondis 8" o:spid="_x0000_s1055" alt="Description : Description : 20 %" style="position:absolute;left:0;text-align:left;margin-left:0;margin-top:218.35pt;width:67.75pt;height:355.8pt;rotation:90;z-index:251663360;visibility:visible;mso-wrap-distance-left:10.8pt;mso-wrap-distance-top:7.2pt;mso-wrap-distance-right:10.8pt;mso-wrap-distance-bottom:7.2pt;mso-position-horizontal:center;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" o:allowincell="f" fillcolor="black">
            <v:fill r:id="rId8" o:title="" color2="#e1ecfb" type="pattern"/>
            <v:textbox>
              <w:txbxContent>
                <w:p w:rsidR="006924D0" w:rsidRPr="006349C2" w:rsidRDefault="006924D0" w:rsidP="00A7199A">
                  <w:pPr>
                    <w:pStyle w:val="TITREPRINCIPAL"/>
                    <w:rPr>
                      <w:rFonts w:ascii="Garamond" w:hAnsi="Garamond"/>
                      <w:b/>
                      <w:color w:val="auto"/>
                      <w:sz w:val="40"/>
                    </w:rPr>
                  </w:pPr>
                  <w:bookmarkStart w:id="40" w:name="_Toc534684535"/>
                  <w:r>
                    <w:rPr>
                      <w:rFonts w:ascii="Garamond" w:hAnsi="Garamond"/>
                      <w:b/>
                      <w:color w:val="auto"/>
                      <w:sz w:val="40"/>
                    </w:rPr>
                    <w:t>Pièce N° 10</w:t>
                  </w:r>
                  <w:r w:rsidRPr="006349C2">
                    <w:rPr>
                      <w:rFonts w:ascii="Garamond" w:hAnsi="Garamond"/>
                      <w:b/>
                      <w:color w:val="auto"/>
                      <w:sz w:val="40"/>
                    </w:rPr>
                    <w:t> : Formulaires et modèles</w:t>
                  </w:r>
                  <w:bookmarkEnd w:id="40"/>
                </w:p>
              </w:txbxContent>
            </v:textbox>
            <w10:wrap type="square" anchorx="margin" anchory="margin"/>
          </v:roundrect>
        </w:pict>
      </w:r>
    </w:p>
    <w:p w:rsidR="00A7199A" w:rsidRPr="004E7A17" w:rsidRDefault="00A7199A" w:rsidP="00E907A7">
      <w:pPr>
        <w:widowControl w:val="0"/>
        <w:tabs>
          <w:tab w:val="left" w:pos="567"/>
        </w:tabs>
        <w:autoSpaceDE w:val="0"/>
        <w:autoSpaceDN w:val="0"/>
        <w:adjustRightInd w:val="0"/>
        <w:spacing w:after="0" w:line="240" w:lineRule="auto"/>
        <w:ind w:right="-20"/>
        <w:jc w:val="center"/>
        <w:rPr>
          <w:rFonts w:ascii="Arial" w:eastAsia="Times New Roman" w:hAnsi="Arial" w:cs="Arial"/>
        </w:rPr>
      </w:pPr>
    </w:p>
    <w:p w:rsidR="00A7199A" w:rsidRPr="004E7A17" w:rsidRDefault="00A7199A" w:rsidP="00E907A7">
      <w:pPr>
        <w:keepNext/>
        <w:keepLines/>
        <w:tabs>
          <w:tab w:val="left" w:pos="567"/>
        </w:tabs>
        <w:spacing w:after="0" w:line="240" w:lineRule="auto"/>
        <w:jc w:val="center"/>
        <w:outlineLvl w:val="0"/>
        <w:rPr>
          <w:rFonts w:ascii="Arial" w:eastAsia="Times New Roman" w:hAnsi="Arial" w:cs="Arial"/>
          <w:color w:val="1F4E79"/>
          <w:sz w:val="36"/>
          <w:szCs w:val="36"/>
        </w:rPr>
      </w:pPr>
    </w:p>
    <w:p w:rsidR="00A7199A" w:rsidRPr="004E7A17" w:rsidRDefault="00A7199A" w:rsidP="00E907A7">
      <w:pPr>
        <w:keepNext/>
        <w:keepLines/>
        <w:tabs>
          <w:tab w:val="left" w:pos="567"/>
        </w:tabs>
        <w:spacing w:after="0" w:line="240" w:lineRule="auto"/>
        <w:outlineLvl w:val="0"/>
        <w:rPr>
          <w:rFonts w:ascii="Arial" w:eastAsia="Times New Roman" w:hAnsi="Arial" w:cs="Arial"/>
          <w:color w:val="1F4E79"/>
          <w:sz w:val="36"/>
          <w:szCs w:val="36"/>
        </w:rPr>
      </w:pPr>
    </w:p>
    <w:p w:rsidR="00A7199A" w:rsidRPr="004E7A17" w:rsidRDefault="00A7199A" w:rsidP="00E907A7">
      <w:pPr>
        <w:keepNext/>
        <w:keepLines/>
        <w:tabs>
          <w:tab w:val="left" w:pos="567"/>
          <w:tab w:val="left" w:pos="3855"/>
        </w:tabs>
        <w:spacing w:after="0" w:line="240" w:lineRule="auto"/>
        <w:outlineLvl w:val="0"/>
        <w:rPr>
          <w:rFonts w:ascii="Arial" w:eastAsia="Times New Roman" w:hAnsi="Arial" w:cs="Arial"/>
          <w:color w:val="1F4E79"/>
          <w:sz w:val="36"/>
          <w:szCs w:val="36"/>
        </w:rPr>
      </w:pPr>
      <w:r w:rsidRPr="004E7A17">
        <w:rPr>
          <w:rFonts w:ascii="Arial" w:eastAsia="Times New Roman" w:hAnsi="Arial" w:cs="Arial"/>
          <w:color w:val="1F4E79"/>
          <w:sz w:val="36"/>
          <w:szCs w:val="36"/>
        </w:rPr>
        <w:tab/>
      </w:r>
    </w:p>
    <w:p w:rsidR="00A7199A" w:rsidRPr="004E7A17" w:rsidRDefault="00A7199A" w:rsidP="00E907A7">
      <w:pPr>
        <w:tabs>
          <w:tab w:val="left" w:pos="567"/>
        </w:tabs>
        <w:spacing w:after="0" w:line="240" w:lineRule="auto"/>
        <w:rPr>
          <w:rFonts w:ascii="Arial" w:eastAsia="Times New Roman" w:hAnsi="Arial" w:cs="Arial"/>
        </w:rPr>
      </w:pPr>
    </w:p>
    <w:p w:rsidR="00A7199A" w:rsidRPr="004E7A17" w:rsidRDefault="00A7199A" w:rsidP="00E907A7">
      <w:pPr>
        <w:tabs>
          <w:tab w:val="left" w:pos="567"/>
        </w:tabs>
        <w:spacing w:after="0" w:line="240" w:lineRule="auto"/>
        <w:rPr>
          <w:rFonts w:ascii="Arial" w:eastAsia="Times New Roman" w:hAnsi="Arial" w:cs="Arial"/>
        </w:rPr>
      </w:pPr>
    </w:p>
    <w:p w:rsidR="00A7199A" w:rsidRPr="004E7A17" w:rsidRDefault="00A7199A" w:rsidP="00E907A7">
      <w:pPr>
        <w:tabs>
          <w:tab w:val="left" w:pos="567"/>
        </w:tabs>
        <w:spacing w:after="0" w:line="240" w:lineRule="auto"/>
        <w:rPr>
          <w:rFonts w:ascii="Arial" w:eastAsia="Times New Roman" w:hAnsi="Arial" w:cs="Arial"/>
        </w:rPr>
      </w:pPr>
    </w:p>
    <w:p w:rsidR="00A7199A" w:rsidRPr="004E7A17" w:rsidRDefault="00A7199A" w:rsidP="00E907A7">
      <w:pPr>
        <w:tabs>
          <w:tab w:val="left" w:pos="567"/>
        </w:tabs>
        <w:spacing w:after="0" w:line="240" w:lineRule="auto"/>
        <w:rPr>
          <w:rFonts w:ascii="Arial" w:eastAsia="Times New Roman" w:hAnsi="Arial" w:cs="Arial"/>
        </w:rPr>
      </w:pPr>
    </w:p>
    <w:p w:rsidR="00A7199A" w:rsidRPr="004E7A17" w:rsidRDefault="00A7199A" w:rsidP="00E907A7">
      <w:pPr>
        <w:tabs>
          <w:tab w:val="left" w:pos="567"/>
        </w:tabs>
        <w:spacing w:after="0" w:line="240" w:lineRule="auto"/>
        <w:rPr>
          <w:rFonts w:ascii="Arial" w:eastAsia="Times New Roman" w:hAnsi="Arial" w:cs="Arial"/>
        </w:rPr>
      </w:pPr>
    </w:p>
    <w:p w:rsidR="00A7199A" w:rsidRPr="004E7A17" w:rsidRDefault="00A7199A" w:rsidP="00E907A7">
      <w:pPr>
        <w:tabs>
          <w:tab w:val="left" w:pos="567"/>
        </w:tabs>
        <w:spacing w:after="0" w:line="240" w:lineRule="auto"/>
        <w:rPr>
          <w:rFonts w:ascii="Arial" w:eastAsia="Arial Unicode MS" w:hAnsi="Arial" w:cs="Arial"/>
          <w:bCs/>
          <w:sz w:val="32"/>
          <w:szCs w:val="32"/>
        </w:rPr>
      </w:pPr>
    </w:p>
    <w:p w:rsidR="00A7199A" w:rsidRPr="004E7A17" w:rsidRDefault="00A7199A" w:rsidP="00E907A7">
      <w:pPr>
        <w:tabs>
          <w:tab w:val="left" w:pos="567"/>
        </w:tabs>
        <w:spacing w:after="0" w:line="240" w:lineRule="auto"/>
        <w:rPr>
          <w:rFonts w:ascii="Arial" w:eastAsia="Arial Unicode MS" w:hAnsi="Arial" w:cs="Arial"/>
          <w:bCs/>
          <w:sz w:val="32"/>
          <w:szCs w:val="32"/>
        </w:rPr>
      </w:pPr>
    </w:p>
    <w:p w:rsidR="00A7199A" w:rsidRPr="004E7A17" w:rsidRDefault="00A7199A" w:rsidP="00E907A7">
      <w:pPr>
        <w:tabs>
          <w:tab w:val="left" w:pos="567"/>
        </w:tabs>
        <w:spacing w:after="0" w:line="240" w:lineRule="auto"/>
        <w:rPr>
          <w:rFonts w:ascii="Arial" w:eastAsia="Arial Unicode MS" w:hAnsi="Arial" w:cs="Arial"/>
          <w:bCs/>
          <w:sz w:val="32"/>
          <w:szCs w:val="32"/>
        </w:rPr>
      </w:pPr>
    </w:p>
    <w:p w:rsidR="00A7199A" w:rsidRPr="004E7A17" w:rsidRDefault="00A7199A" w:rsidP="00E907A7">
      <w:pPr>
        <w:tabs>
          <w:tab w:val="left" w:pos="3736"/>
        </w:tabs>
        <w:spacing w:after="0" w:line="240" w:lineRule="auto"/>
        <w:rPr>
          <w:rFonts w:ascii="Arial" w:eastAsia="Arial Unicode MS" w:hAnsi="Arial" w:cs="Arial"/>
          <w:bCs/>
          <w:sz w:val="32"/>
          <w:szCs w:val="32"/>
        </w:rPr>
      </w:pPr>
      <w:r w:rsidRPr="004E7A17">
        <w:rPr>
          <w:rFonts w:ascii="Arial" w:eastAsia="Arial Unicode MS" w:hAnsi="Arial" w:cs="Arial"/>
          <w:bCs/>
          <w:sz w:val="32"/>
          <w:szCs w:val="32"/>
        </w:rPr>
        <w:tab/>
      </w:r>
    </w:p>
    <w:p w:rsidR="00A7199A" w:rsidRPr="004E7A17" w:rsidRDefault="00A7199A" w:rsidP="00E907A7">
      <w:pPr>
        <w:tabs>
          <w:tab w:val="left" w:pos="567"/>
        </w:tabs>
        <w:spacing w:after="0" w:line="240" w:lineRule="auto"/>
        <w:jc w:val="both"/>
        <w:rPr>
          <w:rFonts w:ascii="Arial" w:eastAsia="Arial Unicode MS" w:hAnsi="Arial" w:cs="Arial"/>
          <w:sz w:val="20"/>
          <w:szCs w:val="20"/>
          <w:lang w:eastAsia="fr-FR"/>
        </w:rPr>
      </w:pPr>
    </w:p>
    <w:p w:rsidR="00A7199A" w:rsidRPr="004E7A17" w:rsidRDefault="00A7199A" w:rsidP="00E907A7">
      <w:pPr>
        <w:pageBreakBefore/>
        <w:widowControl w:val="0"/>
        <w:autoSpaceDE w:val="0"/>
        <w:spacing w:after="0" w:line="240" w:lineRule="auto"/>
        <w:jc w:val="center"/>
        <w:rPr>
          <w:rFonts w:ascii="Arial" w:eastAsia="Calibri" w:hAnsi="Arial" w:cs="Arial"/>
        </w:rPr>
      </w:pPr>
      <w:r w:rsidRPr="004E7A17">
        <w:rPr>
          <w:rFonts w:ascii="Arial" w:eastAsia="Calibri" w:hAnsi="Arial" w:cs="Arial"/>
          <w:b/>
          <w:bCs/>
          <w:sz w:val="32"/>
          <w:szCs w:val="32"/>
        </w:rPr>
        <w:lastRenderedPageBreak/>
        <w:t>Annexe n° 1 : Modèle de soumission</w:t>
      </w:r>
    </w:p>
    <w:p w:rsidR="00A7199A" w:rsidRPr="004E7A17" w:rsidRDefault="00A7199A" w:rsidP="00E907A7">
      <w:pPr>
        <w:widowControl w:val="0"/>
        <w:autoSpaceDE w:val="0"/>
        <w:spacing w:after="0" w:line="240" w:lineRule="auto"/>
        <w:jc w:val="both"/>
        <w:rPr>
          <w:rFonts w:ascii="Arial" w:eastAsia="Calibri" w:hAnsi="Arial" w:cs="Arial"/>
        </w:rPr>
      </w:pPr>
      <w:r w:rsidRPr="004E7A17">
        <w:rPr>
          <w:rFonts w:ascii="Arial" w:eastAsia="Calibri" w:hAnsi="Arial" w:cs="Arial"/>
        </w:rPr>
        <w:t>Je, soussigné…...............................………</w:t>
      </w:r>
      <w:r w:rsidRPr="004E7A17">
        <w:rPr>
          <w:rFonts w:ascii="Arial" w:eastAsia="Calibri" w:hAnsi="Arial" w:cs="Arial"/>
          <w:spacing w:val="-2"/>
        </w:rPr>
        <w:t xml:space="preserve">… </w:t>
      </w:r>
      <w:r w:rsidRPr="004E7A17">
        <w:rPr>
          <w:rFonts w:ascii="Arial" w:eastAsia="Calibri" w:hAnsi="Arial" w:cs="Arial"/>
          <w:i/>
          <w:iCs/>
        </w:rPr>
        <w:t>[</w:t>
      </w:r>
      <w:r w:rsidRPr="004E7A17">
        <w:rPr>
          <w:rFonts w:ascii="Arial" w:eastAsia="Calibri" w:hAnsi="Arial" w:cs="Arial"/>
          <w:b/>
          <w:i/>
          <w:iCs/>
        </w:rPr>
        <w:t>indiquer le nom et la qualité du signataire]</w:t>
      </w:r>
      <w:r w:rsidRPr="004E7A17">
        <w:rPr>
          <w:rFonts w:ascii="Arial" w:eastAsia="Calibri" w:hAnsi="Arial" w:cs="Arial"/>
        </w:rPr>
        <w:t xml:space="preserve"> représentant la société, l’entreprise ou le groupemen</w:t>
      </w:r>
      <w:r w:rsidRPr="004E7A17">
        <w:rPr>
          <w:rFonts w:ascii="Arial" w:eastAsia="Calibri" w:hAnsi="Arial" w:cs="Arial"/>
          <w:spacing w:val="1"/>
        </w:rPr>
        <w:t xml:space="preserve">t </w:t>
      </w:r>
      <w:r w:rsidRPr="004E7A17">
        <w:rPr>
          <w:rFonts w:ascii="Arial" w:eastAsia="Calibri" w:hAnsi="Arial" w:cs="Arial"/>
        </w:rPr>
        <w:t>…....................................... dont le siège social est à ……….…..............................…. inscrit au registre du commerce de………...............……………………... sous le n°………………..................................……</w:t>
      </w:r>
    </w:p>
    <w:p w:rsidR="00A7199A" w:rsidRPr="004E7A17" w:rsidRDefault="00A7199A" w:rsidP="00E907A7">
      <w:pPr>
        <w:widowControl w:val="0"/>
        <w:autoSpaceDE w:val="0"/>
        <w:spacing w:after="0" w:line="240" w:lineRule="auto"/>
        <w:jc w:val="both"/>
        <w:rPr>
          <w:rFonts w:ascii="Arial" w:eastAsia="Calibri" w:hAnsi="Arial" w:cs="Arial"/>
        </w:rPr>
      </w:pPr>
      <w:r w:rsidRPr="004E7A17">
        <w:rPr>
          <w:rFonts w:ascii="Arial" w:eastAsia="Calibri" w:hAnsi="Arial" w:cs="Arial"/>
        </w:rPr>
        <w:t>Après avoir pris connaissance de toutes les pièces figurant ou mentionnées au dossier d'Appel d’Offres y compris l’(es)additif(s),</w:t>
      </w:r>
      <w:r w:rsidRPr="004E7A17">
        <w:rPr>
          <w:rFonts w:ascii="Arial" w:eastAsia="Calibri" w:hAnsi="Arial" w:cs="Arial"/>
          <w:spacing w:val="7"/>
        </w:rPr>
        <w:t xml:space="preserve"> de l’appel d’offres </w:t>
      </w:r>
      <w:r w:rsidRPr="004E7A17">
        <w:rPr>
          <w:rFonts w:ascii="Arial" w:eastAsia="Calibri" w:hAnsi="Arial" w:cs="Arial"/>
          <w:b/>
          <w:i/>
          <w:iCs/>
        </w:rPr>
        <w:t>[rappeler le numéro et l’objet de l’Appel d’Offres]:</w:t>
      </w:r>
    </w:p>
    <w:p w:rsidR="00A7199A" w:rsidRPr="004E7A17" w:rsidRDefault="00A7199A" w:rsidP="00E907A7">
      <w:pPr>
        <w:widowControl w:val="0"/>
        <w:autoSpaceDE w:val="0"/>
        <w:spacing w:after="0" w:line="240" w:lineRule="auto"/>
        <w:jc w:val="both"/>
        <w:rPr>
          <w:rFonts w:ascii="Arial" w:eastAsia="Calibri" w:hAnsi="Arial" w:cs="Arial"/>
        </w:rPr>
      </w:pPr>
      <w:r w:rsidRPr="004E7A17">
        <w:rPr>
          <w:rFonts w:ascii="Arial" w:eastAsia="Calibri" w:hAnsi="Arial" w:cs="Arial"/>
        </w:rPr>
        <w:t>- Après m'être personnellement rendu</w:t>
      </w:r>
      <w:r w:rsidRPr="004E7A17">
        <w:rPr>
          <w:rFonts w:ascii="Arial" w:eastAsia="Calibri" w:hAnsi="Arial" w:cs="Arial"/>
          <w:spacing w:val="4"/>
        </w:rPr>
        <w:t xml:space="preserve"> sur le site des travaux et avoir souverainement  apprécié la situation  et constaté la nature et les contraintes des travaux à réaliser</w:t>
      </w:r>
    </w:p>
    <w:p w:rsidR="00A7199A" w:rsidRPr="004E7A17" w:rsidRDefault="00A7199A" w:rsidP="00E907A7">
      <w:pPr>
        <w:widowControl w:val="0"/>
        <w:autoSpaceDE w:val="0"/>
        <w:spacing w:after="0" w:line="240" w:lineRule="auto"/>
        <w:jc w:val="both"/>
        <w:rPr>
          <w:rFonts w:ascii="Arial" w:eastAsia="Calibri" w:hAnsi="Arial" w:cs="Arial"/>
        </w:rPr>
      </w:pPr>
      <w:r w:rsidRPr="004E7A17">
        <w:rPr>
          <w:rFonts w:ascii="Arial" w:eastAsia="Calibri" w:hAnsi="Arial" w:cs="Arial"/>
        </w:rPr>
        <w:t>- Remets, revêtus de ma signature, le bordereau des prix unitaires ainsi que le devis estimatif établis conformément aux cadres figurant dans le dossier d'appel d’offres.</w:t>
      </w:r>
    </w:p>
    <w:p w:rsidR="00A7199A" w:rsidRPr="004E7A17" w:rsidRDefault="00A7199A" w:rsidP="00E907A7">
      <w:pPr>
        <w:widowControl w:val="0"/>
        <w:autoSpaceDE w:val="0"/>
        <w:spacing w:after="0" w:line="240" w:lineRule="auto"/>
        <w:jc w:val="both"/>
        <w:rPr>
          <w:rFonts w:ascii="Arial" w:eastAsia="Calibri" w:hAnsi="Arial" w:cs="Arial"/>
        </w:rPr>
      </w:pPr>
      <w:r w:rsidRPr="004E7A17">
        <w:rPr>
          <w:rFonts w:ascii="Arial" w:eastAsia="Calibri" w:hAnsi="Arial" w:cs="Arial"/>
        </w:rPr>
        <w:t xml:space="preserve">- Me soumets et m'engage à exécuter les travaux conformément au dossier d'Appel d'Offres   moyennant les prix que j'ai établis moi-même pour chaque nature d’ouvrage, les quels prix font ressortir le montant de l'offre pour……….............  à </w:t>
      </w:r>
    </w:p>
    <w:p w:rsidR="00A7199A" w:rsidRPr="004E7A17" w:rsidRDefault="00A7199A" w:rsidP="00E907A7">
      <w:pPr>
        <w:widowControl w:val="0"/>
        <w:tabs>
          <w:tab w:val="left" w:pos="380"/>
        </w:tabs>
        <w:autoSpaceDE w:val="0"/>
        <w:spacing w:after="0" w:line="240" w:lineRule="auto"/>
        <w:jc w:val="both"/>
        <w:rPr>
          <w:rFonts w:ascii="Arial" w:eastAsia="Calibri" w:hAnsi="Arial" w:cs="Arial"/>
        </w:rPr>
      </w:pPr>
      <w:r w:rsidRPr="004E7A17">
        <w:rPr>
          <w:rFonts w:ascii="Arial" w:eastAsia="Calibri" w:hAnsi="Arial" w:cs="Arial"/>
        </w:rPr>
        <w:t>-</w:t>
      </w:r>
      <w:r w:rsidRPr="004E7A17">
        <w:rPr>
          <w:rFonts w:ascii="Arial" w:eastAsia="Calibri" w:hAnsi="Arial" w:cs="Arial"/>
        </w:rPr>
        <w:tab/>
        <w:t>……….............</w:t>
      </w:r>
      <w:r w:rsidRPr="004E7A17">
        <w:rPr>
          <w:rFonts w:ascii="Arial" w:eastAsia="Calibri" w:hAnsi="Arial" w:cs="Arial"/>
          <w:spacing w:val="-2"/>
        </w:rPr>
        <w:t>.</w:t>
      </w:r>
      <w:r w:rsidRPr="004E7A17">
        <w:rPr>
          <w:rFonts w:ascii="Arial" w:eastAsia="Calibri" w:hAnsi="Arial" w:cs="Arial"/>
        </w:rPr>
        <w:t xml:space="preserve">............................. </w:t>
      </w:r>
      <w:r w:rsidRPr="004E7A17">
        <w:rPr>
          <w:rFonts w:ascii="Arial" w:eastAsia="Calibri" w:hAnsi="Arial" w:cs="Arial"/>
          <w:b/>
          <w:i/>
          <w:iCs/>
        </w:rPr>
        <w:t xml:space="preserve">[En chiffres et en lettres] </w:t>
      </w:r>
      <w:r w:rsidRPr="004E7A17">
        <w:rPr>
          <w:rFonts w:ascii="Arial" w:eastAsia="Calibri" w:hAnsi="Arial" w:cs="Arial"/>
        </w:rPr>
        <w:t>francs CFA Hors TVA et à</w:t>
      </w:r>
    </w:p>
    <w:p w:rsidR="00A7199A" w:rsidRPr="004E7A17" w:rsidRDefault="00A7199A" w:rsidP="00E907A7">
      <w:pPr>
        <w:widowControl w:val="0"/>
        <w:autoSpaceDE w:val="0"/>
        <w:spacing w:after="0" w:line="240" w:lineRule="auto"/>
        <w:jc w:val="both"/>
        <w:rPr>
          <w:rFonts w:ascii="Arial" w:eastAsia="Calibri" w:hAnsi="Arial" w:cs="Arial"/>
        </w:rPr>
      </w:pPr>
      <w:r w:rsidRPr="004E7A17">
        <w:rPr>
          <w:rFonts w:ascii="Arial" w:eastAsia="Calibri" w:hAnsi="Arial" w:cs="Arial"/>
        </w:rPr>
        <w:t>……….............................. francs CFA Toutes Taxes Comprises.</w:t>
      </w:r>
      <w:r w:rsidRPr="004E7A17">
        <w:rPr>
          <w:rFonts w:ascii="Arial" w:eastAsia="Calibri" w:hAnsi="Arial" w:cs="Arial"/>
          <w:i/>
          <w:iCs/>
        </w:rPr>
        <w:t>[En chiffres et en lettres]</w:t>
      </w:r>
    </w:p>
    <w:p w:rsidR="00A7199A" w:rsidRPr="004E7A17" w:rsidRDefault="00A7199A" w:rsidP="00E907A7">
      <w:pPr>
        <w:widowControl w:val="0"/>
        <w:autoSpaceDE w:val="0"/>
        <w:spacing w:after="0" w:line="240" w:lineRule="auto"/>
        <w:jc w:val="both"/>
        <w:rPr>
          <w:rFonts w:ascii="Arial" w:eastAsia="Calibri" w:hAnsi="Arial" w:cs="Arial"/>
        </w:rPr>
      </w:pPr>
      <w:r w:rsidRPr="004E7A17">
        <w:rPr>
          <w:rFonts w:ascii="Arial" w:eastAsia="Calibri" w:hAnsi="Arial" w:cs="Arial"/>
        </w:rPr>
        <w:t>- M'engage à exécuter les travaux dans un délai de………............. mois</w:t>
      </w:r>
    </w:p>
    <w:p w:rsidR="00A7199A" w:rsidRPr="004E7A17" w:rsidRDefault="00A7199A" w:rsidP="00E907A7">
      <w:pPr>
        <w:widowControl w:val="0"/>
        <w:autoSpaceDE w:val="0"/>
        <w:spacing w:after="0" w:line="240" w:lineRule="auto"/>
        <w:jc w:val="both"/>
        <w:rPr>
          <w:rFonts w:ascii="Arial" w:eastAsia="Calibri" w:hAnsi="Arial" w:cs="Arial"/>
        </w:rPr>
      </w:pPr>
    </w:p>
    <w:p w:rsidR="00A7199A" w:rsidRPr="004E7A17" w:rsidRDefault="00A7199A" w:rsidP="00E907A7">
      <w:pPr>
        <w:widowControl w:val="0"/>
        <w:autoSpaceDE w:val="0"/>
        <w:spacing w:after="0" w:line="240" w:lineRule="auto"/>
        <w:jc w:val="both"/>
        <w:rPr>
          <w:rFonts w:ascii="Arial" w:eastAsia="Calibri" w:hAnsi="Arial" w:cs="Arial"/>
        </w:rPr>
      </w:pPr>
      <w:r w:rsidRPr="004E7A17">
        <w:rPr>
          <w:rFonts w:ascii="Arial" w:eastAsia="Calibri" w:hAnsi="Arial" w:cs="Arial"/>
        </w:rPr>
        <w:t xml:space="preserve">- M’engage en outre à maintenir mon offre dans le délai ………............. jours </w:t>
      </w:r>
      <w:r w:rsidRPr="004E7A17">
        <w:rPr>
          <w:rFonts w:ascii="Arial" w:eastAsia="Calibri" w:hAnsi="Arial" w:cs="Arial"/>
          <w:b/>
          <w:i/>
          <w:iCs/>
        </w:rPr>
        <w:t>[indiquer la durée de validité, en principe 90 jours pour les AON et 120 jours pour les AOI]</w:t>
      </w:r>
      <w:r w:rsidRPr="004E7A17">
        <w:rPr>
          <w:rFonts w:ascii="Arial" w:eastAsia="Calibri" w:hAnsi="Arial" w:cs="Arial"/>
        </w:rPr>
        <w:t xml:space="preserve"> à compter de la date limite de remise des offres.</w:t>
      </w:r>
    </w:p>
    <w:p w:rsidR="00A7199A" w:rsidRPr="004E7A17" w:rsidRDefault="00A7199A" w:rsidP="00E907A7">
      <w:pPr>
        <w:widowControl w:val="0"/>
        <w:autoSpaceDE w:val="0"/>
        <w:spacing w:after="0" w:line="240" w:lineRule="auto"/>
        <w:jc w:val="both"/>
        <w:rPr>
          <w:rFonts w:ascii="Arial" w:eastAsia="Calibri" w:hAnsi="Arial" w:cs="Arial"/>
        </w:rPr>
      </w:pPr>
    </w:p>
    <w:p w:rsidR="00A7199A" w:rsidRPr="004E7A17" w:rsidRDefault="00A7199A" w:rsidP="00E907A7">
      <w:pPr>
        <w:widowControl w:val="0"/>
        <w:autoSpaceDE w:val="0"/>
        <w:spacing w:after="0" w:line="240" w:lineRule="auto"/>
        <w:jc w:val="both"/>
        <w:rPr>
          <w:rFonts w:ascii="Arial" w:eastAsia="Calibri" w:hAnsi="Arial" w:cs="Arial"/>
        </w:rPr>
      </w:pPr>
      <w:r w:rsidRPr="004E7A17">
        <w:rPr>
          <w:rFonts w:ascii="Arial" w:eastAsia="Calibri" w:hAnsi="Arial" w:cs="Arial"/>
        </w:rPr>
        <w:t>- Les rabais et les modalités d’application desdits rabais sont les suivants (en cas de possibilité d’attribution de plusieurs lots):</w:t>
      </w:r>
    </w:p>
    <w:p w:rsidR="00A7199A" w:rsidRPr="004E7A17" w:rsidRDefault="00A7199A" w:rsidP="00E907A7">
      <w:pPr>
        <w:widowControl w:val="0"/>
        <w:autoSpaceDE w:val="0"/>
        <w:spacing w:after="0" w:line="240" w:lineRule="auto"/>
        <w:jc w:val="both"/>
        <w:rPr>
          <w:rFonts w:ascii="Arial" w:eastAsia="Calibri" w:hAnsi="Arial" w:cs="Arial"/>
        </w:rPr>
      </w:pPr>
    </w:p>
    <w:p w:rsidR="00A7199A" w:rsidRPr="004E7A17" w:rsidRDefault="00A7199A" w:rsidP="00E907A7">
      <w:pPr>
        <w:widowControl w:val="0"/>
        <w:autoSpaceDE w:val="0"/>
        <w:spacing w:after="0" w:line="240" w:lineRule="auto"/>
        <w:jc w:val="both"/>
        <w:rPr>
          <w:rFonts w:ascii="Arial" w:eastAsia="Calibri" w:hAnsi="Arial" w:cs="Arial"/>
        </w:rPr>
      </w:pPr>
      <w:r w:rsidRPr="004E7A17">
        <w:rPr>
          <w:rFonts w:ascii="Arial" w:eastAsia="Calibri" w:hAnsi="Arial" w:cs="Arial"/>
        </w:rPr>
        <w:t>Le Maître d’Ouvrage se libérera des sommes dues par lui au titre du présent marché en faisant donner crédit au compte n°………………............... Ouvert au nom de…............................... auprès de la banque …................................…………… Agence de…..............................……………………..</w:t>
      </w:r>
    </w:p>
    <w:p w:rsidR="00A7199A" w:rsidRPr="004E7A17" w:rsidRDefault="00A7199A" w:rsidP="00E907A7">
      <w:pPr>
        <w:widowControl w:val="0"/>
        <w:autoSpaceDE w:val="0"/>
        <w:spacing w:after="0" w:line="240" w:lineRule="auto"/>
        <w:jc w:val="both"/>
        <w:rPr>
          <w:rFonts w:ascii="Arial" w:eastAsia="Calibri" w:hAnsi="Arial" w:cs="Arial"/>
        </w:rPr>
      </w:pPr>
    </w:p>
    <w:p w:rsidR="00A7199A" w:rsidRPr="004E7A17" w:rsidRDefault="00A7199A" w:rsidP="00E907A7">
      <w:pPr>
        <w:widowControl w:val="0"/>
        <w:autoSpaceDE w:val="0"/>
        <w:spacing w:after="0" w:line="240" w:lineRule="auto"/>
        <w:jc w:val="both"/>
        <w:rPr>
          <w:rFonts w:ascii="Arial" w:eastAsia="Calibri" w:hAnsi="Arial" w:cs="Arial"/>
        </w:rPr>
      </w:pPr>
      <w:r w:rsidRPr="004E7A17">
        <w:rPr>
          <w:rFonts w:ascii="Arial" w:eastAsia="Calibri" w:hAnsi="Arial" w:cs="Arial"/>
        </w:rPr>
        <w:t>Avant signature du marché, la présente soumission acceptée par vous vaudra engagement entre nous.</w:t>
      </w:r>
    </w:p>
    <w:p w:rsidR="00A7199A" w:rsidRPr="004E7A17" w:rsidRDefault="00A7199A" w:rsidP="00E907A7">
      <w:pPr>
        <w:widowControl w:val="0"/>
        <w:autoSpaceDE w:val="0"/>
        <w:spacing w:after="0" w:line="240" w:lineRule="auto"/>
        <w:jc w:val="both"/>
        <w:rPr>
          <w:rFonts w:ascii="Arial" w:eastAsia="Calibri" w:hAnsi="Arial" w:cs="Arial"/>
        </w:rPr>
      </w:pPr>
    </w:p>
    <w:p w:rsidR="00A7199A" w:rsidRPr="004E7A17" w:rsidRDefault="00A7199A" w:rsidP="00E907A7">
      <w:pPr>
        <w:widowControl w:val="0"/>
        <w:autoSpaceDE w:val="0"/>
        <w:spacing w:after="0" w:line="240" w:lineRule="auto"/>
        <w:jc w:val="both"/>
        <w:rPr>
          <w:rFonts w:ascii="Arial" w:eastAsia="Calibri" w:hAnsi="Arial" w:cs="Arial"/>
        </w:rPr>
      </w:pPr>
      <w:r w:rsidRPr="004E7A17">
        <w:rPr>
          <w:rFonts w:ascii="Arial" w:eastAsia="Calibri" w:hAnsi="Arial" w:cs="Arial"/>
          <w:i/>
          <w:iCs/>
        </w:rPr>
        <w:t>Fait à………....................……. le………...............................…….</w:t>
      </w:r>
    </w:p>
    <w:p w:rsidR="00A7199A" w:rsidRPr="004E7A17" w:rsidRDefault="00A7199A" w:rsidP="00E907A7">
      <w:pPr>
        <w:widowControl w:val="0"/>
        <w:autoSpaceDE w:val="0"/>
        <w:spacing w:after="0" w:line="240" w:lineRule="auto"/>
        <w:jc w:val="both"/>
        <w:rPr>
          <w:rFonts w:ascii="Arial" w:eastAsia="Calibri" w:hAnsi="Arial" w:cs="Arial"/>
        </w:rPr>
      </w:pPr>
    </w:p>
    <w:p w:rsidR="00A7199A" w:rsidRPr="004E7A17" w:rsidRDefault="00A7199A" w:rsidP="00E907A7">
      <w:pPr>
        <w:widowControl w:val="0"/>
        <w:autoSpaceDE w:val="0"/>
        <w:spacing w:after="0" w:line="240" w:lineRule="auto"/>
        <w:jc w:val="right"/>
        <w:rPr>
          <w:rFonts w:ascii="Arial" w:eastAsia="Calibri" w:hAnsi="Arial" w:cs="Arial"/>
        </w:rPr>
      </w:pPr>
      <w:r w:rsidRPr="004E7A17">
        <w:rPr>
          <w:rFonts w:ascii="Arial" w:eastAsia="Calibri" w:hAnsi="Arial" w:cs="Arial"/>
        </w:rPr>
        <w:t>Signature de………...........................................……….</w:t>
      </w:r>
    </w:p>
    <w:p w:rsidR="006C20E5" w:rsidRPr="004E7A17" w:rsidRDefault="006C20E5" w:rsidP="00E907A7">
      <w:pPr>
        <w:widowControl w:val="0"/>
        <w:autoSpaceDE w:val="0"/>
        <w:spacing w:after="0" w:line="240" w:lineRule="auto"/>
        <w:jc w:val="both"/>
        <w:rPr>
          <w:rFonts w:ascii="Arial" w:eastAsia="Calibri" w:hAnsi="Arial" w:cs="Arial"/>
        </w:rPr>
      </w:pPr>
    </w:p>
    <w:p w:rsidR="00A7199A" w:rsidRPr="004E7A17" w:rsidRDefault="00A7199A" w:rsidP="00E907A7">
      <w:pPr>
        <w:widowControl w:val="0"/>
        <w:autoSpaceDE w:val="0"/>
        <w:spacing w:after="0" w:line="240" w:lineRule="auto"/>
        <w:jc w:val="both"/>
        <w:rPr>
          <w:rFonts w:ascii="Arial" w:eastAsia="Calibri" w:hAnsi="Arial" w:cs="Arial"/>
        </w:rPr>
      </w:pPr>
      <w:r w:rsidRPr="004E7A17">
        <w:rPr>
          <w:rFonts w:ascii="Arial" w:eastAsia="Calibri" w:hAnsi="Arial" w:cs="Arial"/>
        </w:rPr>
        <w:t>En qualité de………..................................……. dûment autorisé à signer les soumissions pour et au nom de………...........................................……….</w:t>
      </w:r>
    </w:p>
    <w:p w:rsidR="00A7199A" w:rsidRPr="004E7A17" w:rsidRDefault="00A7199A" w:rsidP="00E907A7">
      <w:pPr>
        <w:widowControl w:val="0"/>
        <w:autoSpaceDE w:val="0"/>
        <w:spacing w:after="0" w:line="240" w:lineRule="auto"/>
        <w:jc w:val="both"/>
        <w:rPr>
          <w:rFonts w:ascii="Arial" w:eastAsia="Calibri" w:hAnsi="Arial" w:cs="Arial"/>
        </w:rPr>
      </w:pPr>
    </w:p>
    <w:p w:rsidR="00A7199A" w:rsidRPr="004E7A17" w:rsidRDefault="00A7199A" w:rsidP="00E907A7">
      <w:pPr>
        <w:spacing w:after="0" w:line="240" w:lineRule="auto"/>
        <w:rPr>
          <w:rFonts w:ascii="Arial" w:eastAsia="Calibri" w:hAnsi="Arial" w:cs="Arial"/>
        </w:rPr>
        <w:sectPr w:rsidR="00A7199A" w:rsidRPr="004E7A17" w:rsidSect="006C20E5">
          <w:footerReference w:type="default" r:id="rId12"/>
          <w:type w:val="nextColumn"/>
          <w:pgSz w:w="11900" w:h="16820"/>
          <w:pgMar w:top="709" w:right="560" w:bottom="1134" w:left="993" w:header="720" w:footer="141" w:gutter="0"/>
          <w:cols w:space="720"/>
        </w:sectPr>
      </w:pPr>
    </w:p>
    <w:p w:rsidR="00A7199A" w:rsidRPr="004E7A17" w:rsidRDefault="00A7199A" w:rsidP="00E907A7">
      <w:pPr>
        <w:widowControl w:val="0"/>
        <w:autoSpaceDE w:val="0"/>
        <w:spacing w:after="0" w:line="240" w:lineRule="auto"/>
        <w:jc w:val="center"/>
        <w:rPr>
          <w:rFonts w:ascii="Arial" w:eastAsia="Calibri" w:hAnsi="Arial" w:cs="Arial"/>
          <w:sz w:val="28"/>
          <w:szCs w:val="28"/>
        </w:rPr>
      </w:pPr>
      <w:r w:rsidRPr="004E7A17">
        <w:rPr>
          <w:rFonts w:ascii="Arial" w:eastAsia="Calibri" w:hAnsi="Arial" w:cs="Arial"/>
          <w:b/>
          <w:bCs/>
          <w:sz w:val="28"/>
          <w:szCs w:val="28"/>
        </w:rPr>
        <w:lastRenderedPageBreak/>
        <w:t>Annexe n° 2:Modèle de caution de soumission</w:t>
      </w:r>
    </w:p>
    <w:p w:rsidR="00A7199A" w:rsidRPr="004E7A17" w:rsidRDefault="00A7199A" w:rsidP="00E907A7">
      <w:pPr>
        <w:widowControl w:val="0"/>
        <w:autoSpaceDE w:val="0"/>
        <w:spacing w:after="0" w:line="240" w:lineRule="auto"/>
        <w:jc w:val="both"/>
        <w:rPr>
          <w:rFonts w:ascii="Arial" w:eastAsia="Calibri" w:hAnsi="Arial" w:cs="Arial"/>
        </w:rPr>
      </w:pPr>
      <w:r w:rsidRPr="004E7A17">
        <w:rPr>
          <w:rFonts w:ascii="Arial" w:eastAsia="Calibri" w:hAnsi="Arial" w:cs="Arial"/>
        </w:rPr>
        <w:t xml:space="preserve">A </w:t>
      </w:r>
      <w:r w:rsidRPr="004E7A17">
        <w:rPr>
          <w:rFonts w:ascii="Arial" w:eastAsia="Calibri" w:hAnsi="Arial" w:cs="Arial"/>
          <w:b/>
          <w:iCs/>
        </w:rPr>
        <w:t>Monsieur</w:t>
      </w:r>
      <w:r w:rsidR="0011645C" w:rsidRPr="004E7A17">
        <w:rPr>
          <w:rFonts w:ascii="Arial" w:eastAsia="Calibri" w:hAnsi="Arial" w:cs="Arial"/>
          <w:b/>
          <w:iCs/>
        </w:rPr>
        <w:t xml:space="preserve"> le Maire de la Commune de Madingring</w:t>
      </w:r>
      <w:r w:rsidRPr="004E7A17">
        <w:rPr>
          <w:rFonts w:ascii="Arial" w:eastAsia="Calibri" w:hAnsi="Arial" w:cs="Arial"/>
        </w:rPr>
        <w:t>«l’Autorité Contractante»</w:t>
      </w:r>
    </w:p>
    <w:p w:rsidR="00A7199A" w:rsidRPr="004E7A17" w:rsidRDefault="00A7199A" w:rsidP="00E907A7">
      <w:pPr>
        <w:widowControl w:val="0"/>
        <w:autoSpaceDE w:val="0"/>
        <w:spacing w:after="0" w:line="240" w:lineRule="auto"/>
        <w:jc w:val="both"/>
        <w:rPr>
          <w:rFonts w:ascii="Arial" w:eastAsia="Calibri" w:hAnsi="Arial" w:cs="Arial"/>
        </w:rPr>
      </w:pPr>
      <w:r w:rsidRPr="004E7A17">
        <w:rPr>
          <w:rFonts w:ascii="Arial" w:eastAsia="Calibri" w:hAnsi="Arial" w:cs="Arial"/>
        </w:rPr>
        <w:t xml:space="preserve">Attendu que l’entreprise……………..........................……….. , ci-dessous désignée «le soumissionnaire», a soumis son offre en date du ……………..........................……….. Pour </w:t>
      </w:r>
      <w:r w:rsidRPr="004E7A17">
        <w:rPr>
          <w:rFonts w:ascii="Arial" w:eastAsia="Calibri" w:hAnsi="Arial" w:cs="Arial"/>
          <w:b/>
          <w:i/>
          <w:iCs/>
        </w:rPr>
        <w:t>[rappeler l’objet de l’Appel d’Offres]</w:t>
      </w:r>
      <w:r w:rsidRPr="004E7A17">
        <w:rPr>
          <w:rFonts w:ascii="Arial" w:eastAsia="Calibri" w:hAnsi="Arial" w:cs="Arial"/>
        </w:rPr>
        <w:t>, ci-dessous désignée «l’offre», et pour laquelle il doit joindre un cautionnement provisoire équivalant à</w:t>
      </w:r>
      <w:r w:rsidRPr="004E7A17">
        <w:rPr>
          <w:rFonts w:ascii="Arial" w:eastAsia="Calibri" w:hAnsi="Arial" w:cs="Arial"/>
          <w:b/>
          <w:i/>
          <w:iCs/>
        </w:rPr>
        <w:t xml:space="preserve"> [indiquer le montant] </w:t>
      </w:r>
      <w:r w:rsidRPr="004E7A17">
        <w:rPr>
          <w:rFonts w:ascii="Arial" w:eastAsia="Calibri" w:hAnsi="Arial" w:cs="Arial"/>
        </w:rPr>
        <w:t>francs CFA,</w:t>
      </w:r>
    </w:p>
    <w:p w:rsidR="00A7199A" w:rsidRPr="004E7A17" w:rsidRDefault="00A7199A" w:rsidP="00E907A7">
      <w:pPr>
        <w:widowControl w:val="0"/>
        <w:autoSpaceDE w:val="0"/>
        <w:spacing w:after="0" w:line="240" w:lineRule="auto"/>
        <w:jc w:val="both"/>
        <w:rPr>
          <w:rFonts w:ascii="Arial" w:eastAsia="Calibri" w:hAnsi="Arial" w:cs="Arial"/>
        </w:rPr>
      </w:pPr>
    </w:p>
    <w:p w:rsidR="00A7199A" w:rsidRPr="004E7A17" w:rsidRDefault="00A7199A" w:rsidP="00E907A7">
      <w:pPr>
        <w:widowControl w:val="0"/>
        <w:autoSpaceDE w:val="0"/>
        <w:spacing w:after="0" w:line="240" w:lineRule="auto"/>
        <w:jc w:val="both"/>
        <w:rPr>
          <w:rFonts w:ascii="Arial" w:eastAsia="Calibri" w:hAnsi="Arial" w:cs="Arial"/>
        </w:rPr>
      </w:pPr>
      <w:r w:rsidRPr="004E7A17">
        <w:rPr>
          <w:rFonts w:ascii="Arial" w:eastAsia="Calibri" w:hAnsi="Arial" w:cs="Arial"/>
        </w:rPr>
        <w:t xml:space="preserve">Nous…………....................…..........................……….. </w:t>
      </w:r>
      <w:r w:rsidRPr="004E7A17">
        <w:rPr>
          <w:rFonts w:ascii="Arial" w:eastAsia="Calibri" w:hAnsi="Arial" w:cs="Arial"/>
          <w:i/>
          <w:iCs/>
        </w:rPr>
        <w:t>[</w:t>
      </w:r>
      <w:r w:rsidRPr="004E7A17">
        <w:rPr>
          <w:rFonts w:ascii="Arial" w:eastAsia="Calibri" w:hAnsi="Arial" w:cs="Arial"/>
          <w:b/>
          <w:i/>
          <w:iCs/>
        </w:rPr>
        <w:t>Nom et adresse de la banque]</w:t>
      </w:r>
      <w:r w:rsidRPr="004E7A17">
        <w:rPr>
          <w:rFonts w:ascii="Arial" w:eastAsia="Calibri" w:hAnsi="Arial" w:cs="Arial"/>
          <w:b/>
        </w:rPr>
        <w:t xml:space="preserve">, </w:t>
      </w:r>
      <w:r w:rsidRPr="004E7A17">
        <w:rPr>
          <w:rFonts w:ascii="Arial" w:eastAsia="Calibri" w:hAnsi="Arial" w:cs="Arial"/>
        </w:rPr>
        <w:t xml:space="preserve">représentée par……………..........................……….. </w:t>
      </w:r>
      <w:r w:rsidRPr="004E7A17">
        <w:rPr>
          <w:rFonts w:ascii="Arial" w:eastAsia="Calibri" w:hAnsi="Arial" w:cs="Arial"/>
          <w:b/>
          <w:i/>
          <w:iCs/>
        </w:rPr>
        <w:t>[Noms des signataires]</w:t>
      </w:r>
      <w:r w:rsidRPr="004E7A17">
        <w:rPr>
          <w:rFonts w:ascii="Arial" w:eastAsia="Calibri" w:hAnsi="Arial" w:cs="Arial"/>
          <w:b/>
        </w:rPr>
        <w:t xml:space="preserve">, </w:t>
      </w:r>
      <w:r w:rsidRPr="004E7A17">
        <w:rPr>
          <w:rFonts w:ascii="Arial" w:eastAsia="Calibri" w:hAnsi="Arial" w:cs="Arial"/>
        </w:rPr>
        <w:t>ci-dessous désignée «la banque», déclarons garantir le paiement</w:t>
      </w:r>
      <w:r w:rsidRPr="004E7A17">
        <w:rPr>
          <w:rFonts w:ascii="Arial" w:eastAsia="Calibri" w:hAnsi="Arial" w:cs="Arial"/>
          <w:spacing w:val="27"/>
        </w:rPr>
        <w:t xml:space="preserve"> à l’</w:t>
      </w:r>
      <w:r w:rsidRPr="004E7A17">
        <w:rPr>
          <w:rFonts w:ascii="Arial" w:eastAsia="Calibri" w:hAnsi="Arial" w:cs="Arial"/>
        </w:rPr>
        <w:t xml:space="preserve">Autorité Contractante de la somme maximale de </w:t>
      </w:r>
      <w:r w:rsidRPr="004E7A17">
        <w:rPr>
          <w:rFonts w:ascii="Arial" w:eastAsia="Calibri" w:hAnsi="Arial" w:cs="Arial"/>
          <w:b/>
          <w:i/>
          <w:iCs/>
        </w:rPr>
        <w:t>[indiquer le montant]</w:t>
      </w:r>
      <w:r w:rsidRPr="004E7A17">
        <w:rPr>
          <w:rFonts w:ascii="Arial" w:eastAsia="Calibri" w:hAnsi="Arial" w:cs="Arial"/>
        </w:rPr>
        <w:t xml:space="preserve">Francs </w:t>
      </w:r>
      <w:r w:rsidR="00DE744F" w:rsidRPr="004E7A17">
        <w:rPr>
          <w:rFonts w:ascii="Arial" w:eastAsia="Calibri" w:hAnsi="Arial" w:cs="Arial"/>
        </w:rPr>
        <w:t>CFA, que</w:t>
      </w:r>
      <w:r w:rsidRPr="004E7A17">
        <w:rPr>
          <w:rFonts w:ascii="Arial" w:eastAsia="Calibri" w:hAnsi="Arial" w:cs="Arial"/>
        </w:rPr>
        <w:t xml:space="preserve"> la banque s’engage à régler intégralement</w:t>
      </w:r>
      <w:r w:rsidRPr="004E7A17">
        <w:rPr>
          <w:rFonts w:ascii="Arial" w:eastAsia="Calibri" w:hAnsi="Arial" w:cs="Arial"/>
          <w:spacing w:val="7"/>
        </w:rPr>
        <w:t xml:space="preserve"> à l’</w:t>
      </w:r>
      <w:r w:rsidRPr="004E7A17">
        <w:rPr>
          <w:rFonts w:ascii="Arial" w:eastAsia="Calibri" w:hAnsi="Arial" w:cs="Arial"/>
        </w:rPr>
        <w:t xml:space="preserve">Autorité </w:t>
      </w:r>
      <w:r w:rsidR="00DE744F" w:rsidRPr="004E7A17">
        <w:rPr>
          <w:rFonts w:ascii="Arial" w:eastAsia="Calibri" w:hAnsi="Arial" w:cs="Arial"/>
        </w:rPr>
        <w:t>Contractante, s’obligeantelle-même, ses</w:t>
      </w:r>
      <w:r w:rsidRPr="004E7A17">
        <w:rPr>
          <w:rFonts w:ascii="Arial" w:eastAsia="Calibri" w:hAnsi="Arial" w:cs="Arial"/>
        </w:rPr>
        <w:t xml:space="preserve"> successeurs et assignataires.</w:t>
      </w:r>
    </w:p>
    <w:p w:rsidR="00A7199A" w:rsidRPr="004E7A17" w:rsidRDefault="00A7199A" w:rsidP="00E907A7">
      <w:pPr>
        <w:widowControl w:val="0"/>
        <w:autoSpaceDE w:val="0"/>
        <w:spacing w:after="0" w:line="240" w:lineRule="auto"/>
        <w:jc w:val="both"/>
        <w:rPr>
          <w:rFonts w:ascii="Arial" w:eastAsia="Calibri" w:hAnsi="Arial" w:cs="Arial"/>
        </w:rPr>
      </w:pPr>
      <w:r w:rsidRPr="004E7A17">
        <w:rPr>
          <w:rFonts w:ascii="Arial" w:eastAsia="Calibri" w:hAnsi="Arial" w:cs="Arial"/>
        </w:rPr>
        <w:t>Les conditions de cette obligation sont les suivantes:</w:t>
      </w:r>
    </w:p>
    <w:p w:rsidR="00A7199A" w:rsidRPr="004E7A17" w:rsidRDefault="00A7199A" w:rsidP="00E907A7">
      <w:pPr>
        <w:widowControl w:val="0"/>
        <w:autoSpaceDE w:val="0"/>
        <w:spacing w:after="0" w:line="240" w:lineRule="auto"/>
        <w:jc w:val="both"/>
        <w:rPr>
          <w:rFonts w:ascii="Arial" w:eastAsia="Calibri" w:hAnsi="Arial" w:cs="Arial"/>
        </w:rPr>
      </w:pPr>
      <w:r w:rsidRPr="004E7A17">
        <w:rPr>
          <w:rFonts w:ascii="Arial" w:eastAsia="Calibri" w:hAnsi="Arial" w:cs="Arial"/>
        </w:rPr>
        <w:t xml:space="preserve">Si le soumissionnaire retire son offre pendant la période de validité prévue </w:t>
      </w:r>
      <w:r w:rsidRPr="004E7A17">
        <w:rPr>
          <w:rFonts w:ascii="Arial" w:eastAsia="Calibri" w:hAnsi="Arial" w:cs="Arial"/>
          <w:spacing w:val="7"/>
        </w:rPr>
        <w:t>dans le Dossier d’Appel d’Offres</w:t>
      </w:r>
      <w:r w:rsidRPr="004E7A17">
        <w:rPr>
          <w:rFonts w:ascii="Arial" w:eastAsia="Calibri" w:hAnsi="Arial" w:cs="Arial"/>
        </w:rPr>
        <w:t>;</w:t>
      </w:r>
    </w:p>
    <w:p w:rsidR="00A7199A" w:rsidRPr="004E7A17" w:rsidRDefault="00A7199A" w:rsidP="00E907A7">
      <w:pPr>
        <w:widowControl w:val="0"/>
        <w:autoSpaceDE w:val="0"/>
        <w:spacing w:after="0" w:line="240" w:lineRule="auto"/>
        <w:jc w:val="both"/>
        <w:rPr>
          <w:rFonts w:ascii="Arial" w:eastAsia="Calibri" w:hAnsi="Arial" w:cs="Arial"/>
        </w:rPr>
      </w:pPr>
      <w:r w:rsidRPr="004E7A17">
        <w:rPr>
          <w:rFonts w:ascii="Arial" w:eastAsia="Calibri" w:hAnsi="Arial" w:cs="Arial"/>
        </w:rPr>
        <w:t>Ou</w:t>
      </w:r>
    </w:p>
    <w:p w:rsidR="00A7199A" w:rsidRPr="004E7A17" w:rsidRDefault="00A7199A" w:rsidP="00E907A7">
      <w:pPr>
        <w:widowControl w:val="0"/>
        <w:autoSpaceDE w:val="0"/>
        <w:spacing w:after="0" w:line="240" w:lineRule="auto"/>
        <w:jc w:val="both"/>
        <w:rPr>
          <w:rFonts w:ascii="Arial" w:eastAsia="Calibri" w:hAnsi="Arial" w:cs="Arial"/>
        </w:rPr>
      </w:pPr>
      <w:r w:rsidRPr="004E7A17">
        <w:rPr>
          <w:rFonts w:ascii="Arial" w:eastAsia="Calibri" w:hAnsi="Arial" w:cs="Arial"/>
        </w:rPr>
        <w:t>Si le soumissionnaire, s’étant vu notifier l’attribution du marché par l’Autorité Contractante pendant la période de validité:</w:t>
      </w:r>
    </w:p>
    <w:p w:rsidR="00A7199A" w:rsidRPr="004E7A17" w:rsidRDefault="00A7199A" w:rsidP="00E907A7">
      <w:pPr>
        <w:widowControl w:val="0"/>
        <w:autoSpaceDE w:val="0"/>
        <w:spacing w:after="0" w:line="240" w:lineRule="auto"/>
        <w:jc w:val="both"/>
        <w:rPr>
          <w:rFonts w:ascii="Arial" w:eastAsia="Calibri" w:hAnsi="Arial" w:cs="Arial"/>
        </w:rPr>
      </w:pPr>
      <w:r w:rsidRPr="004E7A17">
        <w:rPr>
          <w:rFonts w:ascii="Arial" w:eastAsia="Calibri" w:hAnsi="Arial" w:cs="Arial"/>
        </w:rPr>
        <w:t>-omet à signer ou refuse de signer le marché, alors qu’il est requis de le faire;</w:t>
      </w:r>
    </w:p>
    <w:p w:rsidR="00A7199A" w:rsidRPr="004E7A17" w:rsidRDefault="00A7199A" w:rsidP="00E907A7">
      <w:pPr>
        <w:widowControl w:val="0"/>
        <w:autoSpaceDE w:val="0"/>
        <w:spacing w:after="0" w:line="240" w:lineRule="auto"/>
        <w:jc w:val="both"/>
        <w:rPr>
          <w:rFonts w:ascii="Arial" w:eastAsia="Calibri" w:hAnsi="Arial" w:cs="Arial"/>
        </w:rPr>
      </w:pPr>
      <w:r w:rsidRPr="004E7A17">
        <w:rPr>
          <w:rFonts w:ascii="Arial" w:eastAsia="Calibri" w:hAnsi="Arial" w:cs="Arial"/>
        </w:rPr>
        <w:t>- omet  ou refuse de fournir le cautionnement définitif du marché (cautionnement définitif), comme prévu dans celui-ci.</w:t>
      </w:r>
    </w:p>
    <w:p w:rsidR="00A7199A" w:rsidRPr="004E7A17" w:rsidRDefault="00A7199A" w:rsidP="00E907A7">
      <w:pPr>
        <w:widowControl w:val="0"/>
        <w:autoSpaceDE w:val="0"/>
        <w:spacing w:after="0" w:line="240" w:lineRule="auto"/>
        <w:jc w:val="both"/>
        <w:rPr>
          <w:rFonts w:ascii="Arial" w:eastAsia="Calibri" w:hAnsi="Arial" w:cs="Arial"/>
        </w:rPr>
      </w:pPr>
      <w:r w:rsidRPr="004E7A17">
        <w:rPr>
          <w:rFonts w:ascii="Arial" w:eastAsia="Calibri" w:hAnsi="Arial" w:cs="Arial"/>
        </w:rPr>
        <w:t>Nous nous engageons à payer à [Autorité Contractante] un montant allant jusqu’au maximum de la somme stipulée ci-dessus, dès réception de sa première demande écrite, sans que l’Autorité Contractante soit tenu de justifier a demandé, étant entendu toute fois que dans sa demande l’Autorité Contractante notera que le montant qu’il réclame lui est dû parce que l’une ou l’autre des conditions ci-dessus, ou toutes les deux, sont remplies, et qu’il spécifiera quelle (s)condition (s)a(ont)joué.</w:t>
      </w:r>
    </w:p>
    <w:p w:rsidR="00A7199A" w:rsidRPr="004E7A17" w:rsidRDefault="00A7199A" w:rsidP="00E907A7">
      <w:pPr>
        <w:widowControl w:val="0"/>
        <w:autoSpaceDE w:val="0"/>
        <w:spacing w:after="0" w:line="240" w:lineRule="auto"/>
        <w:jc w:val="both"/>
        <w:rPr>
          <w:rFonts w:ascii="Arial" w:eastAsia="Calibri" w:hAnsi="Arial" w:cs="Arial"/>
        </w:rPr>
      </w:pPr>
      <w:r w:rsidRPr="004E7A17">
        <w:rPr>
          <w:rFonts w:ascii="Arial" w:eastAsia="Calibri" w:hAnsi="Arial" w:cs="Arial"/>
        </w:rPr>
        <w:t>La présente caution entre en vigueur dès sa signature et dès la date limite fixée par l’Autorité Contractantepourlaremisedesoffres.Elledemeureravalablejusqu’autrentièmejourinclussuivantla fin du délai de validité des offres. Toute demande de l’Autorité Contractante tendant à la faire jouer devra parvenir à la banque, par lettre recommandée avec accusé de réception, avant la fin de cette période de validité.</w:t>
      </w:r>
    </w:p>
    <w:p w:rsidR="00A7199A" w:rsidRPr="004E7A17" w:rsidRDefault="00A7199A" w:rsidP="00E907A7">
      <w:pPr>
        <w:widowControl w:val="0"/>
        <w:autoSpaceDE w:val="0"/>
        <w:spacing w:after="0" w:line="240" w:lineRule="auto"/>
        <w:jc w:val="both"/>
        <w:rPr>
          <w:rFonts w:ascii="Arial" w:eastAsia="Calibri" w:hAnsi="Arial" w:cs="Arial"/>
        </w:rPr>
      </w:pPr>
      <w:r w:rsidRPr="004E7A17">
        <w:rPr>
          <w:rFonts w:ascii="Arial" w:eastAsia="Calibri" w:hAnsi="Arial" w:cs="Arial"/>
        </w:rPr>
        <w:t>La présente caution est soumise pour son interprétation et son exécution au droit camerounais. Les tribunauxduCamerounserontseulscompétentspourstatuersurtoutcequiconcerneleprésent engagement et ses suites.</w:t>
      </w:r>
    </w:p>
    <w:p w:rsidR="00A7199A" w:rsidRPr="004E7A17" w:rsidRDefault="00A7199A" w:rsidP="00E907A7">
      <w:pPr>
        <w:widowControl w:val="0"/>
        <w:autoSpaceDE w:val="0"/>
        <w:spacing w:after="0" w:line="240" w:lineRule="auto"/>
        <w:jc w:val="both"/>
        <w:rPr>
          <w:rFonts w:ascii="Arial" w:eastAsia="Calibri" w:hAnsi="Arial" w:cs="Arial"/>
        </w:rPr>
      </w:pPr>
      <w:r w:rsidRPr="004E7A17">
        <w:rPr>
          <w:rFonts w:ascii="Arial" w:eastAsia="Calibri" w:hAnsi="Arial" w:cs="Arial"/>
          <w:i/>
          <w:iCs/>
        </w:rPr>
        <w:t>Signé et authentifié par la banque</w:t>
      </w:r>
    </w:p>
    <w:p w:rsidR="00A7199A" w:rsidRPr="004E7A17" w:rsidRDefault="00A7199A" w:rsidP="00E907A7">
      <w:pPr>
        <w:widowControl w:val="0"/>
        <w:autoSpaceDE w:val="0"/>
        <w:spacing w:after="0" w:line="240" w:lineRule="auto"/>
        <w:jc w:val="right"/>
        <w:rPr>
          <w:rFonts w:ascii="Arial" w:eastAsia="Calibri" w:hAnsi="Arial" w:cs="Arial"/>
        </w:rPr>
      </w:pPr>
      <w:r w:rsidRPr="004E7A17">
        <w:rPr>
          <w:rFonts w:ascii="Arial" w:eastAsia="Calibri" w:hAnsi="Arial" w:cs="Arial"/>
          <w:i/>
          <w:iCs/>
        </w:rPr>
        <w:t>à….......................... le……………..........................………..</w:t>
      </w:r>
    </w:p>
    <w:p w:rsidR="00A7199A" w:rsidRPr="004E7A17" w:rsidRDefault="00A7199A" w:rsidP="00E907A7">
      <w:pPr>
        <w:widowControl w:val="0"/>
        <w:autoSpaceDE w:val="0"/>
        <w:spacing w:after="0" w:line="240" w:lineRule="auto"/>
        <w:jc w:val="both"/>
        <w:rPr>
          <w:rFonts w:ascii="Arial" w:eastAsia="Calibri" w:hAnsi="Arial" w:cs="Arial"/>
        </w:rPr>
      </w:pPr>
    </w:p>
    <w:p w:rsidR="00A7199A" w:rsidRPr="004E7A17" w:rsidRDefault="00A7199A" w:rsidP="00E907A7">
      <w:pPr>
        <w:widowControl w:val="0"/>
        <w:autoSpaceDE w:val="0"/>
        <w:spacing w:after="0" w:line="240" w:lineRule="auto"/>
        <w:jc w:val="right"/>
        <w:rPr>
          <w:rFonts w:ascii="Arial" w:eastAsia="Calibri" w:hAnsi="Arial" w:cs="Arial"/>
        </w:rPr>
      </w:pPr>
      <w:r w:rsidRPr="004E7A17">
        <w:rPr>
          <w:rFonts w:ascii="Arial" w:eastAsia="Calibri" w:hAnsi="Arial" w:cs="Arial"/>
          <w:i/>
          <w:iCs/>
        </w:rPr>
        <w:t>[Signature de la banque]</w:t>
      </w:r>
    </w:p>
    <w:p w:rsidR="00A7199A" w:rsidRPr="004E7A17" w:rsidRDefault="00A7199A" w:rsidP="00E907A7">
      <w:pPr>
        <w:pageBreakBefore/>
        <w:widowControl w:val="0"/>
        <w:autoSpaceDE w:val="0"/>
        <w:spacing w:after="0" w:line="240" w:lineRule="auto"/>
        <w:jc w:val="center"/>
        <w:rPr>
          <w:rFonts w:ascii="Arial" w:eastAsia="Calibri" w:hAnsi="Arial" w:cs="Arial"/>
          <w:sz w:val="28"/>
          <w:szCs w:val="28"/>
        </w:rPr>
      </w:pPr>
      <w:r w:rsidRPr="004E7A17">
        <w:rPr>
          <w:rFonts w:ascii="Arial" w:eastAsia="Calibri" w:hAnsi="Arial" w:cs="Arial"/>
          <w:b/>
          <w:bCs/>
          <w:sz w:val="28"/>
          <w:szCs w:val="28"/>
        </w:rPr>
        <w:lastRenderedPageBreak/>
        <w:t>Annexe n° 3: Modèle de cautionnement définitif</w:t>
      </w:r>
    </w:p>
    <w:p w:rsidR="00A7199A" w:rsidRPr="004E7A17" w:rsidRDefault="00A7199A" w:rsidP="00E907A7">
      <w:pPr>
        <w:widowControl w:val="0"/>
        <w:autoSpaceDE w:val="0"/>
        <w:autoSpaceDN w:val="0"/>
        <w:adjustRightInd w:val="0"/>
        <w:spacing w:after="0" w:line="240" w:lineRule="auto"/>
        <w:ind w:left="107" w:right="-20"/>
        <w:rPr>
          <w:rFonts w:ascii="Arial" w:eastAsia="Calibri" w:hAnsi="Arial" w:cs="Arial"/>
        </w:rPr>
      </w:pPr>
      <w:r w:rsidRPr="004E7A17">
        <w:rPr>
          <w:rFonts w:ascii="Arial" w:eastAsia="Calibri" w:hAnsi="Arial" w:cs="Arial"/>
        </w:rPr>
        <w:t>Banque:</w:t>
      </w:r>
    </w:p>
    <w:p w:rsidR="00A7199A" w:rsidRPr="004E7A17" w:rsidRDefault="00A7199A" w:rsidP="00E907A7">
      <w:pPr>
        <w:widowControl w:val="0"/>
        <w:autoSpaceDE w:val="0"/>
        <w:autoSpaceDN w:val="0"/>
        <w:adjustRightInd w:val="0"/>
        <w:spacing w:after="0" w:line="240" w:lineRule="auto"/>
        <w:ind w:left="107" w:right="-214"/>
        <w:rPr>
          <w:rFonts w:ascii="Arial" w:eastAsia="Calibri" w:hAnsi="Arial" w:cs="Arial"/>
        </w:rPr>
      </w:pPr>
      <w:r w:rsidRPr="004E7A17">
        <w:rPr>
          <w:rFonts w:ascii="Arial" w:eastAsia="Calibri" w:hAnsi="Arial" w:cs="Arial"/>
        </w:rPr>
        <w:t>RéférencedelaCautionN°</w:t>
      </w:r>
      <w:r w:rsidRPr="004E7A17">
        <w:rPr>
          <w:rFonts w:ascii="Arial" w:eastAsia="Calibri" w:hAnsi="Arial" w:cs="Arial"/>
          <w:i/>
          <w:iCs/>
        </w:rPr>
        <w:t>……………..................................………..</w:t>
      </w:r>
      <w:r w:rsidRPr="004E7A17">
        <w:rPr>
          <w:rFonts w:ascii="Arial" w:eastAsia="Calibri" w:hAnsi="Arial" w:cs="Arial"/>
          <w:color w:val="000000"/>
        </w:rPr>
        <w:t>a</w:t>
      </w:r>
      <w:r w:rsidRPr="004E7A17">
        <w:rPr>
          <w:rFonts w:ascii="Arial" w:eastAsia="Calibri" w:hAnsi="Arial" w:cs="Arial"/>
          <w:i/>
          <w:iCs/>
        </w:rPr>
        <w:t>[</w:t>
      </w:r>
      <w:r w:rsidRPr="004E7A17">
        <w:rPr>
          <w:rFonts w:ascii="Arial" w:eastAsia="Calibri" w:hAnsi="Arial" w:cs="Arial"/>
          <w:b/>
          <w:i/>
          <w:iCs/>
        </w:rPr>
        <w:t>indiquer le Maître d’Ouvrage</w:t>
      </w:r>
      <w:r w:rsidR="000C34FC" w:rsidRPr="004E7A17">
        <w:rPr>
          <w:rFonts w:ascii="Arial" w:eastAsia="Calibri" w:hAnsi="Arial" w:cs="Arial"/>
          <w:b/>
          <w:i/>
          <w:iCs/>
        </w:rPr>
        <w:t>[</w:t>
      </w:r>
      <w:r w:rsidRPr="004E7A17">
        <w:rPr>
          <w:rFonts w:ascii="Arial" w:eastAsia="Calibri" w:hAnsi="Arial" w:cs="Arial"/>
          <w:b/>
          <w:i/>
          <w:iCs/>
        </w:rPr>
        <w:t>son adresse</w:t>
      </w:r>
      <w:r w:rsidRPr="004E7A17">
        <w:rPr>
          <w:rFonts w:ascii="Arial" w:eastAsia="Calibri" w:hAnsi="Arial" w:cs="Arial"/>
          <w:i/>
          <w:iCs/>
        </w:rPr>
        <w:t>]</w:t>
      </w:r>
      <w:r w:rsidRPr="004E7A17">
        <w:rPr>
          <w:rFonts w:ascii="Arial" w:eastAsia="Calibri" w:hAnsi="Arial" w:cs="Arial"/>
        </w:rPr>
        <w:t xml:space="preserve">Cameroun, ci-dessous désigné </w:t>
      </w:r>
      <w:r w:rsidRPr="004E7A17">
        <w:rPr>
          <w:rFonts w:ascii="Arial" w:eastAsia="Calibri" w:hAnsi="Arial" w:cs="Arial"/>
          <w:i/>
          <w:iCs/>
        </w:rPr>
        <w:t xml:space="preserve">le </w:t>
      </w:r>
      <w:r w:rsidRPr="004E7A17">
        <w:rPr>
          <w:rFonts w:ascii="Arial" w:eastAsia="Calibri" w:hAnsi="Arial" w:cs="Arial"/>
        </w:rPr>
        <w:t>Maître d’Ouvrage»</w:t>
      </w:r>
    </w:p>
    <w:p w:rsidR="00A7199A" w:rsidRPr="004E7A17" w:rsidRDefault="0011645C" w:rsidP="00E907A7">
      <w:pPr>
        <w:widowControl w:val="0"/>
        <w:autoSpaceDE w:val="0"/>
        <w:autoSpaceDN w:val="0"/>
        <w:adjustRightInd w:val="0"/>
        <w:spacing w:after="0" w:line="240" w:lineRule="auto"/>
        <w:ind w:left="107" w:right="-214"/>
        <w:rPr>
          <w:rFonts w:ascii="Arial" w:eastAsia="Calibri" w:hAnsi="Arial" w:cs="Arial"/>
        </w:rPr>
      </w:pPr>
      <w:r w:rsidRPr="004E7A17">
        <w:rPr>
          <w:rFonts w:ascii="Arial" w:eastAsia="Calibri" w:hAnsi="Arial" w:cs="Arial"/>
        </w:rPr>
        <w:t>Attendu</w:t>
      </w:r>
      <w:r w:rsidR="00A7199A" w:rsidRPr="004E7A17">
        <w:rPr>
          <w:rFonts w:ascii="Arial" w:eastAsia="Calibri" w:hAnsi="Arial" w:cs="Arial"/>
        </w:rPr>
        <w:t>que</w:t>
      </w:r>
      <w:r w:rsidR="00A7199A" w:rsidRPr="004E7A17">
        <w:rPr>
          <w:rFonts w:ascii="Arial" w:eastAsia="Calibri" w:hAnsi="Arial" w:cs="Arial"/>
          <w:spacing w:val="11"/>
        </w:rPr>
        <w:t xml:space="preserve"> ; </w:t>
      </w:r>
      <w:r w:rsidR="00A7199A" w:rsidRPr="004E7A17">
        <w:rPr>
          <w:rFonts w:ascii="Arial" w:eastAsia="Calibri" w:hAnsi="Arial" w:cs="Arial"/>
          <w:i/>
          <w:iCs/>
        </w:rPr>
        <w:t>……………................................................................................................……….. [</w:t>
      </w:r>
      <w:r w:rsidR="00A7199A" w:rsidRPr="004E7A17">
        <w:rPr>
          <w:rFonts w:ascii="Arial" w:eastAsia="Calibri" w:hAnsi="Arial" w:cs="Arial"/>
          <w:b/>
          <w:i/>
          <w:iCs/>
        </w:rPr>
        <w:t>Nom etadressedel’entreprise</w:t>
      </w:r>
      <w:r w:rsidR="00A7199A" w:rsidRPr="004E7A17">
        <w:rPr>
          <w:rFonts w:ascii="Arial" w:eastAsia="Calibri" w:hAnsi="Arial" w:cs="Arial"/>
          <w:i/>
          <w:iCs/>
        </w:rPr>
        <w:t>]</w:t>
      </w:r>
      <w:r w:rsidR="00A7199A" w:rsidRPr="004E7A17">
        <w:rPr>
          <w:rFonts w:ascii="Arial" w:eastAsia="Calibri" w:hAnsi="Arial" w:cs="Arial"/>
        </w:rPr>
        <w:t>,ci-dessousdésigné</w:t>
      </w:r>
    </w:p>
    <w:p w:rsidR="00A7199A" w:rsidRPr="004E7A17" w:rsidRDefault="00A7199A" w:rsidP="00E907A7">
      <w:pPr>
        <w:widowControl w:val="0"/>
        <w:autoSpaceDE w:val="0"/>
        <w:autoSpaceDN w:val="0"/>
        <w:adjustRightInd w:val="0"/>
        <w:spacing w:after="0" w:line="240" w:lineRule="auto"/>
        <w:ind w:left="107" w:right="-20"/>
        <w:rPr>
          <w:rFonts w:ascii="Arial" w:eastAsia="Calibri" w:hAnsi="Arial" w:cs="Arial"/>
        </w:rPr>
      </w:pPr>
      <w:r w:rsidRPr="004E7A17">
        <w:rPr>
          <w:rFonts w:ascii="Arial" w:eastAsia="Calibri" w:hAnsi="Arial" w:cs="Arial"/>
        </w:rPr>
        <w:t>« L’entrepreneur »,s’estengagé,enexécutiondumarchédésigné« lemarché », àréaliser</w:t>
      </w:r>
    </w:p>
    <w:p w:rsidR="00A7199A" w:rsidRPr="004E7A17" w:rsidRDefault="00A7199A" w:rsidP="00E907A7">
      <w:pPr>
        <w:widowControl w:val="0"/>
        <w:autoSpaceDE w:val="0"/>
        <w:autoSpaceDN w:val="0"/>
        <w:adjustRightInd w:val="0"/>
        <w:spacing w:after="0" w:line="240" w:lineRule="auto"/>
        <w:ind w:left="107" w:right="-20"/>
        <w:rPr>
          <w:rFonts w:ascii="Arial" w:eastAsia="Calibri" w:hAnsi="Arial" w:cs="Arial"/>
        </w:rPr>
      </w:pPr>
      <w:r w:rsidRPr="004E7A17">
        <w:rPr>
          <w:rFonts w:ascii="Arial" w:eastAsia="Calibri" w:hAnsi="Arial" w:cs="Arial"/>
          <w:i/>
          <w:iCs/>
        </w:rPr>
        <w:t>[</w:t>
      </w:r>
      <w:r w:rsidRPr="004E7A17">
        <w:rPr>
          <w:rFonts w:ascii="Arial" w:eastAsia="Calibri" w:hAnsi="Arial" w:cs="Arial"/>
          <w:b/>
          <w:i/>
          <w:iCs/>
        </w:rPr>
        <w:t>Indiquer lanaturedestravaux</w:t>
      </w:r>
      <w:r w:rsidRPr="004E7A17">
        <w:rPr>
          <w:rFonts w:ascii="Arial" w:eastAsia="Calibri" w:hAnsi="Arial" w:cs="Arial"/>
          <w:i/>
          <w:iCs/>
          <w:spacing w:val="6"/>
        </w:rPr>
        <w:t>]</w:t>
      </w:r>
    </w:p>
    <w:p w:rsidR="00A7199A" w:rsidRPr="004E7A17" w:rsidRDefault="00A7199A" w:rsidP="00E907A7">
      <w:pPr>
        <w:widowControl w:val="0"/>
        <w:autoSpaceDE w:val="0"/>
        <w:autoSpaceDN w:val="0"/>
        <w:adjustRightInd w:val="0"/>
        <w:spacing w:after="0" w:line="240" w:lineRule="auto"/>
        <w:ind w:left="107" w:right="82"/>
        <w:jc w:val="both"/>
        <w:rPr>
          <w:rFonts w:ascii="Arial" w:eastAsia="Calibri" w:hAnsi="Arial" w:cs="Arial"/>
        </w:rPr>
      </w:pPr>
      <w:r w:rsidRPr="004E7A17">
        <w:rPr>
          <w:rFonts w:ascii="Arial" w:eastAsia="Calibri" w:hAnsi="Arial" w:cs="Arial"/>
        </w:rPr>
        <w:t>attendu</w:t>
      </w:r>
      <w:r w:rsidR="0011645C" w:rsidRPr="004E7A17">
        <w:rPr>
          <w:rFonts w:ascii="Arial" w:eastAsia="Calibri" w:hAnsi="Arial" w:cs="Arial"/>
        </w:rPr>
        <w:t>qu’il</w:t>
      </w:r>
      <w:r w:rsidR="0011645C" w:rsidRPr="004E7A17">
        <w:rPr>
          <w:rFonts w:ascii="Arial" w:eastAsia="Calibri" w:hAnsi="Arial" w:cs="Arial"/>
          <w:spacing w:val="5"/>
        </w:rPr>
        <w:t>;</w:t>
      </w:r>
      <w:r w:rsidRPr="004E7A17">
        <w:rPr>
          <w:rFonts w:ascii="Arial" w:eastAsia="Calibri" w:hAnsi="Arial" w:cs="Arial"/>
        </w:rPr>
        <w:t>eststipulédanslemarchéquel’entrepreneurremettra au Maître d’Ouvrageuncautionnement définitif, d’un montant égal à</w:t>
      </w:r>
      <w:r w:rsidRPr="004E7A17">
        <w:rPr>
          <w:rFonts w:ascii="Arial" w:eastAsia="Calibri" w:hAnsi="Arial" w:cs="Arial"/>
          <w:b/>
          <w:i/>
          <w:iCs/>
        </w:rPr>
        <w:t xml:space="preserve">[3 %] </w:t>
      </w:r>
      <w:r w:rsidRPr="004E7A17">
        <w:rPr>
          <w:rFonts w:ascii="Arial" w:eastAsia="Calibri" w:hAnsi="Arial" w:cs="Arial"/>
        </w:rPr>
        <w:t>du montant de la tranchedumarchécorrespondante,commegarantiedel’exécutiondesesobligationsdebonnefin conformémentauxconditionsdumarché,</w:t>
      </w:r>
    </w:p>
    <w:p w:rsidR="00A7199A" w:rsidRPr="004E7A17" w:rsidRDefault="00A7199A" w:rsidP="00E907A7">
      <w:pPr>
        <w:widowControl w:val="0"/>
        <w:autoSpaceDE w:val="0"/>
        <w:autoSpaceDN w:val="0"/>
        <w:adjustRightInd w:val="0"/>
        <w:spacing w:after="0" w:line="240" w:lineRule="auto"/>
        <w:ind w:left="107" w:right="-20"/>
        <w:rPr>
          <w:rFonts w:ascii="Arial" w:eastAsia="Calibri" w:hAnsi="Arial" w:cs="Arial"/>
        </w:rPr>
      </w:pPr>
      <w:r w:rsidRPr="004E7A17">
        <w:rPr>
          <w:rFonts w:ascii="Arial" w:eastAsia="Calibri" w:hAnsi="Arial" w:cs="Arial"/>
        </w:rPr>
        <w:t>attendu</w:t>
      </w:r>
      <w:r w:rsidR="000C34FC" w:rsidRPr="004E7A17">
        <w:rPr>
          <w:rFonts w:ascii="Arial" w:eastAsia="Calibri" w:hAnsi="Arial" w:cs="Arial"/>
        </w:rPr>
        <w:t>que</w:t>
      </w:r>
      <w:r w:rsidR="000C34FC" w:rsidRPr="004E7A17">
        <w:rPr>
          <w:rFonts w:ascii="Arial" w:eastAsia="Calibri" w:hAnsi="Arial" w:cs="Arial"/>
          <w:spacing w:val="7"/>
        </w:rPr>
        <w:t>;</w:t>
      </w:r>
      <w:r w:rsidRPr="004E7A17">
        <w:rPr>
          <w:rFonts w:ascii="Arial" w:eastAsia="Calibri" w:hAnsi="Arial" w:cs="Arial"/>
        </w:rPr>
        <w:t>nousavonsconvenudedonneràl’entrepreneurcecautionnement.</w:t>
      </w:r>
    </w:p>
    <w:p w:rsidR="00A7199A" w:rsidRPr="004E7A17" w:rsidRDefault="00A7199A" w:rsidP="00E907A7">
      <w:pPr>
        <w:widowControl w:val="0"/>
        <w:autoSpaceDE w:val="0"/>
        <w:autoSpaceDN w:val="0"/>
        <w:adjustRightInd w:val="0"/>
        <w:spacing w:after="0" w:line="240" w:lineRule="auto"/>
        <w:ind w:left="107" w:right="165"/>
        <w:rPr>
          <w:rFonts w:ascii="Arial" w:eastAsia="Calibri" w:hAnsi="Arial" w:cs="Arial"/>
        </w:rPr>
      </w:pPr>
      <w:r w:rsidRPr="004E7A17">
        <w:rPr>
          <w:rFonts w:ascii="Arial" w:eastAsia="Calibri" w:hAnsi="Arial" w:cs="Arial"/>
        </w:rPr>
        <w:t>Nous,</w:t>
      </w:r>
      <w:r w:rsidRPr="004E7A17">
        <w:rPr>
          <w:rFonts w:ascii="Arial" w:eastAsia="Calibri" w:hAnsi="Arial" w:cs="Arial"/>
          <w:i/>
          <w:iCs/>
        </w:rPr>
        <w:t>…………….........................................................................................................................</w:t>
      </w:r>
      <w:r w:rsidRPr="004E7A17">
        <w:rPr>
          <w:rFonts w:ascii="Arial" w:eastAsia="Calibri" w:hAnsi="Arial" w:cs="Arial"/>
          <w:i/>
          <w:iCs/>
          <w:spacing w:val="-2"/>
        </w:rPr>
        <w:t>.</w:t>
      </w:r>
      <w:r w:rsidRPr="004E7A17">
        <w:rPr>
          <w:rFonts w:ascii="Arial" w:eastAsia="Calibri" w:hAnsi="Arial" w:cs="Arial"/>
          <w:i/>
          <w:iCs/>
        </w:rPr>
        <w:t>......................................................……….. [</w:t>
      </w:r>
      <w:r w:rsidRPr="004E7A17">
        <w:rPr>
          <w:rFonts w:ascii="Arial" w:eastAsia="Calibri" w:hAnsi="Arial" w:cs="Arial"/>
          <w:b/>
          <w:i/>
          <w:iCs/>
        </w:rPr>
        <w:t>Nom etadressedebanque</w:t>
      </w:r>
      <w:r w:rsidRPr="004E7A17">
        <w:rPr>
          <w:rFonts w:ascii="Arial" w:eastAsia="Calibri" w:hAnsi="Arial" w:cs="Arial"/>
          <w:i/>
          <w:iCs/>
        </w:rPr>
        <w:t>]</w:t>
      </w:r>
      <w:r w:rsidRPr="004E7A17">
        <w:rPr>
          <w:rFonts w:ascii="Arial" w:eastAsia="Calibri" w:hAnsi="Arial" w:cs="Arial"/>
        </w:rPr>
        <w:t>, représentéepar</w:t>
      </w:r>
      <w:r w:rsidRPr="004E7A17">
        <w:rPr>
          <w:rFonts w:ascii="Arial" w:eastAsia="Calibri" w:hAnsi="Arial" w:cs="Arial"/>
          <w:i/>
          <w:iCs/>
        </w:rPr>
        <w:t>…………….........................................................................................................................</w:t>
      </w:r>
      <w:r w:rsidRPr="004E7A17">
        <w:rPr>
          <w:rFonts w:ascii="Arial" w:eastAsia="Calibri" w:hAnsi="Arial" w:cs="Arial"/>
          <w:i/>
          <w:iCs/>
          <w:spacing w:val="-2"/>
        </w:rPr>
        <w:t>.</w:t>
      </w:r>
      <w:r w:rsidRPr="004E7A17">
        <w:rPr>
          <w:rFonts w:ascii="Arial" w:eastAsia="Calibri" w:hAnsi="Arial" w:cs="Arial"/>
          <w:i/>
          <w:iCs/>
        </w:rPr>
        <w:t>.......................................……….. [</w:t>
      </w:r>
      <w:r w:rsidRPr="004E7A17">
        <w:rPr>
          <w:rFonts w:ascii="Arial" w:eastAsia="Calibri" w:hAnsi="Arial" w:cs="Arial"/>
          <w:b/>
          <w:i/>
          <w:iCs/>
        </w:rPr>
        <w:t>Noms dessignataires</w:t>
      </w:r>
      <w:r w:rsidRPr="004E7A17">
        <w:rPr>
          <w:rFonts w:ascii="Arial" w:eastAsia="Calibri" w:hAnsi="Arial" w:cs="Arial"/>
          <w:i/>
          <w:iCs/>
        </w:rPr>
        <w:t>]</w:t>
      </w:r>
      <w:r w:rsidRPr="004E7A17">
        <w:rPr>
          <w:rFonts w:ascii="Arial" w:eastAsia="Calibri" w:hAnsi="Arial" w:cs="Arial"/>
        </w:rPr>
        <w:t>,</w:t>
      </w:r>
    </w:p>
    <w:p w:rsidR="00A7199A" w:rsidRPr="004E7A17" w:rsidRDefault="00A7199A" w:rsidP="00E907A7">
      <w:pPr>
        <w:widowControl w:val="0"/>
        <w:autoSpaceDE w:val="0"/>
        <w:autoSpaceDN w:val="0"/>
        <w:adjustRightInd w:val="0"/>
        <w:spacing w:after="0" w:line="240" w:lineRule="auto"/>
        <w:ind w:left="107" w:right="-258"/>
        <w:jc w:val="both"/>
        <w:rPr>
          <w:rFonts w:ascii="Arial" w:eastAsia="Calibri" w:hAnsi="Arial" w:cs="Arial"/>
        </w:rPr>
      </w:pPr>
      <w:r w:rsidRPr="004E7A17">
        <w:rPr>
          <w:rFonts w:ascii="Arial" w:eastAsia="Calibri" w:hAnsi="Arial" w:cs="Arial"/>
        </w:rPr>
        <w:t>Ci-dessous désignée«labanque»,nousengageonsàpayerauMaître d’Ouvrage,dansundélai maximumdehuit(08)semaines,sursimpledemandeécritedecelui-cidéclarantquel’entrepreneurn’apassatisfaitàsesengagementscontractuelsautitredumarché,sanspouvoirdifférerlepaiementnisouleverdecontestationpourquelquemotifquecesoit,toutesommejusqu’àconcurrencedela sommede</w:t>
      </w:r>
      <w:r w:rsidRPr="004E7A17">
        <w:rPr>
          <w:rFonts w:ascii="Arial" w:eastAsia="Calibri" w:hAnsi="Arial" w:cs="Arial"/>
          <w:i/>
          <w:iCs/>
        </w:rPr>
        <w:t>…………….........................................................................................................................</w:t>
      </w:r>
      <w:r w:rsidRPr="004E7A17">
        <w:rPr>
          <w:rFonts w:ascii="Arial" w:eastAsia="Calibri" w:hAnsi="Arial" w:cs="Arial"/>
          <w:i/>
          <w:iCs/>
          <w:spacing w:val="-2"/>
        </w:rPr>
        <w:t>.</w:t>
      </w:r>
      <w:r w:rsidRPr="004E7A17">
        <w:rPr>
          <w:rFonts w:ascii="Arial" w:eastAsia="Calibri" w:hAnsi="Arial" w:cs="Arial"/>
          <w:i/>
          <w:iCs/>
        </w:rPr>
        <w:t>..................................................……….. [</w:t>
      </w:r>
      <w:r w:rsidRPr="004E7A17">
        <w:rPr>
          <w:rFonts w:ascii="Arial" w:eastAsia="Calibri" w:hAnsi="Arial" w:cs="Arial"/>
          <w:b/>
          <w:i/>
          <w:iCs/>
        </w:rPr>
        <w:t>En chiffreetenlettres</w:t>
      </w:r>
      <w:r w:rsidRPr="004E7A17">
        <w:rPr>
          <w:rFonts w:ascii="Arial" w:eastAsia="Calibri" w:hAnsi="Arial" w:cs="Arial"/>
          <w:i/>
          <w:iCs/>
        </w:rPr>
        <w:t>]</w:t>
      </w:r>
      <w:r w:rsidRPr="004E7A17">
        <w:rPr>
          <w:rFonts w:ascii="Arial" w:eastAsia="Calibri" w:hAnsi="Arial" w:cs="Arial"/>
        </w:rPr>
        <w:t>.</w:t>
      </w:r>
    </w:p>
    <w:p w:rsidR="00A7199A" w:rsidRPr="004E7A17" w:rsidRDefault="00A7199A" w:rsidP="00E907A7">
      <w:pPr>
        <w:widowControl w:val="0"/>
        <w:autoSpaceDE w:val="0"/>
        <w:autoSpaceDN w:val="0"/>
        <w:adjustRightInd w:val="0"/>
        <w:spacing w:after="0" w:line="240" w:lineRule="auto"/>
        <w:ind w:left="107" w:right="83"/>
        <w:jc w:val="both"/>
        <w:rPr>
          <w:rFonts w:ascii="Arial" w:eastAsia="Calibri" w:hAnsi="Arial" w:cs="Arial"/>
        </w:rPr>
      </w:pPr>
      <w:r w:rsidRPr="004E7A17">
        <w:rPr>
          <w:rFonts w:ascii="Arial" w:eastAsia="Calibri" w:hAnsi="Arial" w:cs="Arial"/>
        </w:rPr>
        <w:t>Nousconvenonsqu’aucunchangementouadditifouaucuneautremodificationaumarchénenous libérerad’uneobligationquelconquenousincombantenvertuduprésentcautionnementdéfinitifet nousdérogeonsparlaprésenteàlanotificationdetoutemodification,additifouchangement.</w:t>
      </w:r>
    </w:p>
    <w:p w:rsidR="00A7199A" w:rsidRPr="004E7A17" w:rsidRDefault="00A7199A" w:rsidP="00E907A7">
      <w:pPr>
        <w:widowControl w:val="0"/>
        <w:autoSpaceDE w:val="0"/>
        <w:autoSpaceDN w:val="0"/>
        <w:adjustRightInd w:val="0"/>
        <w:spacing w:after="0" w:line="240" w:lineRule="auto"/>
        <w:ind w:left="107" w:right="-258"/>
        <w:jc w:val="both"/>
        <w:rPr>
          <w:rFonts w:ascii="Arial" w:eastAsia="Calibri" w:hAnsi="Arial" w:cs="Arial"/>
        </w:rPr>
      </w:pPr>
      <w:r w:rsidRPr="004E7A17">
        <w:rPr>
          <w:rFonts w:ascii="Arial" w:eastAsia="Calibri" w:hAnsi="Arial" w:cs="Arial"/>
        </w:rPr>
        <w:t>Le présent cautionnement définitif prend effet à compter de sa signature et dès notification du marché.La caution est libérée dans un délai de</w:t>
      </w:r>
      <w:r w:rsidRPr="004E7A17">
        <w:rPr>
          <w:rFonts w:ascii="Arial" w:eastAsia="Calibri" w:hAnsi="Arial" w:cs="Arial"/>
          <w:i/>
          <w:iCs/>
        </w:rPr>
        <w:t>[</w:t>
      </w:r>
      <w:r w:rsidRPr="004E7A17">
        <w:rPr>
          <w:rFonts w:ascii="Arial" w:eastAsia="Calibri" w:hAnsi="Arial" w:cs="Arial"/>
          <w:b/>
          <w:i/>
          <w:iCs/>
        </w:rPr>
        <w:t>Indiquer ledélai</w:t>
      </w:r>
      <w:r w:rsidRPr="004E7A17">
        <w:rPr>
          <w:rFonts w:ascii="Arial" w:eastAsia="Calibri" w:hAnsi="Arial" w:cs="Arial"/>
          <w:i/>
          <w:iCs/>
        </w:rPr>
        <w:t>]</w:t>
      </w:r>
      <w:r w:rsidRPr="004E7A17">
        <w:rPr>
          <w:rFonts w:ascii="Arial" w:eastAsia="Calibri" w:hAnsi="Arial" w:cs="Arial"/>
        </w:rPr>
        <w:t>àcompterdeladatederéceptionprovisoiredestravaux.</w:t>
      </w:r>
    </w:p>
    <w:p w:rsidR="00A7199A" w:rsidRPr="004E7A17" w:rsidRDefault="00A7199A" w:rsidP="00E907A7">
      <w:pPr>
        <w:widowControl w:val="0"/>
        <w:autoSpaceDE w:val="0"/>
        <w:autoSpaceDN w:val="0"/>
        <w:adjustRightInd w:val="0"/>
        <w:spacing w:after="0" w:line="240" w:lineRule="auto"/>
        <w:ind w:left="107" w:right="-214"/>
        <w:rPr>
          <w:rFonts w:ascii="Arial" w:eastAsia="Calibri" w:hAnsi="Arial" w:cs="Arial"/>
        </w:rPr>
      </w:pPr>
      <w:r w:rsidRPr="004E7A17">
        <w:rPr>
          <w:rFonts w:ascii="Arial" w:eastAsia="Calibri" w:hAnsi="Arial" w:cs="Arial"/>
        </w:rPr>
        <w:t>Après le délai susvisé, la caution devient sans objet et</w:t>
      </w:r>
      <w:r w:rsidR="000C34FC" w:rsidRPr="004E7A17">
        <w:rPr>
          <w:rFonts w:ascii="Arial" w:eastAsia="Calibri" w:hAnsi="Arial" w:cs="Arial"/>
        </w:rPr>
        <w:t>doit</w:t>
      </w:r>
      <w:r w:rsidR="000C34FC" w:rsidRPr="004E7A17">
        <w:rPr>
          <w:rFonts w:ascii="Arial" w:eastAsia="Calibri" w:hAnsi="Arial" w:cs="Arial"/>
          <w:color w:val="000000"/>
        </w:rPr>
        <w:t>-nous</w:t>
      </w:r>
      <w:r w:rsidRPr="004E7A17">
        <w:rPr>
          <w:rFonts w:ascii="Arial" w:eastAsia="Calibri" w:hAnsi="Arial" w:cs="Arial"/>
        </w:rPr>
        <w:t xml:space="preserve"> être automatiquement retournée sans aucune forme de procédure.</w:t>
      </w:r>
    </w:p>
    <w:p w:rsidR="00A7199A" w:rsidRPr="004E7A17" w:rsidRDefault="00A7199A" w:rsidP="00E907A7">
      <w:pPr>
        <w:widowControl w:val="0"/>
        <w:autoSpaceDE w:val="0"/>
        <w:autoSpaceDN w:val="0"/>
        <w:adjustRightInd w:val="0"/>
        <w:spacing w:after="0" w:line="240" w:lineRule="auto"/>
        <w:ind w:left="107" w:right="82"/>
        <w:jc w:val="both"/>
        <w:rPr>
          <w:rFonts w:ascii="Arial" w:eastAsia="Calibri" w:hAnsi="Arial" w:cs="Arial"/>
        </w:rPr>
      </w:pPr>
      <w:r w:rsidRPr="004E7A17">
        <w:rPr>
          <w:rFonts w:ascii="Arial" w:eastAsia="Calibri" w:hAnsi="Arial" w:cs="Arial"/>
        </w:rPr>
        <w:t>Toutedemandedepaiementformuléeparle Maître d’Ouvrage autitredelaprésentegarantie doit être faite par lettre recommandée avec accusé de réception, parvenue à la banque pendant la périodedevaliditéduprésentengagement.</w:t>
      </w:r>
    </w:p>
    <w:p w:rsidR="00A7199A" w:rsidRPr="004E7A17" w:rsidRDefault="00A7199A" w:rsidP="00E907A7">
      <w:pPr>
        <w:widowControl w:val="0"/>
        <w:autoSpaceDE w:val="0"/>
        <w:autoSpaceDN w:val="0"/>
        <w:adjustRightInd w:val="0"/>
        <w:spacing w:after="0" w:line="240" w:lineRule="auto"/>
        <w:ind w:left="107" w:right="82"/>
        <w:jc w:val="both"/>
        <w:rPr>
          <w:rFonts w:ascii="Arial" w:eastAsia="Calibri" w:hAnsi="Arial" w:cs="Arial"/>
        </w:rPr>
      </w:pPr>
      <w:r w:rsidRPr="004E7A17">
        <w:rPr>
          <w:rFonts w:ascii="Arial" w:eastAsia="Calibri" w:hAnsi="Arial" w:cs="Arial"/>
        </w:rPr>
        <w:t>Leprésentcautionnementdéfinitifestsoumispoursoninterprétationetsonexécutionaudroitcamerounais.Lestribunauxcamerounaisserontseulscompétentspourstatuersurtoutcequiconcernele présentengagementetsessuites.</w:t>
      </w:r>
    </w:p>
    <w:p w:rsidR="00A7199A" w:rsidRPr="004E7A17" w:rsidRDefault="00A7199A" w:rsidP="00E907A7">
      <w:pPr>
        <w:widowControl w:val="0"/>
        <w:autoSpaceDE w:val="0"/>
        <w:autoSpaceDN w:val="0"/>
        <w:adjustRightInd w:val="0"/>
        <w:spacing w:after="0" w:line="240" w:lineRule="auto"/>
        <w:ind w:right="-20"/>
        <w:rPr>
          <w:rFonts w:ascii="Arial" w:eastAsia="Calibri" w:hAnsi="Arial" w:cs="Arial"/>
        </w:rPr>
      </w:pPr>
      <w:r w:rsidRPr="004E7A17">
        <w:rPr>
          <w:rFonts w:ascii="Arial" w:eastAsia="Calibri" w:hAnsi="Arial" w:cs="Arial"/>
          <w:i/>
          <w:iCs/>
        </w:rPr>
        <w:t>Signéetauthentifiéparl</w:t>
      </w:r>
      <w:r w:rsidRPr="004E7A17">
        <w:rPr>
          <w:rFonts w:ascii="Arial" w:eastAsia="Calibri" w:hAnsi="Arial" w:cs="Arial"/>
          <w:i/>
          <w:iCs/>
          <w:color w:val="000000"/>
        </w:rPr>
        <w:t xml:space="preserve">a </w:t>
      </w:r>
      <w:r w:rsidRPr="004E7A17">
        <w:rPr>
          <w:rFonts w:ascii="Arial" w:eastAsia="Calibri" w:hAnsi="Arial" w:cs="Arial"/>
          <w:i/>
          <w:iCs/>
        </w:rPr>
        <w:t>banque</w:t>
      </w:r>
    </w:p>
    <w:p w:rsidR="00A7199A" w:rsidRPr="004E7A17" w:rsidRDefault="00A7199A" w:rsidP="00E907A7">
      <w:pPr>
        <w:widowControl w:val="0"/>
        <w:autoSpaceDE w:val="0"/>
        <w:autoSpaceDN w:val="0"/>
        <w:adjustRightInd w:val="0"/>
        <w:spacing w:after="0" w:line="240" w:lineRule="auto"/>
        <w:ind w:right="-40"/>
        <w:rPr>
          <w:rFonts w:ascii="Arial" w:eastAsia="Calibri" w:hAnsi="Arial" w:cs="Arial"/>
        </w:rPr>
      </w:pPr>
      <w:r w:rsidRPr="004E7A17">
        <w:rPr>
          <w:rFonts w:ascii="Arial" w:eastAsia="Calibri" w:hAnsi="Arial" w:cs="Arial"/>
          <w:i/>
          <w:iCs/>
        </w:rPr>
        <w:t>le……………..........................………..</w:t>
      </w:r>
    </w:p>
    <w:p w:rsidR="00A7199A" w:rsidRDefault="00A7199A" w:rsidP="00E907A7">
      <w:pPr>
        <w:widowControl w:val="0"/>
        <w:autoSpaceDE w:val="0"/>
        <w:spacing w:after="0" w:line="240" w:lineRule="auto"/>
        <w:jc w:val="center"/>
        <w:rPr>
          <w:rFonts w:ascii="Arial" w:eastAsia="Calibri" w:hAnsi="Arial" w:cs="Arial"/>
          <w:b/>
          <w:bCs/>
          <w:sz w:val="28"/>
          <w:szCs w:val="28"/>
        </w:rPr>
      </w:pPr>
    </w:p>
    <w:p w:rsidR="006C20E5" w:rsidRDefault="006C20E5" w:rsidP="00E907A7">
      <w:pPr>
        <w:widowControl w:val="0"/>
        <w:autoSpaceDE w:val="0"/>
        <w:spacing w:after="0" w:line="240" w:lineRule="auto"/>
        <w:jc w:val="center"/>
        <w:rPr>
          <w:rFonts w:ascii="Arial" w:eastAsia="Calibri" w:hAnsi="Arial" w:cs="Arial"/>
          <w:b/>
          <w:bCs/>
          <w:sz w:val="28"/>
          <w:szCs w:val="28"/>
        </w:rPr>
      </w:pPr>
    </w:p>
    <w:p w:rsidR="006C20E5" w:rsidRDefault="006C20E5" w:rsidP="00E907A7">
      <w:pPr>
        <w:widowControl w:val="0"/>
        <w:autoSpaceDE w:val="0"/>
        <w:spacing w:after="0" w:line="240" w:lineRule="auto"/>
        <w:jc w:val="center"/>
        <w:rPr>
          <w:rFonts w:ascii="Arial" w:eastAsia="Calibri" w:hAnsi="Arial" w:cs="Arial"/>
          <w:b/>
          <w:bCs/>
          <w:sz w:val="28"/>
          <w:szCs w:val="28"/>
        </w:rPr>
      </w:pPr>
    </w:p>
    <w:p w:rsidR="006C20E5" w:rsidRDefault="006C20E5" w:rsidP="00E907A7">
      <w:pPr>
        <w:widowControl w:val="0"/>
        <w:autoSpaceDE w:val="0"/>
        <w:spacing w:after="0" w:line="240" w:lineRule="auto"/>
        <w:jc w:val="center"/>
        <w:rPr>
          <w:rFonts w:ascii="Arial" w:eastAsia="Calibri" w:hAnsi="Arial" w:cs="Arial"/>
          <w:b/>
          <w:bCs/>
          <w:sz w:val="28"/>
          <w:szCs w:val="28"/>
        </w:rPr>
      </w:pPr>
    </w:p>
    <w:p w:rsidR="006C20E5" w:rsidRPr="004E7A17" w:rsidRDefault="006C20E5" w:rsidP="00E907A7">
      <w:pPr>
        <w:widowControl w:val="0"/>
        <w:autoSpaceDE w:val="0"/>
        <w:spacing w:after="0" w:line="240" w:lineRule="auto"/>
        <w:jc w:val="center"/>
        <w:rPr>
          <w:rFonts w:ascii="Arial" w:eastAsia="Calibri" w:hAnsi="Arial" w:cs="Arial"/>
          <w:b/>
          <w:bCs/>
          <w:sz w:val="28"/>
          <w:szCs w:val="28"/>
        </w:rPr>
      </w:pPr>
    </w:p>
    <w:p w:rsidR="006D1311" w:rsidRDefault="006D1311">
      <w:pPr>
        <w:rPr>
          <w:rFonts w:ascii="Arial" w:eastAsia="Calibri" w:hAnsi="Arial" w:cs="Arial"/>
          <w:b/>
          <w:bCs/>
          <w:sz w:val="28"/>
          <w:szCs w:val="28"/>
        </w:rPr>
      </w:pPr>
      <w:r>
        <w:rPr>
          <w:rFonts w:ascii="Arial" w:eastAsia="Calibri" w:hAnsi="Arial" w:cs="Arial"/>
          <w:b/>
          <w:bCs/>
          <w:sz w:val="28"/>
          <w:szCs w:val="28"/>
        </w:rPr>
        <w:br w:type="page"/>
      </w:r>
    </w:p>
    <w:p w:rsidR="00A7199A" w:rsidRPr="004E7A17" w:rsidRDefault="00A7199A" w:rsidP="00E907A7">
      <w:pPr>
        <w:widowControl w:val="0"/>
        <w:autoSpaceDE w:val="0"/>
        <w:spacing w:after="0" w:line="240" w:lineRule="auto"/>
        <w:jc w:val="center"/>
        <w:rPr>
          <w:rFonts w:ascii="Arial" w:eastAsia="Calibri" w:hAnsi="Arial" w:cs="Arial"/>
          <w:sz w:val="28"/>
          <w:szCs w:val="28"/>
        </w:rPr>
      </w:pPr>
      <w:r w:rsidRPr="004E7A17">
        <w:rPr>
          <w:rFonts w:ascii="Arial" w:eastAsia="Calibri" w:hAnsi="Arial" w:cs="Arial"/>
          <w:b/>
          <w:bCs/>
          <w:sz w:val="28"/>
          <w:szCs w:val="28"/>
        </w:rPr>
        <w:lastRenderedPageBreak/>
        <w:t>Annexe n° 4:Modèle de caution d'avance de démarrage</w:t>
      </w:r>
    </w:p>
    <w:p w:rsidR="00A7199A" w:rsidRPr="004E7A17" w:rsidRDefault="00A7199A" w:rsidP="00E907A7">
      <w:pPr>
        <w:widowControl w:val="0"/>
        <w:autoSpaceDE w:val="0"/>
        <w:autoSpaceDN w:val="0"/>
        <w:adjustRightInd w:val="0"/>
        <w:spacing w:after="0" w:line="240" w:lineRule="auto"/>
        <w:ind w:left="107" w:right="-212"/>
        <w:rPr>
          <w:rFonts w:ascii="Arial" w:eastAsia="Calibri" w:hAnsi="Arial" w:cs="Arial"/>
        </w:rPr>
      </w:pPr>
      <w:r w:rsidRPr="004E7A17">
        <w:rPr>
          <w:rFonts w:ascii="Arial" w:eastAsia="Calibri" w:hAnsi="Arial" w:cs="Arial"/>
        </w:rPr>
        <w:t>Banque:référence,adresse</w:t>
      </w:r>
      <w:r w:rsidRPr="004E7A17">
        <w:rPr>
          <w:rFonts w:ascii="Arial" w:eastAsia="Calibri" w:hAnsi="Arial" w:cs="Arial"/>
          <w:i/>
          <w:iCs/>
        </w:rPr>
        <w:t>…………….........................................................................................................................</w:t>
      </w:r>
      <w:r w:rsidRPr="004E7A17">
        <w:rPr>
          <w:rFonts w:ascii="Arial" w:eastAsia="Calibri" w:hAnsi="Arial" w:cs="Arial"/>
          <w:i/>
          <w:iCs/>
          <w:spacing w:val="-2"/>
        </w:rPr>
        <w:t>.</w:t>
      </w:r>
      <w:r w:rsidRPr="004E7A17">
        <w:rPr>
          <w:rFonts w:ascii="Arial" w:eastAsia="Calibri" w:hAnsi="Arial" w:cs="Arial"/>
          <w:i/>
          <w:iCs/>
        </w:rPr>
        <w:t>..........................................................................………..</w:t>
      </w:r>
    </w:p>
    <w:p w:rsidR="00A7199A" w:rsidRPr="004E7A17" w:rsidRDefault="00A7199A" w:rsidP="00E907A7">
      <w:pPr>
        <w:widowControl w:val="0"/>
        <w:autoSpaceDE w:val="0"/>
        <w:autoSpaceDN w:val="0"/>
        <w:adjustRightInd w:val="0"/>
        <w:spacing w:after="0" w:line="240" w:lineRule="auto"/>
        <w:ind w:left="107" w:right="-214"/>
        <w:rPr>
          <w:rFonts w:ascii="Arial" w:eastAsia="Calibri" w:hAnsi="Arial" w:cs="Arial"/>
        </w:rPr>
      </w:pPr>
      <w:r w:rsidRPr="004E7A17">
        <w:rPr>
          <w:rFonts w:ascii="Arial" w:eastAsia="Calibri" w:hAnsi="Arial" w:cs="Arial"/>
        </w:rPr>
        <w:t>Nous soussignés (banque, adresse), déclarons par la présente garantir, pour le compte de :</w:t>
      </w:r>
    </w:p>
    <w:p w:rsidR="00A7199A" w:rsidRPr="004E7A17" w:rsidRDefault="00A7199A" w:rsidP="00E907A7">
      <w:pPr>
        <w:widowControl w:val="0"/>
        <w:autoSpaceDE w:val="0"/>
        <w:autoSpaceDN w:val="0"/>
        <w:adjustRightInd w:val="0"/>
        <w:spacing w:after="0" w:line="240" w:lineRule="auto"/>
        <w:ind w:left="107" w:right="-20"/>
        <w:rPr>
          <w:rFonts w:ascii="Arial" w:eastAsia="Calibri" w:hAnsi="Arial" w:cs="Arial"/>
        </w:rPr>
      </w:pPr>
      <w:r w:rsidRPr="004E7A17">
        <w:rPr>
          <w:rFonts w:ascii="Arial" w:eastAsia="Calibri" w:hAnsi="Arial" w:cs="Arial"/>
          <w:i/>
          <w:iCs/>
        </w:rPr>
        <w:t>…………….........................................................................................................................</w:t>
      </w:r>
      <w:r w:rsidRPr="004E7A17">
        <w:rPr>
          <w:rFonts w:ascii="Arial" w:eastAsia="Calibri" w:hAnsi="Arial" w:cs="Arial"/>
          <w:i/>
          <w:iCs/>
          <w:spacing w:val="-2"/>
        </w:rPr>
        <w:t>.</w:t>
      </w:r>
      <w:r w:rsidRPr="004E7A17">
        <w:rPr>
          <w:rFonts w:ascii="Arial" w:eastAsia="Calibri" w:hAnsi="Arial" w:cs="Arial"/>
          <w:i/>
          <w:iCs/>
        </w:rPr>
        <w:t>..........................................................................………..[</w:t>
      </w:r>
      <w:r w:rsidRPr="004E7A17">
        <w:rPr>
          <w:rFonts w:ascii="Arial" w:eastAsia="Calibri" w:hAnsi="Arial" w:cs="Arial"/>
          <w:b/>
          <w:i/>
          <w:iCs/>
        </w:rPr>
        <w:t>Le titulaire</w:t>
      </w:r>
      <w:r w:rsidRPr="004E7A17">
        <w:rPr>
          <w:rFonts w:ascii="Arial" w:eastAsia="Calibri" w:hAnsi="Arial" w:cs="Arial"/>
          <w:i/>
          <w:iCs/>
        </w:rPr>
        <w:t>]</w:t>
      </w:r>
      <w:r w:rsidRPr="004E7A17">
        <w:rPr>
          <w:rFonts w:ascii="Arial" w:eastAsia="Calibri" w:hAnsi="Arial" w:cs="Arial"/>
        </w:rPr>
        <w:t>,auprofitdu Maître d’Ouvrage</w:t>
      </w:r>
      <w:r w:rsidRPr="004E7A17">
        <w:rPr>
          <w:rFonts w:ascii="Arial" w:eastAsia="Calibri" w:hAnsi="Arial" w:cs="Arial"/>
          <w:i/>
          <w:iCs/>
        </w:rPr>
        <w:t>[</w:t>
      </w:r>
      <w:r w:rsidRPr="004E7A17">
        <w:rPr>
          <w:rFonts w:ascii="Arial" w:eastAsia="Calibri" w:hAnsi="Arial" w:cs="Arial"/>
          <w:b/>
          <w:i/>
          <w:iCs/>
        </w:rPr>
        <w:t>Adressedu Maître d’Ouvrage</w:t>
      </w:r>
      <w:r w:rsidRPr="004E7A17">
        <w:rPr>
          <w:rFonts w:ascii="Arial" w:eastAsia="Calibri" w:hAnsi="Arial" w:cs="Arial"/>
          <w:i/>
          <w:iCs/>
        </w:rPr>
        <w:t>]</w:t>
      </w:r>
    </w:p>
    <w:p w:rsidR="00A7199A" w:rsidRPr="004E7A17" w:rsidRDefault="00A7199A" w:rsidP="00E907A7">
      <w:pPr>
        <w:widowControl w:val="0"/>
        <w:autoSpaceDE w:val="0"/>
        <w:autoSpaceDN w:val="0"/>
        <w:adjustRightInd w:val="0"/>
        <w:spacing w:after="0" w:line="240" w:lineRule="auto"/>
        <w:ind w:left="107" w:right="-20"/>
        <w:rPr>
          <w:rFonts w:ascii="Arial" w:eastAsia="Calibri" w:hAnsi="Arial" w:cs="Arial"/>
        </w:rPr>
      </w:pPr>
      <w:r w:rsidRPr="004E7A17">
        <w:rPr>
          <w:rFonts w:ascii="Arial" w:eastAsia="Calibri" w:hAnsi="Arial" w:cs="Arial"/>
          <w:i/>
          <w:iCs/>
        </w:rPr>
        <w:t>(«Le</w:t>
      </w:r>
      <w:r w:rsidRPr="004E7A17">
        <w:rPr>
          <w:rFonts w:ascii="Arial" w:eastAsia="Calibri" w:hAnsi="Arial" w:cs="Arial"/>
          <w:i/>
          <w:iCs/>
          <w:color w:val="000000"/>
        </w:rPr>
        <w:t xml:space="preserve"> bénéficiaire </w:t>
      </w:r>
      <w:r w:rsidRPr="004E7A17">
        <w:rPr>
          <w:rFonts w:ascii="Arial" w:eastAsia="Calibri" w:hAnsi="Arial" w:cs="Arial"/>
          <w:i/>
          <w:iCs/>
        </w:rPr>
        <w:t>»)</w:t>
      </w:r>
    </w:p>
    <w:p w:rsidR="00A7199A" w:rsidRPr="004E7A17" w:rsidRDefault="00A7199A" w:rsidP="00E907A7">
      <w:pPr>
        <w:widowControl w:val="0"/>
        <w:autoSpaceDE w:val="0"/>
        <w:autoSpaceDN w:val="0"/>
        <w:adjustRightInd w:val="0"/>
        <w:spacing w:after="0" w:line="240" w:lineRule="auto"/>
        <w:rPr>
          <w:rFonts w:ascii="Arial" w:eastAsia="Calibri" w:hAnsi="Arial" w:cs="Arial"/>
        </w:rPr>
      </w:pPr>
    </w:p>
    <w:p w:rsidR="00A7199A" w:rsidRPr="004E7A17" w:rsidRDefault="00A7199A" w:rsidP="00E907A7">
      <w:pPr>
        <w:widowControl w:val="0"/>
        <w:autoSpaceDE w:val="0"/>
        <w:autoSpaceDN w:val="0"/>
        <w:adjustRightInd w:val="0"/>
        <w:spacing w:after="0" w:line="240" w:lineRule="auto"/>
        <w:rPr>
          <w:rFonts w:ascii="Arial" w:eastAsia="Calibri" w:hAnsi="Arial" w:cs="Arial"/>
        </w:rPr>
      </w:pPr>
    </w:p>
    <w:p w:rsidR="00A7199A" w:rsidRPr="004E7A17" w:rsidRDefault="00A7199A" w:rsidP="00E907A7">
      <w:pPr>
        <w:widowControl w:val="0"/>
        <w:autoSpaceDE w:val="0"/>
        <w:autoSpaceDN w:val="0"/>
        <w:adjustRightInd w:val="0"/>
        <w:spacing w:after="0" w:line="240" w:lineRule="auto"/>
        <w:ind w:left="107" w:right="81"/>
        <w:jc w:val="both"/>
        <w:rPr>
          <w:rFonts w:ascii="Arial" w:eastAsia="Calibri" w:hAnsi="Arial" w:cs="Arial"/>
        </w:rPr>
      </w:pPr>
      <w:r w:rsidRPr="004E7A17">
        <w:rPr>
          <w:rFonts w:ascii="Arial" w:eastAsia="Calibri" w:hAnsi="Arial" w:cs="Arial"/>
        </w:rPr>
        <w:t xml:space="preserve">Le paiement, sans contestation et dès réception de la première demande écrite du bénéficiaire, déclarant que ………….................……..  </w:t>
      </w:r>
      <w:r w:rsidRPr="004E7A17">
        <w:rPr>
          <w:rFonts w:ascii="Arial" w:eastAsia="Calibri" w:hAnsi="Arial" w:cs="Arial"/>
          <w:i/>
          <w:iCs/>
        </w:rPr>
        <w:t>[</w:t>
      </w:r>
      <w:r w:rsidRPr="004E7A17">
        <w:rPr>
          <w:rFonts w:ascii="Arial" w:eastAsia="Calibri" w:hAnsi="Arial" w:cs="Arial"/>
          <w:b/>
          <w:i/>
          <w:iCs/>
        </w:rPr>
        <w:t>Le titulaire</w:t>
      </w:r>
      <w:r w:rsidRPr="004E7A17">
        <w:rPr>
          <w:rFonts w:ascii="Arial" w:eastAsia="Calibri" w:hAnsi="Arial" w:cs="Arial"/>
          <w:i/>
          <w:iCs/>
        </w:rPr>
        <w:t xml:space="preserve">] </w:t>
      </w:r>
      <w:r w:rsidRPr="004E7A17">
        <w:rPr>
          <w:rFonts w:ascii="Arial" w:eastAsia="Calibri" w:hAnsi="Arial" w:cs="Arial"/>
        </w:rPr>
        <w:t xml:space="preserve">ne s’est pas acquitté de ses obligations, relatives au remboursement de l’avance de démarrage selon les conditions du marché ………….................……..   du..............................…….. </w:t>
      </w:r>
      <w:r w:rsidRPr="004E7A17">
        <w:rPr>
          <w:rFonts w:ascii="Arial" w:eastAsia="Calibri" w:hAnsi="Arial" w:cs="Arial"/>
          <w:color w:val="000000"/>
          <w:sz w:val="18"/>
          <w:szCs w:val="18"/>
        </w:rPr>
        <w:t>Relatives aux travaux</w:t>
      </w:r>
      <w:r w:rsidRPr="004E7A17">
        <w:rPr>
          <w:rFonts w:ascii="Arial" w:eastAsia="Calibri" w:hAnsi="Arial" w:cs="Arial"/>
          <w:i/>
          <w:iCs/>
        </w:rPr>
        <w:t>[</w:t>
      </w:r>
      <w:r w:rsidRPr="004E7A17">
        <w:rPr>
          <w:rFonts w:ascii="Arial" w:eastAsia="Calibri" w:hAnsi="Arial" w:cs="Arial"/>
          <w:b/>
          <w:i/>
          <w:iCs/>
        </w:rPr>
        <w:t>indiquerl’objetdestravaux,lesréférencesdel’Appeld’Offresetlelot,éventuellement</w:t>
      </w:r>
      <w:r w:rsidRPr="004E7A17">
        <w:rPr>
          <w:rFonts w:ascii="Arial" w:eastAsia="Calibri" w:hAnsi="Arial" w:cs="Arial"/>
          <w:i/>
          <w:iCs/>
        </w:rPr>
        <w:t>]</w:t>
      </w:r>
      <w:r w:rsidRPr="004E7A17">
        <w:rPr>
          <w:rFonts w:ascii="Arial" w:eastAsia="Calibri" w:hAnsi="Arial" w:cs="Arial"/>
        </w:rPr>
        <w:t>,delasommetotalemaximumcorrespondantàl’avancede</w:t>
      </w:r>
      <w:r w:rsidRPr="004E7A17">
        <w:rPr>
          <w:rFonts w:ascii="Arial" w:eastAsia="Calibri" w:hAnsi="Arial" w:cs="Arial"/>
          <w:i/>
          <w:iCs/>
        </w:rPr>
        <w:t>[</w:t>
      </w:r>
      <w:r w:rsidRPr="004E7A17">
        <w:rPr>
          <w:rFonts w:ascii="Arial" w:eastAsia="Calibri" w:hAnsi="Arial" w:cs="Arial"/>
          <w:b/>
          <w:i/>
          <w:iCs/>
        </w:rPr>
        <w:t>vingt(20)%]</w:t>
      </w:r>
      <w:r w:rsidRPr="004E7A17">
        <w:rPr>
          <w:rFonts w:ascii="Arial" w:eastAsia="Calibri" w:hAnsi="Arial" w:cs="Arial"/>
        </w:rPr>
        <w:t xml:space="preserve">dumontantToutes TaxesComprisesdumarchén°…………........................................................……..,payabledèslanotificationdel’ordrede servicecorrespondant,soit:…………..........................................…….. </w:t>
      </w:r>
      <w:r w:rsidR="000C34FC" w:rsidRPr="004E7A17">
        <w:rPr>
          <w:rFonts w:ascii="Arial" w:eastAsia="Calibri" w:hAnsi="Arial" w:cs="Arial"/>
        </w:rPr>
        <w:t>Francs</w:t>
      </w:r>
      <w:r w:rsidRPr="004E7A17">
        <w:rPr>
          <w:rFonts w:ascii="Arial" w:eastAsia="Calibri" w:hAnsi="Arial" w:cs="Arial"/>
        </w:rPr>
        <w:t>CFA</w:t>
      </w:r>
    </w:p>
    <w:p w:rsidR="00A7199A" w:rsidRPr="004E7A17" w:rsidRDefault="00A7199A" w:rsidP="00E907A7">
      <w:pPr>
        <w:widowControl w:val="0"/>
        <w:autoSpaceDE w:val="0"/>
        <w:autoSpaceDN w:val="0"/>
        <w:adjustRightInd w:val="0"/>
        <w:spacing w:after="0" w:line="240" w:lineRule="auto"/>
        <w:rPr>
          <w:rFonts w:ascii="Arial" w:eastAsia="Calibri" w:hAnsi="Arial" w:cs="Arial"/>
        </w:rPr>
      </w:pPr>
    </w:p>
    <w:p w:rsidR="00A7199A" w:rsidRPr="004E7A17" w:rsidRDefault="00A7199A" w:rsidP="00E907A7">
      <w:pPr>
        <w:widowControl w:val="0"/>
        <w:autoSpaceDE w:val="0"/>
        <w:autoSpaceDN w:val="0"/>
        <w:adjustRightInd w:val="0"/>
        <w:spacing w:after="0" w:line="240" w:lineRule="auto"/>
        <w:rPr>
          <w:rFonts w:ascii="Arial" w:eastAsia="Calibri" w:hAnsi="Arial" w:cs="Arial"/>
        </w:rPr>
      </w:pPr>
    </w:p>
    <w:p w:rsidR="00A7199A" w:rsidRPr="004E7A17" w:rsidRDefault="00A7199A" w:rsidP="00E907A7">
      <w:pPr>
        <w:widowControl w:val="0"/>
        <w:tabs>
          <w:tab w:val="left" w:pos="6420"/>
        </w:tabs>
        <w:autoSpaceDE w:val="0"/>
        <w:autoSpaceDN w:val="0"/>
        <w:adjustRightInd w:val="0"/>
        <w:spacing w:after="0" w:line="240" w:lineRule="auto"/>
        <w:ind w:left="107" w:right="-259"/>
        <w:rPr>
          <w:rFonts w:ascii="Arial" w:eastAsia="Calibri" w:hAnsi="Arial" w:cs="Arial"/>
          <w:sz w:val="18"/>
          <w:szCs w:val="18"/>
        </w:rPr>
      </w:pPr>
      <w:r w:rsidRPr="004E7A17">
        <w:rPr>
          <w:rFonts w:ascii="Arial" w:eastAsia="Calibri" w:hAnsi="Arial" w:cs="Arial"/>
        </w:rPr>
        <w:t>Laprésentegarantieentreraenvigueuretprendraeffetdès</w:t>
      </w:r>
      <w:r w:rsidRPr="004E7A17">
        <w:rPr>
          <w:rFonts w:ascii="Arial" w:eastAsia="Calibri" w:hAnsi="Arial" w:cs="Arial"/>
          <w:spacing w:val="4"/>
        </w:rPr>
        <w:t>virement</w:t>
      </w:r>
      <w:r w:rsidRPr="004E7A17">
        <w:rPr>
          <w:rFonts w:ascii="Arial" w:eastAsia="Calibri" w:hAnsi="Arial" w:cs="Arial"/>
        </w:rPr>
        <w:t>despartsrespectivesdecette avance sur les comptes de …………...............................................................……..</w:t>
      </w:r>
      <w:r w:rsidRPr="004E7A17">
        <w:rPr>
          <w:rFonts w:ascii="Arial" w:eastAsia="Calibri" w:hAnsi="Arial" w:cs="Arial"/>
        </w:rPr>
        <w:tab/>
      </w:r>
      <w:r w:rsidRPr="004E7A17">
        <w:rPr>
          <w:rFonts w:ascii="Arial" w:eastAsia="Calibri" w:hAnsi="Arial" w:cs="Arial"/>
          <w:i/>
          <w:iCs/>
        </w:rPr>
        <w:t xml:space="preserve">[Le titulaire] </w:t>
      </w:r>
      <w:r w:rsidRPr="004E7A17">
        <w:rPr>
          <w:rFonts w:ascii="Arial" w:eastAsia="Calibri" w:hAnsi="Arial" w:cs="Arial"/>
        </w:rPr>
        <w:t>ouvert auprès de la banque</w:t>
      </w:r>
    </w:p>
    <w:p w:rsidR="00A7199A" w:rsidRPr="004E7A17" w:rsidRDefault="00A7199A" w:rsidP="00E907A7">
      <w:pPr>
        <w:widowControl w:val="0"/>
        <w:autoSpaceDE w:val="0"/>
        <w:autoSpaceDN w:val="0"/>
        <w:adjustRightInd w:val="0"/>
        <w:spacing w:after="0" w:line="240" w:lineRule="auto"/>
        <w:ind w:left="107" w:right="-174"/>
        <w:rPr>
          <w:rFonts w:ascii="Arial" w:eastAsia="Calibri" w:hAnsi="Arial" w:cs="Arial"/>
          <w:sz w:val="18"/>
          <w:szCs w:val="18"/>
        </w:rPr>
      </w:pPr>
      <w:r w:rsidRPr="004E7A17">
        <w:rPr>
          <w:rFonts w:ascii="Arial" w:eastAsia="Calibri" w:hAnsi="Arial" w:cs="Arial"/>
          <w:sz w:val="18"/>
          <w:szCs w:val="18"/>
        </w:rPr>
        <w:t>………….................……..………….................……..………….................……..………….................……..………….................…….. Souslen°………….................……..………….................……..</w:t>
      </w:r>
    </w:p>
    <w:p w:rsidR="00A7199A" w:rsidRPr="004E7A17" w:rsidRDefault="00A7199A" w:rsidP="00E907A7">
      <w:pPr>
        <w:widowControl w:val="0"/>
        <w:autoSpaceDE w:val="0"/>
        <w:autoSpaceDN w:val="0"/>
        <w:adjustRightInd w:val="0"/>
        <w:spacing w:after="0" w:line="240" w:lineRule="auto"/>
        <w:rPr>
          <w:rFonts w:ascii="Arial" w:eastAsia="Calibri" w:hAnsi="Arial" w:cs="Arial"/>
        </w:rPr>
      </w:pPr>
    </w:p>
    <w:p w:rsidR="00A7199A" w:rsidRPr="004E7A17" w:rsidRDefault="00A7199A" w:rsidP="00E907A7">
      <w:pPr>
        <w:widowControl w:val="0"/>
        <w:autoSpaceDE w:val="0"/>
        <w:autoSpaceDN w:val="0"/>
        <w:adjustRightInd w:val="0"/>
        <w:spacing w:after="0" w:line="240" w:lineRule="auto"/>
        <w:rPr>
          <w:rFonts w:ascii="Arial" w:eastAsia="Calibri" w:hAnsi="Arial" w:cs="Arial"/>
        </w:rPr>
      </w:pPr>
    </w:p>
    <w:p w:rsidR="00A7199A" w:rsidRPr="004E7A17" w:rsidRDefault="00A7199A" w:rsidP="00E907A7">
      <w:pPr>
        <w:widowControl w:val="0"/>
        <w:autoSpaceDE w:val="0"/>
        <w:autoSpaceDN w:val="0"/>
        <w:adjustRightInd w:val="0"/>
        <w:spacing w:after="0" w:line="240" w:lineRule="auto"/>
        <w:ind w:left="107" w:right="-213"/>
        <w:rPr>
          <w:rFonts w:ascii="Arial" w:eastAsia="Calibri" w:hAnsi="Arial" w:cs="Arial"/>
        </w:rPr>
      </w:pPr>
      <w:r w:rsidRPr="004E7A17">
        <w:rPr>
          <w:rFonts w:ascii="Arial" w:eastAsia="Calibri" w:hAnsi="Arial" w:cs="Arial"/>
        </w:rPr>
        <w:t>Elleresteraenvigueurjusqu’auremboursementdel’avanceconformémentàlaprocédurefixéepar</w:t>
      </w:r>
    </w:p>
    <w:p w:rsidR="00A7199A" w:rsidRPr="004E7A17" w:rsidRDefault="00A7199A" w:rsidP="00E907A7">
      <w:pPr>
        <w:widowControl w:val="0"/>
        <w:autoSpaceDE w:val="0"/>
        <w:autoSpaceDN w:val="0"/>
        <w:adjustRightInd w:val="0"/>
        <w:spacing w:after="0" w:line="240" w:lineRule="auto"/>
        <w:ind w:left="107" w:right="-214"/>
        <w:rPr>
          <w:rFonts w:ascii="Arial" w:eastAsia="Calibri" w:hAnsi="Arial" w:cs="Arial"/>
        </w:rPr>
      </w:pPr>
      <w:r w:rsidRPr="004E7A17">
        <w:rPr>
          <w:rFonts w:ascii="Arial" w:eastAsia="Calibri" w:hAnsi="Arial" w:cs="Arial"/>
        </w:rPr>
        <w:t>Le CCAP.Toute</w:t>
      </w:r>
      <w:r w:rsidRPr="004E7A17">
        <w:rPr>
          <w:rFonts w:ascii="Arial" w:eastAsia="Calibri" w:hAnsi="Arial" w:cs="Arial"/>
          <w:color w:val="000000"/>
        </w:rPr>
        <w:t>f</w:t>
      </w:r>
      <w:r w:rsidRPr="004E7A17">
        <w:rPr>
          <w:rFonts w:ascii="Arial" w:eastAsia="Calibri" w:hAnsi="Arial" w:cs="Arial"/>
        </w:rPr>
        <w:t>ois</w:t>
      </w:r>
      <w:r w:rsidRPr="004E7A17">
        <w:rPr>
          <w:rFonts w:ascii="Arial" w:eastAsia="Calibri" w:hAnsi="Arial" w:cs="Arial"/>
          <w:color w:val="000000"/>
        </w:rPr>
        <w:t xml:space="preserve">, </w:t>
      </w:r>
      <w:r w:rsidRPr="004E7A17">
        <w:rPr>
          <w:rFonts w:ascii="Arial" w:eastAsia="Calibri" w:hAnsi="Arial" w:cs="Arial"/>
        </w:rPr>
        <w:t>lemontantd</w:t>
      </w:r>
      <w:r w:rsidRPr="004E7A17">
        <w:rPr>
          <w:rFonts w:ascii="Arial" w:eastAsia="Calibri" w:hAnsi="Arial" w:cs="Arial"/>
          <w:color w:val="000000"/>
        </w:rPr>
        <w:t xml:space="preserve">e </w:t>
      </w:r>
      <w:r w:rsidRPr="004E7A17">
        <w:rPr>
          <w:rFonts w:ascii="Arial" w:eastAsia="Calibri" w:hAnsi="Arial" w:cs="Arial"/>
        </w:rPr>
        <w:t>lacautionseraréduitproportionnellementauremboursementde l’avanceaufuretàmesuredeson</w:t>
      </w:r>
      <w:r w:rsidR="000C34FC" w:rsidRPr="004E7A17">
        <w:rPr>
          <w:rFonts w:ascii="Arial" w:eastAsia="Calibri" w:hAnsi="Arial" w:cs="Arial"/>
        </w:rPr>
        <w:t>remboursement.</w:t>
      </w:r>
    </w:p>
    <w:p w:rsidR="00A7199A" w:rsidRPr="004E7A17" w:rsidRDefault="00A7199A" w:rsidP="00E907A7">
      <w:pPr>
        <w:widowControl w:val="0"/>
        <w:autoSpaceDE w:val="0"/>
        <w:autoSpaceDN w:val="0"/>
        <w:adjustRightInd w:val="0"/>
        <w:spacing w:after="0" w:line="240" w:lineRule="auto"/>
        <w:ind w:left="107" w:right="-20"/>
        <w:rPr>
          <w:rFonts w:ascii="Arial" w:eastAsia="Calibri" w:hAnsi="Arial" w:cs="Arial"/>
        </w:rPr>
      </w:pPr>
      <w:r w:rsidRPr="004E7A17">
        <w:rPr>
          <w:rFonts w:ascii="Arial" w:eastAsia="Calibri" w:hAnsi="Arial" w:cs="Arial"/>
        </w:rPr>
        <w:t>Laloietlajuridictionapplicablesàlagarantiesont</w:t>
      </w:r>
      <w:r w:rsidR="000C34FC" w:rsidRPr="004E7A17">
        <w:rPr>
          <w:rFonts w:ascii="Arial" w:eastAsia="Calibri" w:hAnsi="Arial" w:cs="Arial"/>
        </w:rPr>
        <w:t>cellesdelaRépubliqueduCameroun.</w:t>
      </w:r>
    </w:p>
    <w:p w:rsidR="00A7199A" w:rsidRPr="004E7A17" w:rsidRDefault="00A7199A" w:rsidP="00E907A7">
      <w:pPr>
        <w:widowControl w:val="0"/>
        <w:autoSpaceDE w:val="0"/>
        <w:autoSpaceDN w:val="0"/>
        <w:adjustRightInd w:val="0"/>
        <w:spacing w:after="0" w:line="240" w:lineRule="auto"/>
        <w:ind w:right="-20"/>
        <w:jc w:val="center"/>
        <w:rPr>
          <w:rFonts w:ascii="Arial" w:eastAsia="Calibri" w:hAnsi="Arial" w:cs="Arial"/>
          <w:color w:val="000000"/>
        </w:rPr>
      </w:pPr>
      <w:r w:rsidRPr="004E7A17">
        <w:rPr>
          <w:rFonts w:ascii="Arial" w:eastAsia="Calibri" w:hAnsi="Arial" w:cs="Arial"/>
          <w:b/>
          <w:i/>
          <w:iCs/>
        </w:rPr>
        <w:t>Signéetauthentifiéparlabanque</w:t>
      </w:r>
    </w:p>
    <w:p w:rsidR="00A7199A" w:rsidRPr="004E7A17" w:rsidRDefault="00A7199A" w:rsidP="00E907A7">
      <w:pPr>
        <w:widowControl w:val="0"/>
        <w:autoSpaceDE w:val="0"/>
        <w:autoSpaceDN w:val="0"/>
        <w:adjustRightInd w:val="0"/>
        <w:spacing w:after="0" w:line="240" w:lineRule="auto"/>
        <w:ind w:right="-20"/>
        <w:jc w:val="center"/>
        <w:rPr>
          <w:rFonts w:ascii="Arial" w:eastAsia="Calibri" w:hAnsi="Arial" w:cs="Arial"/>
        </w:rPr>
      </w:pPr>
      <w:r w:rsidRPr="004E7A17">
        <w:rPr>
          <w:rFonts w:ascii="Arial" w:eastAsia="Calibri" w:hAnsi="Arial" w:cs="Arial"/>
          <w:i/>
          <w:iCs/>
        </w:rPr>
        <w:t>à…..........................le……………..........................………..</w:t>
      </w:r>
    </w:p>
    <w:p w:rsidR="00A7199A" w:rsidRPr="004E7A17" w:rsidRDefault="00A7199A" w:rsidP="00E907A7">
      <w:pPr>
        <w:widowControl w:val="0"/>
        <w:autoSpaceDE w:val="0"/>
        <w:autoSpaceDN w:val="0"/>
        <w:adjustRightInd w:val="0"/>
        <w:spacing w:after="0" w:line="240" w:lineRule="auto"/>
        <w:rPr>
          <w:rFonts w:ascii="Arial" w:eastAsia="Calibri" w:hAnsi="Arial" w:cs="Arial"/>
        </w:rPr>
      </w:pPr>
    </w:p>
    <w:p w:rsidR="00A7199A" w:rsidRPr="004E7A17" w:rsidRDefault="00A7199A" w:rsidP="00E907A7">
      <w:pPr>
        <w:widowControl w:val="0"/>
        <w:autoSpaceDE w:val="0"/>
        <w:autoSpaceDN w:val="0"/>
        <w:adjustRightInd w:val="0"/>
        <w:spacing w:after="0" w:line="240" w:lineRule="auto"/>
        <w:rPr>
          <w:rFonts w:ascii="Arial" w:eastAsia="Calibri" w:hAnsi="Arial" w:cs="Arial"/>
        </w:rPr>
      </w:pPr>
    </w:p>
    <w:p w:rsidR="00A7199A" w:rsidRPr="004E7A17" w:rsidRDefault="00A7199A" w:rsidP="00E907A7">
      <w:pPr>
        <w:widowControl w:val="0"/>
        <w:autoSpaceDE w:val="0"/>
        <w:autoSpaceDN w:val="0"/>
        <w:adjustRightInd w:val="0"/>
        <w:spacing w:after="0" w:line="240" w:lineRule="auto"/>
        <w:ind w:right="-20"/>
        <w:jc w:val="center"/>
        <w:rPr>
          <w:rFonts w:ascii="Arial" w:eastAsia="Calibri" w:hAnsi="Arial" w:cs="Arial"/>
        </w:rPr>
      </w:pPr>
      <w:r w:rsidRPr="004E7A17">
        <w:rPr>
          <w:rFonts w:ascii="Arial" w:eastAsia="Calibri" w:hAnsi="Arial" w:cs="Arial"/>
          <w:i/>
          <w:iCs/>
        </w:rPr>
        <w:t>[</w:t>
      </w:r>
      <w:r w:rsidRPr="004E7A17">
        <w:rPr>
          <w:rFonts w:ascii="Arial" w:eastAsia="Calibri" w:hAnsi="Arial" w:cs="Arial"/>
          <w:b/>
          <w:i/>
          <w:iCs/>
        </w:rPr>
        <w:t>Signature delabanque</w:t>
      </w:r>
      <w:r w:rsidRPr="004E7A17">
        <w:rPr>
          <w:rFonts w:ascii="Arial" w:eastAsia="Calibri" w:hAnsi="Arial" w:cs="Arial"/>
          <w:i/>
          <w:iCs/>
        </w:rPr>
        <w:t>]</w:t>
      </w:r>
    </w:p>
    <w:p w:rsidR="00A7199A" w:rsidRPr="00F242AE" w:rsidRDefault="00A7199A" w:rsidP="00E907A7">
      <w:pPr>
        <w:pageBreakBefore/>
        <w:widowControl w:val="0"/>
        <w:autoSpaceDE w:val="0"/>
        <w:spacing w:after="0" w:line="240" w:lineRule="auto"/>
        <w:jc w:val="center"/>
        <w:rPr>
          <w:rFonts w:ascii="Arial Narrow" w:eastAsia="Calibri" w:hAnsi="Arial Narrow" w:cs="Arial"/>
          <w:sz w:val="28"/>
          <w:szCs w:val="28"/>
        </w:rPr>
      </w:pPr>
      <w:r w:rsidRPr="00F242AE">
        <w:rPr>
          <w:rFonts w:ascii="Arial Narrow" w:eastAsia="Calibri" w:hAnsi="Arial Narrow" w:cs="Arial"/>
          <w:b/>
          <w:bCs/>
          <w:sz w:val="28"/>
          <w:szCs w:val="28"/>
        </w:rPr>
        <w:lastRenderedPageBreak/>
        <w:t>Annexe n°5 : Modèle de caution de retenue de garantie</w:t>
      </w:r>
    </w:p>
    <w:p w:rsidR="00A7199A" w:rsidRPr="00F242AE" w:rsidRDefault="00A7199A" w:rsidP="00E907A7">
      <w:pPr>
        <w:widowControl w:val="0"/>
        <w:autoSpaceDE w:val="0"/>
        <w:autoSpaceDN w:val="0"/>
        <w:adjustRightInd w:val="0"/>
        <w:spacing w:after="0" w:line="240" w:lineRule="auto"/>
        <w:ind w:left="147" w:right="-20"/>
        <w:jc w:val="both"/>
        <w:rPr>
          <w:rFonts w:ascii="Arial Narrow" w:eastAsia="Calibri" w:hAnsi="Arial Narrow" w:cs="Arial"/>
        </w:rPr>
      </w:pPr>
      <w:r w:rsidRPr="00F242AE">
        <w:rPr>
          <w:rFonts w:ascii="Arial Narrow" w:eastAsia="Calibri" w:hAnsi="Arial Narrow" w:cs="Arial"/>
        </w:rPr>
        <w:t>Banque:…………...........................……………………</w:t>
      </w:r>
    </w:p>
    <w:p w:rsidR="00A7199A" w:rsidRPr="00F242AE" w:rsidRDefault="00A7199A" w:rsidP="00E907A7">
      <w:pPr>
        <w:widowControl w:val="0"/>
        <w:autoSpaceDE w:val="0"/>
        <w:autoSpaceDN w:val="0"/>
        <w:adjustRightInd w:val="0"/>
        <w:spacing w:after="0" w:line="240" w:lineRule="auto"/>
        <w:ind w:left="147" w:right="-20"/>
        <w:jc w:val="both"/>
        <w:rPr>
          <w:rFonts w:ascii="Arial Narrow" w:eastAsia="Calibri" w:hAnsi="Arial Narrow" w:cs="Arial"/>
        </w:rPr>
      </w:pPr>
      <w:r w:rsidRPr="00F242AE">
        <w:rPr>
          <w:rFonts w:ascii="Arial Narrow" w:eastAsia="Calibri" w:hAnsi="Arial Narrow" w:cs="Arial"/>
        </w:rPr>
        <w:t>RéférencedelaCaution:N°…………...........................……………………</w:t>
      </w:r>
    </w:p>
    <w:p w:rsidR="00A7199A" w:rsidRPr="00F242AE" w:rsidRDefault="00A7199A" w:rsidP="00E907A7">
      <w:pPr>
        <w:widowControl w:val="0"/>
        <w:autoSpaceDE w:val="0"/>
        <w:autoSpaceDN w:val="0"/>
        <w:adjustRightInd w:val="0"/>
        <w:spacing w:after="0" w:line="240" w:lineRule="auto"/>
        <w:ind w:left="147" w:right="-20"/>
        <w:jc w:val="both"/>
        <w:rPr>
          <w:rFonts w:ascii="Arial Narrow" w:eastAsia="Calibri" w:hAnsi="Arial Narrow" w:cs="Arial"/>
        </w:rPr>
      </w:pPr>
      <w:r w:rsidRPr="00F242AE">
        <w:rPr>
          <w:rFonts w:ascii="Arial Narrow" w:eastAsia="Calibri" w:hAnsi="Arial Narrow" w:cs="Arial"/>
        </w:rPr>
        <w:t>A</w:t>
      </w:r>
      <w:r w:rsidRPr="00F242AE">
        <w:rPr>
          <w:rFonts w:ascii="Arial Narrow" w:eastAsia="Calibri" w:hAnsi="Arial Narrow" w:cs="Arial"/>
          <w:i/>
          <w:iCs/>
        </w:rPr>
        <w:t>[</w:t>
      </w:r>
      <w:r w:rsidRPr="00F242AE">
        <w:rPr>
          <w:rFonts w:ascii="Arial Narrow" w:eastAsia="Calibri" w:hAnsi="Arial Narrow" w:cs="Arial"/>
          <w:b/>
          <w:i/>
          <w:iCs/>
        </w:rPr>
        <w:t>indiquer le Maître d’Ouvrage</w:t>
      </w:r>
      <w:r w:rsidRPr="00F242AE">
        <w:rPr>
          <w:rFonts w:ascii="Arial Narrow" w:eastAsia="Calibri" w:hAnsi="Arial Narrow" w:cs="Arial"/>
          <w:i/>
          <w:iCs/>
        </w:rPr>
        <w:t>]</w:t>
      </w:r>
    </w:p>
    <w:p w:rsidR="00A7199A" w:rsidRPr="00F242AE" w:rsidRDefault="00A7199A" w:rsidP="00E907A7">
      <w:pPr>
        <w:widowControl w:val="0"/>
        <w:autoSpaceDE w:val="0"/>
        <w:autoSpaceDN w:val="0"/>
        <w:adjustRightInd w:val="0"/>
        <w:spacing w:after="0" w:line="240" w:lineRule="auto"/>
        <w:ind w:left="147" w:right="-20"/>
        <w:jc w:val="both"/>
        <w:rPr>
          <w:rFonts w:ascii="Arial Narrow" w:eastAsia="Calibri" w:hAnsi="Arial Narrow" w:cs="Arial"/>
        </w:rPr>
      </w:pPr>
      <w:r w:rsidRPr="00F242AE">
        <w:rPr>
          <w:rFonts w:ascii="Arial Narrow" w:eastAsia="Calibri" w:hAnsi="Arial Narrow" w:cs="Arial"/>
          <w:i/>
          <w:iCs/>
        </w:rPr>
        <w:t>[</w:t>
      </w:r>
      <w:r w:rsidRPr="00F242AE">
        <w:rPr>
          <w:rFonts w:ascii="Arial Narrow" w:eastAsia="Calibri" w:hAnsi="Arial Narrow" w:cs="Arial"/>
          <w:b/>
          <w:i/>
          <w:iCs/>
        </w:rPr>
        <w:t>AdresseduAutorité Contractante</w:t>
      </w:r>
      <w:r w:rsidRPr="00F242AE">
        <w:rPr>
          <w:rFonts w:ascii="Arial Narrow" w:eastAsia="Calibri" w:hAnsi="Arial Narrow" w:cs="Arial"/>
          <w:i/>
          <w:iCs/>
        </w:rPr>
        <w:t>]</w:t>
      </w:r>
    </w:p>
    <w:p w:rsidR="00A7199A" w:rsidRPr="00F242AE" w:rsidRDefault="00A7199A" w:rsidP="00E907A7">
      <w:pPr>
        <w:widowControl w:val="0"/>
        <w:autoSpaceDE w:val="0"/>
        <w:autoSpaceDN w:val="0"/>
        <w:adjustRightInd w:val="0"/>
        <w:spacing w:after="0" w:line="240" w:lineRule="auto"/>
        <w:ind w:left="147" w:right="-20"/>
        <w:jc w:val="both"/>
        <w:rPr>
          <w:rFonts w:ascii="Arial Narrow" w:eastAsia="Calibri" w:hAnsi="Arial Narrow" w:cs="Arial"/>
        </w:rPr>
      </w:pPr>
      <w:r w:rsidRPr="00F242AE">
        <w:rPr>
          <w:rFonts w:ascii="Arial Narrow" w:eastAsia="Calibri" w:hAnsi="Arial Narrow" w:cs="Arial"/>
        </w:rPr>
        <w:t>Ci-dessous désigné«le Maître d’Ouvrage»</w:t>
      </w:r>
    </w:p>
    <w:p w:rsidR="00A7199A" w:rsidRPr="00F242AE" w:rsidRDefault="00A7199A" w:rsidP="00E907A7">
      <w:pPr>
        <w:widowControl w:val="0"/>
        <w:autoSpaceDE w:val="0"/>
        <w:autoSpaceDN w:val="0"/>
        <w:adjustRightInd w:val="0"/>
        <w:spacing w:after="0" w:line="240" w:lineRule="auto"/>
        <w:ind w:left="147" w:right="-215"/>
        <w:jc w:val="both"/>
        <w:rPr>
          <w:rFonts w:ascii="Arial Narrow" w:eastAsia="Calibri" w:hAnsi="Arial Narrow" w:cs="Arial"/>
        </w:rPr>
      </w:pPr>
      <w:r w:rsidRPr="00F242AE">
        <w:rPr>
          <w:rFonts w:ascii="Arial Narrow" w:eastAsia="Calibri" w:hAnsi="Arial Narrow" w:cs="Arial"/>
        </w:rPr>
        <w:t>attendu que ;  …………..........................................................................................................................</w:t>
      </w:r>
      <w:r w:rsidRPr="00F242AE">
        <w:rPr>
          <w:rFonts w:ascii="Arial Narrow" w:eastAsia="Calibri" w:hAnsi="Arial Narrow" w:cs="Arial"/>
          <w:spacing w:val="-2"/>
        </w:rPr>
        <w:t>.</w:t>
      </w:r>
      <w:r w:rsidRPr="00F242AE">
        <w:rPr>
          <w:rFonts w:ascii="Arial Narrow" w:eastAsia="Calibri" w:hAnsi="Arial Narrow" w:cs="Arial"/>
        </w:rPr>
        <w:t>.........……............……</w:t>
      </w:r>
      <w:r w:rsidRPr="00F242AE">
        <w:rPr>
          <w:rFonts w:ascii="Arial Narrow" w:eastAsia="Calibri" w:hAnsi="Arial Narrow" w:cs="Arial"/>
          <w:color w:val="000000"/>
        </w:rPr>
        <w:t>…</w:t>
      </w:r>
      <w:r w:rsidRPr="00F242AE">
        <w:rPr>
          <w:rFonts w:ascii="Arial Narrow" w:eastAsia="Calibri" w:hAnsi="Arial Narrow" w:cs="Arial"/>
          <w:i/>
          <w:iCs/>
          <w:color w:val="000000"/>
        </w:rPr>
        <w:t xml:space="preserve"> [</w:t>
      </w:r>
      <w:r w:rsidR="000C34FC" w:rsidRPr="00F242AE">
        <w:rPr>
          <w:rFonts w:ascii="Arial Narrow" w:eastAsia="Calibri" w:hAnsi="Arial Narrow" w:cs="Arial"/>
          <w:b/>
          <w:i/>
          <w:iCs/>
        </w:rPr>
        <w:t>Nom</w:t>
      </w:r>
      <w:r w:rsidRPr="00F242AE">
        <w:rPr>
          <w:rFonts w:ascii="Arial Narrow" w:eastAsia="Calibri" w:hAnsi="Arial Narrow" w:cs="Arial"/>
          <w:b/>
          <w:i/>
          <w:iCs/>
        </w:rPr>
        <w:t xml:space="preserve"> et adresse de l’entreprise</w:t>
      </w:r>
      <w:r w:rsidRPr="00F242AE">
        <w:rPr>
          <w:rFonts w:ascii="Arial Narrow" w:eastAsia="Calibri" w:hAnsi="Arial Narrow" w:cs="Arial"/>
          <w:i/>
          <w:iCs/>
        </w:rPr>
        <w:t>]</w:t>
      </w:r>
      <w:r w:rsidRPr="00F242AE">
        <w:rPr>
          <w:rFonts w:ascii="Arial Narrow" w:eastAsia="Calibri" w:hAnsi="Arial Narrow" w:cs="Arial"/>
        </w:rPr>
        <w:t>,</w:t>
      </w:r>
    </w:p>
    <w:p w:rsidR="00A7199A" w:rsidRPr="00F242AE" w:rsidRDefault="000C34FC" w:rsidP="00E907A7">
      <w:pPr>
        <w:widowControl w:val="0"/>
        <w:autoSpaceDE w:val="0"/>
        <w:autoSpaceDN w:val="0"/>
        <w:adjustRightInd w:val="0"/>
        <w:spacing w:after="0" w:line="240" w:lineRule="auto"/>
        <w:ind w:left="147" w:right="-213"/>
        <w:jc w:val="both"/>
        <w:rPr>
          <w:rFonts w:ascii="Arial Narrow" w:eastAsia="Calibri" w:hAnsi="Arial Narrow" w:cs="Arial"/>
        </w:rPr>
      </w:pPr>
      <w:r w:rsidRPr="00F242AE">
        <w:rPr>
          <w:rFonts w:ascii="Arial Narrow" w:eastAsia="Calibri" w:hAnsi="Arial Narrow" w:cs="Arial"/>
        </w:rPr>
        <w:t>Ci-dessous</w:t>
      </w:r>
      <w:r w:rsidR="00A7199A" w:rsidRPr="00F242AE">
        <w:rPr>
          <w:rFonts w:ascii="Arial Narrow" w:eastAsia="Calibri" w:hAnsi="Arial Narrow" w:cs="Arial"/>
        </w:rPr>
        <w:t>désigné«l’entrepreneur»,s’estengagé,enexécutiondumarché,àréaliserlestravaux</w:t>
      </w:r>
    </w:p>
    <w:p w:rsidR="00A7199A" w:rsidRPr="00F242AE" w:rsidRDefault="00A7199A" w:rsidP="00E907A7">
      <w:pPr>
        <w:widowControl w:val="0"/>
        <w:autoSpaceDE w:val="0"/>
        <w:autoSpaceDN w:val="0"/>
        <w:adjustRightInd w:val="0"/>
        <w:spacing w:after="0" w:line="240" w:lineRule="auto"/>
        <w:ind w:left="147" w:right="-20"/>
        <w:jc w:val="both"/>
        <w:rPr>
          <w:rFonts w:ascii="Arial Narrow" w:eastAsia="Calibri" w:hAnsi="Arial Narrow" w:cs="Arial"/>
        </w:rPr>
      </w:pPr>
      <w:r w:rsidRPr="00F242AE">
        <w:rPr>
          <w:rFonts w:ascii="Arial Narrow" w:eastAsia="Calibri" w:hAnsi="Arial Narrow" w:cs="Arial"/>
        </w:rPr>
        <w:t>de</w:t>
      </w:r>
      <w:r w:rsidRPr="00F242AE">
        <w:rPr>
          <w:rFonts w:ascii="Arial Narrow" w:eastAsia="Calibri" w:hAnsi="Arial Narrow" w:cs="Arial"/>
          <w:b/>
          <w:i/>
          <w:iCs/>
        </w:rPr>
        <w:t>[indiquerl’objetdestravaux</w:t>
      </w:r>
      <w:r w:rsidRPr="00F242AE">
        <w:rPr>
          <w:rFonts w:ascii="Arial Narrow" w:eastAsia="Calibri" w:hAnsi="Arial Narrow" w:cs="Arial"/>
          <w:i/>
          <w:iCs/>
        </w:rPr>
        <w:t>]</w:t>
      </w:r>
    </w:p>
    <w:p w:rsidR="00A7199A" w:rsidRPr="00F242AE" w:rsidRDefault="00A7199A" w:rsidP="00E907A7">
      <w:pPr>
        <w:widowControl w:val="0"/>
        <w:autoSpaceDE w:val="0"/>
        <w:autoSpaceDN w:val="0"/>
        <w:adjustRightInd w:val="0"/>
        <w:spacing w:after="0" w:line="240" w:lineRule="auto"/>
        <w:ind w:left="147" w:right="-214"/>
        <w:jc w:val="both"/>
        <w:rPr>
          <w:rFonts w:ascii="Arial Narrow" w:eastAsia="Calibri" w:hAnsi="Arial Narrow" w:cs="Arial"/>
        </w:rPr>
      </w:pPr>
      <w:r w:rsidRPr="00F242AE">
        <w:rPr>
          <w:rFonts w:ascii="Arial Narrow" w:eastAsia="Calibri" w:hAnsi="Arial Narrow" w:cs="Arial"/>
        </w:rPr>
        <w:t>attenduqu’il</w:t>
      </w:r>
      <w:r w:rsidRPr="00F242AE">
        <w:rPr>
          <w:rFonts w:ascii="Arial Narrow" w:eastAsia="Calibri" w:hAnsi="Arial Narrow" w:cs="Arial"/>
          <w:spacing w:val="7"/>
        </w:rPr>
        <w:t xml:space="preserve"> ; </w:t>
      </w:r>
      <w:r w:rsidRPr="00F242AE">
        <w:rPr>
          <w:rFonts w:ascii="Arial Narrow" w:eastAsia="Calibri" w:hAnsi="Arial Narrow" w:cs="Arial"/>
        </w:rPr>
        <w:t>eststipulédanslemarchéquelaretenuedegarantiefixéeà</w:t>
      </w:r>
      <w:r w:rsidRPr="00F242AE">
        <w:rPr>
          <w:rFonts w:ascii="Arial Narrow" w:eastAsia="Calibri" w:hAnsi="Arial Narrow" w:cs="Arial"/>
          <w:i/>
          <w:iCs/>
        </w:rPr>
        <w:t>[</w:t>
      </w:r>
      <w:r w:rsidRPr="00F242AE">
        <w:rPr>
          <w:rFonts w:ascii="Arial Narrow" w:eastAsia="Calibri" w:hAnsi="Arial Narrow" w:cs="Arial"/>
          <w:b/>
          <w:i/>
          <w:iCs/>
        </w:rPr>
        <w:t>pourcentageinférieurà10%à préciser</w:t>
      </w:r>
      <w:r w:rsidRPr="00F242AE">
        <w:rPr>
          <w:rFonts w:ascii="Arial Narrow" w:eastAsia="Calibri" w:hAnsi="Arial Narrow" w:cs="Arial"/>
          <w:i/>
          <w:iCs/>
        </w:rPr>
        <w:t xml:space="preserve">] </w:t>
      </w:r>
      <w:r w:rsidRPr="00F242AE">
        <w:rPr>
          <w:rFonts w:ascii="Arial Narrow" w:eastAsia="Calibri" w:hAnsi="Arial Narrow" w:cs="Arial"/>
        </w:rPr>
        <w:t>dumontant</w:t>
      </w:r>
      <w:r w:rsidRPr="00F242AE">
        <w:rPr>
          <w:rFonts w:ascii="Arial Narrow" w:eastAsia="Calibri" w:hAnsi="Arial Narrow" w:cs="Arial"/>
          <w:spacing w:val="7"/>
        </w:rPr>
        <w:t xml:space="preserve">TTC </w:t>
      </w:r>
      <w:r w:rsidRPr="00F242AE">
        <w:rPr>
          <w:rFonts w:ascii="Arial Narrow" w:eastAsia="Calibri" w:hAnsi="Arial Narrow" w:cs="Arial"/>
        </w:rPr>
        <w:t>dumarchépeutêtreremplacéeparunecautionsolidaire,</w:t>
      </w:r>
    </w:p>
    <w:p w:rsidR="00A7199A" w:rsidRPr="00F242AE" w:rsidRDefault="00A7199A" w:rsidP="00E907A7">
      <w:pPr>
        <w:widowControl w:val="0"/>
        <w:autoSpaceDE w:val="0"/>
        <w:autoSpaceDN w:val="0"/>
        <w:adjustRightInd w:val="0"/>
        <w:spacing w:after="0" w:line="240" w:lineRule="auto"/>
        <w:ind w:left="147" w:right="-20"/>
        <w:jc w:val="both"/>
        <w:rPr>
          <w:rFonts w:ascii="Arial Narrow" w:eastAsia="Calibri" w:hAnsi="Arial Narrow" w:cs="Arial"/>
        </w:rPr>
      </w:pPr>
      <w:r w:rsidRPr="00F242AE">
        <w:rPr>
          <w:rFonts w:ascii="Arial Narrow" w:eastAsia="Calibri" w:hAnsi="Arial Narrow" w:cs="Arial"/>
        </w:rPr>
        <w:t>attendu</w:t>
      </w:r>
      <w:r w:rsidR="000C34FC" w:rsidRPr="00F242AE">
        <w:rPr>
          <w:rFonts w:ascii="Arial Narrow" w:eastAsia="Calibri" w:hAnsi="Arial Narrow" w:cs="Arial"/>
        </w:rPr>
        <w:t>que</w:t>
      </w:r>
      <w:r w:rsidR="000C34FC" w:rsidRPr="00F242AE">
        <w:rPr>
          <w:rFonts w:ascii="Arial Narrow" w:eastAsia="Calibri" w:hAnsi="Arial Narrow" w:cs="Arial"/>
          <w:spacing w:val="7"/>
        </w:rPr>
        <w:t>;</w:t>
      </w:r>
      <w:r w:rsidRPr="00F242AE">
        <w:rPr>
          <w:rFonts w:ascii="Arial Narrow" w:eastAsia="Calibri" w:hAnsi="Arial Narrow" w:cs="Arial"/>
        </w:rPr>
        <w:t>nousavonsconvenudedonneràl’entrepreneu</w:t>
      </w:r>
      <w:r w:rsidRPr="00F242AE">
        <w:rPr>
          <w:rFonts w:ascii="Arial Narrow" w:eastAsia="Calibri" w:hAnsi="Arial Narrow" w:cs="Arial"/>
          <w:color w:val="000000"/>
        </w:rPr>
        <w:t xml:space="preserve">r </w:t>
      </w:r>
      <w:r w:rsidRPr="00F242AE">
        <w:rPr>
          <w:rFonts w:ascii="Arial Narrow" w:eastAsia="Calibri" w:hAnsi="Arial Narrow" w:cs="Arial"/>
        </w:rPr>
        <w:t>cettecaution,</w:t>
      </w:r>
    </w:p>
    <w:p w:rsidR="00A7199A" w:rsidRPr="00F242AE" w:rsidRDefault="00A7199A" w:rsidP="00E907A7">
      <w:pPr>
        <w:widowControl w:val="0"/>
        <w:autoSpaceDE w:val="0"/>
        <w:autoSpaceDN w:val="0"/>
        <w:adjustRightInd w:val="0"/>
        <w:spacing w:after="0" w:line="240" w:lineRule="auto"/>
        <w:ind w:left="147" w:right="-260"/>
        <w:jc w:val="both"/>
        <w:rPr>
          <w:rFonts w:ascii="Arial Narrow" w:eastAsia="Calibri" w:hAnsi="Arial Narrow" w:cs="Arial"/>
        </w:rPr>
      </w:pPr>
      <w:r w:rsidRPr="00F242AE">
        <w:rPr>
          <w:rFonts w:ascii="Arial Narrow" w:eastAsia="Calibri" w:hAnsi="Arial Narrow" w:cs="Arial"/>
        </w:rPr>
        <w:t xml:space="preserve">Nous,…………...........................……………………………….......................... </w:t>
      </w:r>
      <w:r w:rsidRPr="00F242AE">
        <w:rPr>
          <w:rFonts w:ascii="Arial Narrow" w:eastAsia="Calibri" w:hAnsi="Arial Narrow" w:cs="Arial"/>
          <w:i/>
          <w:iCs/>
        </w:rPr>
        <w:t>[</w:t>
      </w:r>
      <w:r w:rsidR="000C34FC" w:rsidRPr="00F242AE">
        <w:rPr>
          <w:rFonts w:ascii="Arial Narrow" w:eastAsia="Calibri" w:hAnsi="Arial Narrow" w:cs="Arial"/>
          <w:i/>
          <w:iCs/>
        </w:rPr>
        <w:t>Nom</w:t>
      </w:r>
      <w:r w:rsidRPr="00F242AE">
        <w:rPr>
          <w:rFonts w:ascii="Arial Narrow" w:eastAsia="Calibri" w:hAnsi="Arial Narrow" w:cs="Arial"/>
          <w:i/>
          <w:iCs/>
        </w:rPr>
        <w:t>etadressedebanque]</w:t>
      </w:r>
      <w:r w:rsidRPr="00F242AE">
        <w:rPr>
          <w:rFonts w:ascii="Arial Narrow" w:eastAsia="Calibri" w:hAnsi="Arial Narrow" w:cs="Arial"/>
        </w:rPr>
        <w:t>, représentée par …………...........................……………………………….......................</w:t>
      </w:r>
    </w:p>
    <w:p w:rsidR="00A7199A" w:rsidRPr="00F242AE" w:rsidRDefault="00A7199A" w:rsidP="00E907A7">
      <w:pPr>
        <w:widowControl w:val="0"/>
        <w:autoSpaceDE w:val="0"/>
        <w:autoSpaceDN w:val="0"/>
        <w:adjustRightInd w:val="0"/>
        <w:spacing w:after="0" w:line="240" w:lineRule="auto"/>
        <w:ind w:left="147" w:right="-20"/>
        <w:jc w:val="both"/>
        <w:rPr>
          <w:rFonts w:ascii="Arial Narrow" w:eastAsia="Calibri" w:hAnsi="Arial Narrow" w:cs="Arial"/>
        </w:rPr>
      </w:pPr>
      <w:r w:rsidRPr="00F242AE">
        <w:rPr>
          <w:rFonts w:ascii="Arial Narrow" w:eastAsia="Calibri" w:hAnsi="Arial Narrow" w:cs="Arial"/>
          <w:i/>
          <w:iCs/>
        </w:rPr>
        <w:t>[</w:t>
      </w:r>
      <w:r w:rsidRPr="00F242AE">
        <w:rPr>
          <w:rFonts w:ascii="Arial Narrow" w:eastAsia="Calibri" w:hAnsi="Arial Narrow" w:cs="Arial"/>
          <w:b/>
          <w:i/>
          <w:iCs/>
        </w:rPr>
        <w:t>Noms dessignataires</w:t>
      </w:r>
      <w:r w:rsidRPr="00F242AE">
        <w:rPr>
          <w:rFonts w:ascii="Arial Narrow" w:eastAsia="Calibri" w:hAnsi="Arial Narrow" w:cs="Arial"/>
          <w:i/>
          <w:iCs/>
        </w:rPr>
        <w:t>]</w:t>
      </w:r>
      <w:r w:rsidR="000C34FC" w:rsidRPr="00F242AE">
        <w:rPr>
          <w:rFonts w:ascii="Arial Narrow" w:eastAsia="Calibri" w:hAnsi="Arial Narrow" w:cs="Arial"/>
        </w:rPr>
        <w:t>, et</w:t>
      </w:r>
      <w:r w:rsidRPr="00F242AE">
        <w:rPr>
          <w:rFonts w:ascii="Arial Narrow" w:eastAsia="Calibri" w:hAnsi="Arial Narrow" w:cs="Arial"/>
        </w:rPr>
        <w:t>ci-dessousdésignée«labanque»,</w:t>
      </w:r>
    </w:p>
    <w:p w:rsidR="00A7199A" w:rsidRPr="00F242AE" w:rsidRDefault="00A7199A" w:rsidP="00E907A7">
      <w:pPr>
        <w:widowControl w:val="0"/>
        <w:autoSpaceDE w:val="0"/>
        <w:autoSpaceDN w:val="0"/>
        <w:adjustRightInd w:val="0"/>
        <w:spacing w:after="0" w:line="240" w:lineRule="auto"/>
        <w:ind w:left="147" w:right="-214"/>
        <w:jc w:val="both"/>
        <w:rPr>
          <w:rFonts w:ascii="Arial Narrow" w:eastAsia="Calibri" w:hAnsi="Arial Narrow" w:cs="Arial"/>
        </w:rPr>
      </w:pPr>
      <w:r w:rsidRPr="00F242AE">
        <w:rPr>
          <w:rFonts w:ascii="Arial Narrow" w:eastAsia="Calibri" w:hAnsi="Arial Narrow" w:cs="Arial"/>
        </w:rPr>
        <w:t>Dèslors,nousaffirmonsparlesprésentesquenousnousportonsgarantsetresponsablesàl’égard</w:t>
      </w:r>
    </w:p>
    <w:p w:rsidR="00A7199A" w:rsidRPr="00F242AE" w:rsidRDefault="00A7199A" w:rsidP="00E907A7">
      <w:pPr>
        <w:widowControl w:val="0"/>
        <w:autoSpaceDE w:val="0"/>
        <w:autoSpaceDN w:val="0"/>
        <w:adjustRightInd w:val="0"/>
        <w:spacing w:after="0" w:line="240" w:lineRule="auto"/>
        <w:ind w:left="147" w:right="-215"/>
        <w:jc w:val="both"/>
        <w:rPr>
          <w:rFonts w:ascii="Arial Narrow" w:eastAsia="Calibri" w:hAnsi="Arial Narrow" w:cs="Arial"/>
        </w:rPr>
      </w:pPr>
      <w:r w:rsidRPr="00F242AE">
        <w:rPr>
          <w:rFonts w:ascii="Arial Narrow" w:eastAsia="Calibri" w:hAnsi="Arial Narrow" w:cs="Arial"/>
        </w:rPr>
        <w:t>Du Maître d’Ouvrage, au nom de l’entrepreneur, pour un montant maximum de......................……………………</w:t>
      </w:r>
    </w:p>
    <w:p w:rsidR="00A7199A" w:rsidRPr="00F242AE" w:rsidRDefault="00A7199A" w:rsidP="00E907A7">
      <w:pPr>
        <w:widowControl w:val="0"/>
        <w:autoSpaceDE w:val="0"/>
        <w:autoSpaceDN w:val="0"/>
        <w:adjustRightInd w:val="0"/>
        <w:spacing w:after="0" w:line="240" w:lineRule="auto"/>
        <w:ind w:left="147" w:right="-20"/>
        <w:jc w:val="both"/>
        <w:rPr>
          <w:rFonts w:ascii="Arial Narrow" w:eastAsia="Calibri" w:hAnsi="Arial Narrow" w:cs="Arial"/>
        </w:rPr>
      </w:pPr>
      <w:r w:rsidRPr="00F242AE">
        <w:rPr>
          <w:rFonts w:ascii="Arial Narrow" w:eastAsia="Calibri" w:hAnsi="Arial Narrow" w:cs="Arial"/>
          <w:i/>
          <w:iCs/>
        </w:rPr>
        <w:t xml:space="preserve">[En </w:t>
      </w:r>
      <w:r w:rsidRPr="00F242AE">
        <w:rPr>
          <w:rFonts w:ascii="Arial Narrow" w:eastAsia="Calibri" w:hAnsi="Arial Narrow" w:cs="Arial"/>
          <w:b/>
          <w:i/>
          <w:iCs/>
        </w:rPr>
        <w:t>chiffresetenlettres</w:t>
      </w:r>
      <w:r w:rsidRPr="00F242AE">
        <w:rPr>
          <w:rFonts w:ascii="Arial Narrow" w:eastAsia="Calibri" w:hAnsi="Arial Narrow" w:cs="Arial"/>
          <w:i/>
          <w:iCs/>
        </w:rPr>
        <w:t>]</w:t>
      </w:r>
      <w:r w:rsidRPr="00F242AE">
        <w:rPr>
          <w:rFonts w:ascii="Arial Narrow" w:eastAsia="Calibri" w:hAnsi="Arial Narrow" w:cs="Arial"/>
        </w:rPr>
        <w:t>,correspondan</w:t>
      </w:r>
      <w:r w:rsidRPr="00F242AE">
        <w:rPr>
          <w:rFonts w:ascii="Arial Narrow" w:eastAsia="Calibri" w:hAnsi="Arial Narrow" w:cs="Arial"/>
          <w:color w:val="000000"/>
        </w:rPr>
        <w:t xml:space="preserve">t </w:t>
      </w:r>
      <w:r w:rsidR="000C34FC" w:rsidRPr="00F242AE">
        <w:rPr>
          <w:rFonts w:ascii="Arial Narrow" w:eastAsia="Calibri" w:hAnsi="Arial Narrow" w:cs="Arial"/>
        </w:rPr>
        <w:t>à</w:t>
      </w:r>
      <w:r w:rsidR="000C34FC" w:rsidRPr="00F242AE">
        <w:rPr>
          <w:rFonts w:ascii="Arial Narrow" w:eastAsia="Calibri" w:hAnsi="Arial Narrow" w:cs="Arial"/>
          <w:i/>
          <w:iCs/>
        </w:rPr>
        <w:t xml:space="preserve"> [</w:t>
      </w:r>
      <w:r w:rsidRPr="00F242AE">
        <w:rPr>
          <w:rFonts w:ascii="Arial Narrow" w:eastAsia="Calibri" w:hAnsi="Arial Narrow" w:cs="Arial"/>
          <w:b/>
          <w:i/>
          <w:iCs/>
        </w:rPr>
        <w:t>pourcentageinférieurà10%à préciser</w:t>
      </w:r>
      <w:r w:rsidR="000C34FC" w:rsidRPr="00F242AE">
        <w:rPr>
          <w:rFonts w:ascii="Arial Narrow" w:eastAsia="Calibri" w:hAnsi="Arial Narrow" w:cs="Arial"/>
          <w:i/>
          <w:iCs/>
        </w:rPr>
        <w:t>]</w:t>
      </w:r>
      <w:r w:rsidR="000C34FC" w:rsidRPr="00F242AE">
        <w:rPr>
          <w:rFonts w:ascii="Arial Narrow" w:eastAsia="Calibri" w:hAnsi="Arial Narrow" w:cs="Arial"/>
        </w:rPr>
        <w:t xml:space="preserve"> du</w:t>
      </w:r>
      <w:r w:rsidRPr="00F242AE">
        <w:rPr>
          <w:rFonts w:ascii="Arial Narrow" w:eastAsia="Calibri" w:hAnsi="Arial Narrow" w:cs="Arial"/>
        </w:rPr>
        <w:t>montantdumarché,</w:t>
      </w:r>
    </w:p>
    <w:p w:rsidR="00A7199A" w:rsidRPr="00F242AE" w:rsidRDefault="00A7199A" w:rsidP="00E907A7">
      <w:pPr>
        <w:widowControl w:val="0"/>
        <w:autoSpaceDE w:val="0"/>
        <w:autoSpaceDN w:val="0"/>
        <w:adjustRightInd w:val="0"/>
        <w:spacing w:after="0" w:line="240" w:lineRule="auto"/>
        <w:ind w:left="147" w:right="82"/>
        <w:jc w:val="both"/>
        <w:rPr>
          <w:rFonts w:ascii="Arial Narrow" w:eastAsia="Calibri" w:hAnsi="Arial Narrow" w:cs="Arial"/>
        </w:rPr>
      </w:pPr>
      <w:r w:rsidRPr="00F242AE">
        <w:rPr>
          <w:rFonts w:ascii="Arial Narrow" w:eastAsia="Calibri" w:hAnsi="Arial Narrow" w:cs="Arial"/>
        </w:rPr>
        <w:t>Et nous nous engageons à payer au Maître d’Ouvrage, dans un délai maximum de huit (08) semaines,sursimpledemandeécritedecelui-cidéclarantquel’entrepreneurn’apassatisfaitàses engagementscontractuelsouqu’ilsetrouvedébiteurdu Maître d’Ouvrageautitredumarchémodifiélecaséchéantparsesavenants,sanspouvoirdifférerlepaiementnisouleverdecontestationpour quelquemotifquecesoit,toute(s)somme(s)dansleslimitesdumontantégalà</w:t>
      </w:r>
      <w:r w:rsidRPr="00F242AE">
        <w:rPr>
          <w:rFonts w:ascii="Arial Narrow" w:eastAsia="Calibri" w:hAnsi="Arial Narrow" w:cs="Arial"/>
          <w:i/>
          <w:iCs/>
        </w:rPr>
        <w:t>[</w:t>
      </w:r>
      <w:r w:rsidRPr="00F242AE">
        <w:rPr>
          <w:rFonts w:ascii="Arial Narrow" w:eastAsia="Calibri" w:hAnsi="Arial Narrow" w:cs="Arial"/>
          <w:b/>
          <w:i/>
          <w:iCs/>
        </w:rPr>
        <w:t xml:space="preserve">pourcentage </w:t>
      </w:r>
      <w:r w:rsidRPr="00F242AE">
        <w:rPr>
          <w:rFonts w:ascii="Arial Narrow" w:eastAsia="Calibri" w:hAnsi="Arial Narrow" w:cs="Arial"/>
          <w:i/>
          <w:iCs/>
          <w:color w:val="000000"/>
        </w:rPr>
        <w:t>inférieur</w:t>
      </w:r>
      <w:r w:rsidRPr="00F242AE">
        <w:rPr>
          <w:rFonts w:ascii="Arial Narrow" w:eastAsia="Calibri" w:hAnsi="Arial Narrow" w:cs="Arial"/>
          <w:b/>
          <w:i/>
          <w:iCs/>
        </w:rPr>
        <w:t xml:space="preserve"> 10% à préciser</w:t>
      </w:r>
      <w:r w:rsidRPr="00F242AE">
        <w:rPr>
          <w:rFonts w:ascii="Arial Narrow" w:eastAsia="Calibri" w:hAnsi="Arial Narrow" w:cs="Arial"/>
          <w:i/>
          <w:iCs/>
        </w:rPr>
        <w:t>]</w:t>
      </w:r>
      <w:r w:rsidRPr="00F242AE">
        <w:rPr>
          <w:rFonts w:ascii="Arial Narrow" w:eastAsia="Calibri" w:hAnsi="Arial Narrow" w:cs="Arial"/>
        </w:rPr>
        <w:t>du montant cumulé des travaux figurant dans le décompte définitif, sans que le Maître d’Ouvrageaitàprouverouàdonnerlesraisonsnilemotifdesademandedumontantdelasomme indiquéeci-dessus.</w:t>
      </w:r>
    </w:p>
    <w:p w:rsidR="00A7199A" w:rsidRPr="00F242AE" w:rsidRDefault="00A7199A" w:rsidP="00E907A7">
      <w:pPr>
        <w:widowControl w:val="0"/>
        <w:autoSpaceDE w:val="0"/>
        <w:autoSpaceDN w:val="0"/>
        <w:adjustRightInd w:val="0"/>
        <w:spacing w:after="0" w:line="240" w:lineRule="auto"/>
        <w:ind w:left="147" w:right="83"/>
        <w:jc w:val="both"/>
        <w:rPr>
          <w:rFonts w:ascii="Arial Narrow" w:eastAsia="Calibri" w:hAnsi="Arial Narrow" w:cs="Arial"/>
        </w:rPr>
      </w:pPr>
      <w:r w:rsidRPr="00F242AE">
        <w:rPr>
          <w:rFonts w:ascii="Arial Narrow" w:eastAsia="Calibri" w:hAnsi="Arial Narrow" w:cs="Arial"/>
        </w:rPr>
        <w:t>Nous convenons qu’aucun changement ou additif ou aucune autre modification au marché ne nouslibérerad’uneobligationquelconquenousincombantenvertudelaprésentegarantieetnous dérogeonsparlaprésenteàlanotificationdetoutemodification,additifouchangement.</w:t>
      </w:r>
    </w:p>
    <w:p w:rsidR="00A7199A" w:rsidRPr="00F242AE" w:rsidRDefault="00A7199A" w:rsidP="00E907A7">
      <w:pPr>
        <w:widowControl w:val="0"/>
        <w:autoSpaceDE w:val="0"/>
        <w:autoSpaceDN w:val="0"/>
        <w:adjustRightInd w:val="0"/>
        <w:spacing w:after="0" w:line="240" w:lineRule="auto"/>
        <w:ind w:left="147" w:right="82"/>
        <w:jc w:val="both"/>
        <w:rPr>
          <w:rFonts w:ascii="Arial Narrow" w:eastAsia="Calibri" w:hAnsi="Arial Narrow" w:cs="Arial"/>
        </w:rPr>
      </w:pPr>
      <w:r w:rsidRPr="00F242AE">
        <w:rPr>
          <w:rFonts w:ascii="Arial Narrow" w:eastAsia="Calibri" w:hAnsi="Arial Narrow" w:cs="Arial"/>
        </w:rPr>
        <w:t>Laprésentegarantieentreenvigueurdèssa</w:t>
      </w:r>
      <w:r w:rsidR="000C34FC" w:rsidRPr="00F242AE">
        <w:rPr>
          <w:rFonts w:ascii="Arial Narrow" w:eastAsia="Calibri" w:hAnsi="Arial Narrow" w:cs="Arial"/>
        </w:rPr>
        <w:t xml:space="preserve"> signature. Elle </w:t>
      </w:r>
      <w:r w:rsidRPr="00F242AE">
        <w:rPr>
          <w:rFonts w:ascii="Arial Narrow" w:eastAsia="Calibri" w:hAnsi="Arial Narrow" w:cs="Arial"/>
        </w:rPr>
        <w:t>seralibéréedansundélaidetrente(30) joursàcompterdeladatederéceptiondéfinitivedestravaux,etsurmainlevéedélivréeparle Maître d’Ouvrage.</w:t>
      </w:r>
    </w:p>
    <w:p w:rsidR="00A7199A" w:rsidRPr="00F242AE" w:rsidRDefault="00A7199A" w:rsidP="00E907A7">
      <w:pPr>
        <w:widowControl w:val="0"/>
        <w:autoSpaceDE w:val="0"/>
        <w:autoSpaceDN w:val="0"/>
        <w:adjustRightInd w:val="0"/>
        <w:spacing w:after="0" w:line="240" w:lineRule="auto"/>
        <w:ind w:left="147" w:right="82"/>
        <w:jc w:val="both"/>
        <w:rPr>
          <w:rFonts w:ascii="Arial Narrow" w:eastAsia="Calibri" w:hAnsi="Arial Narrow" w:cs="Arial"/>
        </w:rPr>
      </w:pPr>
      <w:r w:rsidRPr="00F242AE">
        <w:rPr>
          <w:rFonts w:ascii="Arial Narrow" w:eastAsia="Calibri" w:hAnsi="Arial Narrow" w:cs="Arial"/>
        </w:rPr>
        <w:t>Toute demande de paiement formulée par le Maître d’Ouvrageau titre de la présente garantie devraêtrefaiteparlettrerecommandéeavecaccuséderéception,parvenueàlabanquependantla périodedevaliditéduprésentengagement.</w:t>
      </w:r>
    </w:p>
    <w:p w:rsidR="00A7199A" w:rsidRPr="00F242AE" w:rsidRDefault="00A7199A" w:rsidP="00E907A7">
      <w:pPr>
        <w:widowControl w:val="0"/>
        <w:autoSpaceDE w:val="0"/>
        <w:autoSpaceDN w:val="0"/>
        <w:adjustRightInd w:val="0"/>
        <w:spacing w:after="0" w:line="240" w:lineRule="auto"/>
        <w:ind w:left="147" w:right="82"/>
        <w:jc w:val="both"/>
        <w:rPr>
          <w:rFonts w:ascii="Arial Narrow" w:eastAsia="Calibri" w:hAnsi="Arial Narrow" w:cs="Arial"/>
        </w:rPr>
      </w:pPr>
      <w:r w:rsidRPr="00F242AE">
        <w:rPr>
          <w:rFonts w:ascii="Arial Narrow" w:eastAsia="Calibri" w:hAnsi="Arial Narrow" w:cs="Arial"/>
        </w:rPr>
        <w:t>Laprésentecautionestsoumisepoursoninterprétationetsonexécutionaudroitcamerounais.Les tribunaux camerounais seront seuls compétents pour statuer sur tout ce qui concerne le présent engagementetsessuites.</w:t>
      </w:r>
    </w:p>
    <w:p w:rsidR="00A7199A" w:rsidRPr="00F242AE" w:rsidRDefault="00A7199A" w:rsidP="00E907A7">
      <w:pPr>
        <w:widowControl w:val="0"/>
        <w:autoSpaceDE w:val="0"/>
        <w:autoSpaceDN w:val="0"/>
        <w:adjustRightInd w:val="0"/>
        <w:spacing w:after="0" w:line="240" w:lineRule="auto"/>
        <w:ind w:right="-20"/>
        <w:jc w:val="both"/>
        <w:rPr>
          <w:rFonts w:ascii="Arial Narrow" w:eastAsia="Calibri" w:hAnsi="Arial Narrow" w:cs="Arial"/>
        </w:rPr>
      </w:pPr>
      <w:r w:rsidRPr="00F242AE">
        <w:rPr>
          <w:rFonts w:ascii="Arial Narrow" w:eastAsia="Calibri" w:hAnsi="Arial Narrow" w:cs="Arial"/>
          <w:i/>
          <w:iCs/>
        </w:rPr>
        <w:t>Signéetauthentifiéparlabanqueà……</w:t>
      </w:r>
      <w:r w:rsidR="00ED13D1" w:rsidRPr="00F242AE">
        <w:rPr>
          <w:rFonts w:ascii="Arial Narrow" w:eastAsia="Calibri" w:hAnsi="Arial Narrow" w:cs="Arial"/>
          <w:i/>
          <w:iCs/>
        </w:rPr>
        <w:t>……….....................</w:t>
      </w:r>
      <w:r w:rsidRPr="00F242AE">
        <w:rPr>
          <w:rFonts w:ascii="Arial Narrow" w:eastAsia="Calibri" w:hAnsi="Arial Narrow" w:cs="Arial"/>
          <w:i/>
          <w:iCs/>
        </w:rPr>
        <w:t>.</w:t>
      </w:r>
      <w:r w:rsidRPr="00F242AE">
        <w:rPr>
          <w:rFonts w:ascii="Arial Narrow" w:eastAsia="Calibri" w:hAnsi="Arial Narrow" w:cs="Arial"/>
          <w:i/>
          <w:iCs/>
          <w:spacing w:val="-1"/>
        </w:rPr>
        <w:t>.</w:t>
      </w:r>
      <w:r w:rsidRPr="00F242AE">
        <w:rPr>
          <w:rFonts w:ascii="Arial Narrow" w:eastAsia="Calibri" w:hAnsi="Arial Narrow" w:cs="Arial"/>
          <w:i/>
          <w:iCs/>
        </w:rPr>
        <w:t>,le…………</w:t>
      </w:r>
      <w:r w:rsidR="00ED13D1" w:rsidRPr="00F242AE">
        <w:rPr>
          <w:rFonts w:ascii="Arial Narrow" w:eastAsia="Calibri" w:hAnsi="Arial Narrow" w:cs="Arial"/>
          <w:i/>
          <w:iCs/>
        </w:rPr>
        <w:t>….......................</w:t>
      </w:r>
    </w:p>
    <w:p w:rsidR="00A7199A" w:rsidRPr="00F242AE" w:rsidRDefault="00A7199A" w:rsidP="00E907A7">
      <w:pPr>
        <w:widowControl w:val="0"/>
        <w:autoSpaceDE w:val="0"/>
        <w:autoSpaceDN w:val="0"/>
        <w:adjustRightInd w:val="0"/>
        <w:spacing w:after="0" w:line="240" w:lineRule="auto"/>
        <w:jc w:val="both"/>
        <w:rPr>
          <w:rFonts w:ascii="Arial Narrow" w:eastAsia="Calibri" w:hAnsi="Arial Narrow" w:cs="Arial"/>
        </w:rPr>
      </w:pPr>
    </w:p>
    <w:p w:rsidR="00A7199A" w:rsidRPr="004E7A17" w:rsidRDefault="00A7199A" w:rsidP="00E907A7">
      <w:pPr>
        <w:widowControl w:val="0"/>
        <w:autoSpaceDE w:val="0"/>
        <w:autoSpaceDN w:val="0"/>
        <w:adjustRightInd w:val="0"/>
        <w:spacing w:after="0" w:line="240" w:lineRule="auto"/>
        <w:ind w:left="5760" w:right="-20" w:firstLine="720"/>
        <w:jc w:val="both"/>
        <w:rPr>
          <w:rFonts w:ascii="Arial" w:eastAsia="Calibri" w:hAnsi="Arial" w:cs="Arial"/>
          <w:i/>
          <w:iCs/>
        </w:rPr>
      </w:pPr>
      <w:r w:rsidRPr="000501D5">
        <w:rPr>
          <w:rFonts w:ascii="Arial" w:eastAsia="Calibri" w:hAnsi="Arial" w:cs="Arial"/>
          <w:i/>
          <w:iCs/>
        </w:rPr>
        <w:t>[Signature dela</w:t>
      </w:r>
      <w:r w:rsidR="002C2745">
        <w:rPr>
          <w:rFonts w:ascii="Arial" w:eastAsia="Calibri" w:hAnsi="Arial" w:cs="Arial"/>
          <w:i/>
          <w:iCs/>
        </w:rPr>
        <w:t>banque</w:t>
      </w:r>
    </w:p>
    <w:p w:rsidR="00A7199A" w:rsidRPr="004E7A17" w:rsidRDefault="00A7199A" w:rsidP="00E907A7">
      <w:pPr>
        <w:pageBreakBefore/>
        <w:widowControl w:val="0"/>
        <w:autoSpaceDE w:val="0"/>
        <w:spacing w:after="0" w:line="240" w:lineRule="auto"/>
        <w:jc w:val="center"/>
        <w:rPr>
          <w:rFonts w:ascii="Arial" w:eastAsia="Calibri" w:hAnsi="Arial" w:cs="Arial"/>
          <w:b/>
          <w:bCs/>
          <w:sz w:val="28"/>
          <w:szCs w:val="28"/>
        </w:rPr>
      </w:pPr>
      <w:r w:rsidRPr="004E7A17">
        <w:rPr>
          <w:rFonts w:ascii="Arial" w:eastAsia="Calibri" w:hAnsi="Arial" w:cs="Arial"/>
          <w:b/>
          <w:bCs/>
          <w:sz w:val="28"/>
          <w:szCs w:val="28"/>
        </w:rPr>
        <w:lastRenderedPageBreak/>
        <w:t>Annexe n°6 : Modèle de Planning</w:t>
      </w:r>
    </w:p>
    <w:tbl>
      <w:tblPr>
        <w:tblStyle w:val="Grilledutableau1"/>
        <w:tblW w:w="5000" w:type="pct"/>
        <w:jc w:val="center"/>
        <w:tblLayout w:type="fixed"/>
        <w:tblLook w:val="04A0"/>
      </w:tblPr>
      <w:tblGrid>
        <w:gridCol w:w="704"/>
        <w:gridCol w:w="1507"/>
        <w:gridCol w:w="596"/>
        <w:gridCol w:w="751"/>
        <w:gridCol w:w="1822"/>
        <w:gridCol w:w="957"/>
        <w:gridCol w:w="280"/>
        <w:gridCol w:w="280"/>
        <w:gridCol w:w="280"/>
        <w:gridCol w:w="280"/>
        <w:gridCol w:w="280"/>
        <w:gridCol w:w="280"/>
        <w:gridCol w:w="280"/>
        <w:gridCol w:w="280"/>
        <w:gridCol w:w="280"/>
        <w:gridCol w:w="280"/>
        <w:gridCol w:w="280"/>
        <w:gridCol w:w="280"/>
        <w:gridCol w:w="1150"/>
      </w:tblGrid>
      <w:tr w:rsidR="00A7199A" w:rsidRPr="004E7A17" w:rsidTr="00E923E4">
        <w:trPr>
          <w:jc w:val="center"/>
        </w:trPr>
        <w:tc>
          <w:tcPr>
            <w:tcW w:w="325" w:type="pct"/>
          </w:tcPr>
          <w:p w:rsidR="00A7199A" w:rsidRPr="004E7A17" w:rsidRDefault="00A7199A" w:rsidP="00E907A7">
            <w:pPr>
              <w:suppressAutoHyphens/>
              <w:autoSpaceDN w:val="0"/>
              <w:textAlignment w:val="baseline"/>
              <w:rPr>
                <w:rFonts w:ascii="Arial" w:hAnsi="Arial" w:cs="Arial"/>
                <w:i/>
              </w:rPr>
            </w:pPr>
          </w:p>
        </w:tc>
        <w:tc>
          <w:tcPr>
            <w:tcW w:w="695" w:type="pct"/>
          </w:tcPr>
          <w:p w:rsidR="00A7199A" w:rsidRPr="004E7A17" w:rsidRDefault="00A7199A" w:rsidP="00E907A7">
            <w:pPr>
              <w:suppressAutoHyphens/>
              <w:autoSpaceDN w:val="0"/>
              <w:textAlignment w:val="baseline"/>
              <w:rPr>
                <w:rFonts w:ascii="Arial" w:hAnsi="Arial" w:cs="Arial"/>
                <w:i/>
              </w:rPr>
            </w:pPr>
          </w:p>
        </w:tc>
        <w:tc>
          <w:tcPr>
            <w:tcW w:w="275" w:type="pct"/>
            <w:vAlign w:val="bottom"/>
          </w:tcPr>
          <w:p w:rsidR="00A7199A" w:rsidRPr="004E7A17" w:rsidRDefault="00A7199A" w:rsidP="00E907A7">
            <w:pPr>
              <w:suppressAutoHyphens/>
              <w:autoSpaceDN w:val="0"/>
              <w:textAlignment w:val="baseline"/>
              <w:rPr>
                <w:rFonts w:ascii="Arial" w:hAnsi="Arial" w:cs="Arial"/>
                <w:i/>
                <w:sz w:val="16"/>
                <w:szCs w:val="16"/>
              </w:rPr>
            </w:pPr>
          </w:p>
        </w:tc>
        <w:tc>
          <w:tcPr>
            <w:tcW w:w="346" w:type="pct"/>
            <w:vAlign w:val="bottom"/>
          </w:tcPr>
          <w:p w:rsidR="00A7199A" w:rsidRPr="004E7A17" w:rsidRDefault="00A7199A" w:rsidP="00E907A7">
            <w:pPr>
              <w:suppressAutoHyphens/>
              <w:autoSpaceDN w:val="0"/>
              <w:jc w:val="center"/>
              <w:textAlignment w:val="baseline"/>
              <w:rPr>
                <w:rFonts w:ascii="Arial" w:hAnsi="Arial" w:cs="Arial"/>
                <w:i/>
                <w:sz w:val="16"/>
                <w:szCs w:val="16"/>
              </w:rPr>
            </w:pPr>
          </w:p>
        </w:tc>
        <w:tc>
          <w:tcPr>
            <w:tcW w:w="840" w:type="pct"/>
            <w:vAlign w:val="bottom"/>
          </w:tcPr>
          <w:p w:rsidR="00A7199A" w:rsidRPr="004E7A17" w:rsidRDefault="00A7199A" w:rsidP="00E907A7">
            <w:pPr>
              <w:suppressAutoHyphens/>
              <w:autoSpaceDN w:val="0"/>
              <w:textAlignment w:val="baseline"/>
              <w:rPr>
                <w:rFonts w:ascii="Arial" w:hAnsi="Arial" w:cs="Arial"/>
                <w:b/>
                <w:bCs/>
                <w:i/>
              </w:rPr>
            </w:pPr>
            <w:r w:rsidRPr="004E7A17">
              <w:rPr>
                <w:rFonts w:ascii="Arial" w:hAnsi="Arial" w:cs="Arial"/>
                <w:b/>
                <w:bCs/>
                <w:i/>
              </w:rPr>
              <w:t>L'ENTREPRISE</w:t>
            </w:r>
          </w:p>
        </w:tc>
        <w:tc>
          <w:tcPr>
            <w:tcW w:w="441" w:type="pct"/>
            <w:vAlign w:val="bottom"/>
          </w:tcPr>
          <w:p w:rsidR="00A7199A" w:rsidRPr="004E7A17" w:rsidRDefault="00A7199A" w:rsidP="00E907A7">
            <w:pPr>
              <w:suppressAutoHyphens/>
              <w:autoSpaceDN w:val="0"/>
              <w:textAlignment w:val="baseline"/>
              <w:rPr>
                <w:rFonts w:ascii="Arial" w:hAnsi="Arial" w:cs="Arial"/>
                <w:b/>
                <w:bCs/>
                <w:i/>
              </w:rPr>
            </w:pPr>
            <w:r w:rsidRPr="004E7A17">
              <w:rPr>
                <w:rFonts w:ascii="Arial" w:hAnsi="Arial" w:cs="Arial"/>
                <w:b/>
                <w:bCs/>
                <w:i/>
              </w:rPr>
              <w:t> </w:t>
            </w:r>
          </w:p>
        </w:tc>
        <w:tc>
          <w:tcPr>
            <w:tcW w:w="129" w:type="pct"/>
            <w:vAlign w:val="bottom"/>
          </w:tcPr>
          <w:p w:rsidR="00A7199A" w:rsidRPr="004E7A17" w:rsidRDefault="00A7199A" w:rsidP="00E907A7">
            <w:pPr>
              <w:suppressAutoHyphens/>
              <w:autoSpaceDN w:val="0"/>
              <w:textAlignment w:val="baseline"/>
              <w:rPr>
                <w:rFonts w:ascii="Arial" w:hAnsi="Arial" w:cs="Arial"/>
                <w:b/>
                <w:bCs/>
                <w:i/>
              </w:rPr>
            </w:pPr>
            <w:r w:rsidRPr="004E7A17">
              <w:rPr>
                <w:rFonts w:ascii="Arial" w:hAnsi="Arial" w:cs="Arial"/>
                <w:b/>
                <w:bCs/>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531"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r>
      <w:tr w:rsidR="00A7199A" w:rsidRPr="004E7A17" w:rsidTr="00E923E4">
        <w:trPr>
          <w:trHeight w:val="209"/>
          <w:jc w:val="center"/>
        </w:trPr>
        <w:tc>
          <w:tcPr>
            <w:tcW w:w="325" w:type="pct"/>
          </w:tcPr>
          <w:p w:rsidR="00A7199A" w:rsidRPr="004E7A17" w:rsidRDefault="00A7199A" w:rsidP="00E907A7">
            <w:pPr>
              <w:suppressAutoHyphens/>
              <w:autoSpaceDN w:val="0"/>
              <w:textAlignment w:val="baseline"/>
              <w:rPr>
                <w:rFonts w:ascii="Arial" w:hAnsi="Arial" w:cs="Arial"/>
                <w:i/>
              </w:rPr>
            </w:pPr>
          </w:p>
        </w:tc>
        <w:tc>
          <w:tcPr>
            <w:tcW w:w="695" w:type="pct"/>
          </w:tcPr>
          <w:p w:rsidR="00A7199A" w:rsidRPr="004E7A17" w:rsidRDefault="00A7199A" w:rsidP="00E907A7">
            <w:pPr>
              <w:suppressAutoHyphens/>
              <w:autoSpaceDN w:val="0"/>
              <w:textAlignment w:val="baseline"/>
              <w:rPr>
                <w:rFonts w:ascii="Arial" w:hAnsi="Arial" w:cs="Arial"/>
                <w:i/>
              </w:rPr>
            </w:pPr>
          </w:p>
        </w:tc>
        <w:tc>
          <w:tcPr>
            <w:tcW w:w="275" w:type="pct"/>
            <w:vAlign w:val="bottom"/>
          </w:tcPr>
          <w:p w:rsidR="00A7199A" w:rsidRPr="004E7A17" w:rsidRDefault="00A7199A" w:rsidP="00E907A7">
            <w:pPr>
              <w:suppressAutoHyphens/>
              <w:autoSpaceDN w:val="0"/>
              <w:textAlignment w:val="baseline"/>
              <w:rPr>
                <w:rFonts w:ascii="Arial" w:hAnsi="Arial" w:cs="Arial"/>
                <w:i/>
                <w:sz w:val="16"/>
                <w:szCs w:val="16"/>
              </w:rPr>
            </w:pPr>
          </w:p>
        </w:tc>
        <w:tc>
          <w:tcPr>
            <w:tcW w:w="346" w:type="pct"/>
            <w:vAlign w:val="bottom"/>
          </w:tcPr>
          <w:p w:rsidR="00A7199A" w:rsidRPr="004E7A17" w:rsidRDefault="00A7199A" w:rsidP="00E907A7">
            <w:pPr>
              <w:suppressAutoHyphens/>
              <w:autoSpaceDN w:val="0"/>
              <w:jc w:val="center"/>
              <w:textAlignment w:val="baseline"/>
              <w:rPr>
                <w:rFonts w:ascii="Arial" w:hAnsi="Arial" w:cs="Arial"/>
                <w:i/>
                <w:sz w:val="16"/>
                <w:szCs w:val="16"/>
              </w:rPr>
            </w:pPr>
          </w:p>
        </w:tc>
        <w:tc>
          <w:tcPr>
            <w:tcW w:w="840"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441"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MOIS</w:t>
            </w:r>
          </w:p>
        </w:tc>
        <w:tc>
          <w:tcPr>
            <w:tcW w:w="516" w:type="pct"/>
            <w:gridSpan w:val="4"/>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516" w:type="pct"/>
            <w:gridSpan w:val="4"/>
            <w:vAlign w:val="bottom"/>
          </w:tcPr>
          <w:p w:rsidR="00A7199A" w:rsidRPr="004E7A17" w:rsidRDefault="00A7199A" w:rsidP="00E907A7">
            <w:pPr>
              <w:suppressAutoHyphens/>
              <w:autoSpaceDN w:val="0"/>
              <w:textAlignment w:val="baseline"/>
              <w:rPr>
                <w:rFonts w:ascii="Arial" w:hAnsi="Arial" w:cs="Arial"/>
                <w:i/>
              </w:rPr>
            </w:pPr>
          </w:p>
        </w:tc>
        <w:tc>
          <w:tcPr>
            <w:tcW w:w="516" w:type="pct"/>
            <w:gridSpan w:val="4"/>
            <w:vAlign w:val="bottom"/>
          </w:tcPr>
          <w:p w:rsidR="00A7199A" w:rsidRPr="004E7A17" w:rsidRDefault="00A7199A" w:rsidP="00E907A7">
            <w:pPr>
              <w:suppressAutoHyphens/>
              <w:autoSpaceDN w:val="0"/>
              <w:textAlignment w:val="baseline"/>
              <w:rPr>
                <w:rFonts w:ascii="Arial" w:hAnsi="Arial" w:cs="Arial"/>
                <w:i/>
              </w:rPr>
            </w:pPr>
          </w:p>
        </w:tc>
        <w:tc>
          <w:tcPr>
            <w:tcW w:w="531" w:type="pct"/>
            <w:vAlign w:val="bottom"/>
          </w:tcPr>
          <w:p w:rsidR="00A7199A" w:rsidRPr="004E7A17" w:rsidRDefault="00A7199A" w:rsidP="00E907A7">
            <w:pPr>
              <w:suppressAutoHyphens/>
              <w:autoSpaceDN w:val="0"/>
              <w:textAlignment w:val="baseline"/>
              <w:rPr>
                <w:rFonts w:ascii="Arial" w:hAnsi="Arial" w:cs="Arial"/>
                <w:b/>
                <w:bCs/>
                <w:i/>
              </w:rPr>
            </w:pPr>
          </w:p>
        </w:tc>
      </w:tr>
      <w:tr w:rsidR="00A7199A" w:rsidRPr="004E7A17" w:rsidTr="00E923E4">
        <w:trPr>
          <w:jc w:val="center"/>
        </w:trPr>
        <w:tc>
          <w:tcPr>
            <w:tcW w:w="325" w:type="pct"/>
          </w:tcPr>
          <w:p w:rsidR="00A7199A" w:rsidRPr="004E7A17" w:rsidRDefault="00A7199A" w:rsidP="00E907A7">
            <w:pPr>
              <w:suppressAutoHyphens/>
              <w:autoSpaceDN w:val="0"/>
              <w:textAlignment w:val="baseline"/>
              <w:rPr>
                <w:rFonts w:ascii="Arial" w:hAnsi="Arial" w:cs="Arial"/>
                <w:i/>
              </w:rPr>
            </w:pPr>
          </w:p>
        </w:tc>
        <w:tc>
          <w:tcPr>
            <w:tcW w:w="695" w:type="pct"/>
          </w:tcPr>
          <w:p w:rsidR="00A7199A" w:rsidRPr="004E7A17" w:rsidRDefault="00A7199A" w:rsidP="00E907A7">
            <w:pPr>
              <w:suppressAutoHyphens/>
              <w:autoSpaceDN w:val="0"/>
              <w:textAlignment w:val="baseline"/>
              <w:rPr>
                <w:rFonts w:ascii="Arial" w:hAnsi="Arial" w:cs="Arial"/>
                <w:i/>
              </w:rPr>
            </w:pPr>
          </w:p>
        </w:tc>
        <w:tc>
          <w:tcPr>
            <w:tcW w:w="275" w:type="pct"/>
            <w:vAlign w:val="bottom"/>
          </w:tcPr>
          <w:p w:rsidR="00A7199A" w:rsidRPr="004E7A17" w:rsidRDefault="00A7199A" w:rsidP="00E907A7">
            <w:pPr>
              <w:suppressAutoHyphens/>
              <w:autoSpaceDN w:val="0"/>
              <w:textAlignment w:val="baseline"/>
              <w:rPr>
                <w:rFonts w:ascii="Arial" w:hAnsi="Arial" w:cs="Arial"/>
                <w:i/>
                <w:sz w:val="16"/>
                <w:szCs w:val="16"/>
              </w:rPr>
            </w:pPr>
          </w:p>
        </w:tc>
        <w:tc>
          <w:tcPr>
            <w:tcW w:w="346" w:type="pct"/>
            <w:vAlign w:val="bottom"/>
          </w:tcPr>
          <w:p w:rsidR="00A7199A" w:rsidRPr="004E7A17" w:rsidRDefault="00A7199A" w:rsidP="00E907A7">
            <w:pPr>
              <w:suppressAutoHyphens/>
              <w:autoSpaceDN w:val="0"/>
              <w:jc w:val="center"/>
              <w:textAlignment w:val="baseline"/>
              <w:rPr>
                <w:rFonts w:ascii="Arial" w:hAnsi="Arial" w:cs="Arial"/>
                <w:i/>
                <w:sz w:val="16"/>
                <w:szCs w:val="16"/>
              </w:rPr>
            </w:pPr>
          </w:p>
        </w:tc>
        <w:tc>
          <w:tcPr>
            <w:tcW w:w="840" w:type="pct"/>
            <w:vAlign w:val="bottom"/>
          </w:tcPr>
          <w:p w:rsidR="00A7199A" w:rsidRPr="004E7A17" w:rsidRDefault="00A7199A" w:rsidP="00E907A7">
            <w:pPr>
              <w:suppressAutoHyphens/>
              <w:autoSpaceDN w:val="0"/>
              <w:jc w:val="center"/>
              <w:textAlignment w:val="baseline"/>
              <w:rPr>
                <w:rFonts w:ascii="Arial" w:hAnsi="Arial" w:cs="Arial"/>
                <w:i/>
                <w:sz w:val="16"/>
                <w:szCs w:val="16"/>
              </w:rPr>
            </w:pPr>
            <w:r w:rsidRPr="004E7A17">
              <w:rPr>
                <w:rFonts w:ascii="Arial" w:hAnsi="Arial" w:cs="Arial"/>
                <w:i/>
                <w:sz w:val="16"/>
                <w:szCs w:val="16"/>
              </w:rPr>
              <w:t>Rendement.</w:t>
            </w:r>
          </w:p>
        </w:tc>
        <w:tc>
          <w:tcPr>
            <w:tcW w:w="441" w:type="pct"/>
            <w:vAlign w:val="bottom"/>
          </w:tcPr>
          <w:p w:rsidR="00A7199A" w:rsidRPr="004E7A17" w:rsidRDefault="00A7199A" w:rsidP="00E907A7">
            <w:pPr>
              <w:suppressAutoHyphens/>
              <w:autoSpaceDN w:val="0"/>
              <w:jc w:val="center"/>
              <w:textAlignment w:val="baseline"/>
              <w:rPr>
                <w:rFonts w:ascii="Arial" w:hAnsi="Arial" w:cs="Arial"/>
                <w:i/>
                <w:sz w:val="16"/>
                <w:szCs w:val="16"/>
              </w:rPr>
            </w:pPr>
            <w:r w:rsidRPr="004E7A17">
              <w:rPr>
                <w:rFonts w:ascii="Arial" w:hAnsi="Arial" w:cs="Arial"/>
                <w:i/>
                <w:sz w:val="16"/>
                <w:szCs w:val="16"/>
              </w:rPr>
              <w:t>J/sem.</w:t>
            </w:r>
          </w:p>
        </w:tc>
        <w:tc>
          <w:tcPr>
            <w:tcW w:w="129" w:type="pct"/>
            <w:vAlign w:val="bottom"/>
          </w:tcPr>
          <w:p w:rsidR="00A7199A" w:rsidRPr="004E7A17" w:rsidRDefault="00A7199A" w:rsidP="00E907A7">
            <w:pPr>
              <w:suppressAutoHyphens/>
              <w:autoSpaceDN w:val="0"/>
              <w:textAlignment w:val="baseline"/>
              <w:rPr>
                <w:rFonts w:ascii="Arial" w:hAnsi="Arial" w:cs="Arial"/>
                <w:b/>
                <w:bCs/>
                <w:i/>
              </w:rPr>
            </w:pPr>
            <w:r w:rsidRPr="004E7A17">
              <w:rPr>
                <w:rFonts w:ascii="Arial" w:hAnsi="Arial" w:cs="Arial"/>
                <w:b/>
                <w:bCs/>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531" w:type="pct"/>
            <w:vAlign w:val="bottom"/>
          </w:tcPr>
          <w:p w:rsidR="00A7199A" w:rsidRPr="004E7A17" w:rsidRDefault="00A7199A" w:rsidP="00E907A7">
            <w:pPr>
              <w:suppressAutoHyphens/>
              <w:autoSpaceDN w:val="0"/>
              <w:jc w:val="center"/>
              <w:textAlignment w:val="baseline"/>
              <w:rPr>
                <w:rFonts w:ascii="Arial" w:hAnsi="Arial" w:cs="Arial"/>
                <w:b/>
                <w:bCs/>
                <w:i/>
                <w:sz w:val="16"/>
                <w:szCs w:val="16"/>
              </w:rPr>
            </w:pPr>
            <w:r w:rsidRPr="004E7A17">
              <w:rPr>
                <w:rFonts w:ascii="Arial" w:hAnsi="Arial" w:cs="Arial"/>
                <w:b/>
                <w:bCs/>
                <w:i/>
                <w:sz w:val="16"/>
                <w:szCs w:val="16"/>
              </w:rPr>
              <w:t>Mio CFA</w:t>
            </w:r>
          </w:p>
        </w:tc>
      </w:tr>
      <w:tr w:rsidR="00A7199A" w:rsidRPr="004E7A17" w:rsidTr="00E923E4">
        <w:trPr>
          <w:trHeight w:val="747"/>
          <w:jc w:val="center"/>
        </w:trPr>
        <w:tc>
          <w:tcPr>
            <w:tcW w:w="325" w:type="pct"/>
            <w:shd w:val="clear" w:color="auto" w:fill="D6E3BC" w:themeFill="accent3" w:themeFillTint="66"/>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Poste</w:t>
            </w:r>
          </w:p>
        </w:tc>
        <w:tc>
          <w:tcPr>
            <w:tcW w:w="695" w:type="pct"/>
            <w:shd w:val="clear" w:color="auto" w:fill="D6E3BC" w:themeFill="accent3" w:themeFillTint="66"/>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Nature des travaux(exécution)</w:t>
            </w:r>
          </w:p>
        </w:tc>
        <w:tc>
          <w:tcPr>
            <w:tcW w:w="275" w:type="pct"/>
            <w:shd w:val="clear" w:color="auto" w:fill="D6E3BC" w:themeFill="accent3" w:themeFillTint="66"/>
            <w:vAlign w:val="bottom"/>
          </w:tcPr>
          <w:p w:rsidR="00A7199A" w:rsidRPr="004E7A17" w:rsidRDefault="00A7199A" w:rsidP="00E907A7">
            <w:pPr>
              <w:suppressAutoHyphens/>
              <w:autoSpaceDN w:val="0"/>
              <w:jc w:val="center"/>
              <w:textAlignment w:val="baseline"/>
              <w:rPr>
                <w:rFonts w:ascii="Arial" w:hAnsi="Arial" w:cs="Arial"/>
                <w:i/>
                <w:sz w:val="16"/>
                <w:szCs w:val="16"/>
              </w:rPr>
            </w:pPr>
            <w:r w:rsidRPr="004E7A17">
              <w:rPr>
                <w:rFonts w:ascii="Arial" w:hAnsi="Arial" w:cs="Arial"/>
                <w:i/>
                <w:sz w:val="16"/>
                <w:szCs w:val="16"/>
              </w:rPr>
              <w:t>unité</w:t>
            </w:r>
          </w:p>
        </w:tc>
        <w:tc>
          <w:tcPr>
            <w:tcW w:w="346" w:type="pct"/>
            <w:shd w:val="clear" w:color="auto" w:fill="D6E3BC" w:themeFill="accent3" w:themeFillTint="66"/>
            <w:vAlign w:val="bottom"/>
          </w:tcPr>
          <w:p w:rsidR="00A7199A" w:rsidRPr="004E7A17" w:rsidRDefault="00A7199A" w:rsidP="00E907A7">
            <w:pPr>
              <w:suppressAutoHyphens/>
              <w:autoSpaceDN w:val="0"/>
              <w:jc w:val="center"/>
              <w:textAlignment w:val="baseline"/>
              <w:rPr>
                <w:rFonts w:ascii="Arial" w:hAnsi="Arial" w:cs="Arial"/>
                <w:i/>
                <w:sz w:val="16"/>
                <w:szCs w:val="16"/>
              </w:rPr>
            </w:pPr>
            <w:r w:rsidRPr="004E7A17">
              <w:rPr>
                <w:rFonts w:ascii="Arial" w:hAnsi="Arial" w:cs="Arial"/>
                <w:i/>
                <w:sz w:val="16"/>
                <w:szCs w:val="16"/>
              </w:rPr>
              <w:t>QTE</w:t>
            </w:r>
          </w:p>
        </w:tc>
        <w:tc>
          <w:tcPr>
            <w:tcW w:w="840" w:type="pct"/>
            <w:shd w:val="clear" w:color="auto" w:fill="D6E3BC" w:themeFill="accent3" w:themeFillTint="66"/>
            <w:vAlign w:val="bottom"/>
          </w:tcPr>
          <w:p w:rsidR="00A7199A" w:rsidRPr="004E7A17" w:rsidRDefault="00A7199A" w:rsidP="00E907A7">
            <w:pPr>
              <w:suppressAutoHyphens/>
              <w:autoSpaceDN w:val="0"/>
              <w:jc w:val="center"/>
              <w:textAlignment w:val="baseline"/>
              <w:rPr>
                <w:rFonts w:ascii="Arial" w:hAnsi="Arial" w:cs="Arial"/>
                <w:i/>
                <w:sz w:val="16"/>
                <w:szCs w:val="16"/>
              </w:rPr>
            </w:pPr>
            <w:r w:rsidRPr="004E7A17">
              <w:rPr>
                <w:rFonts w:ascii="Arial" w:hAnsi="Arial" w:cs="Arial"/>
                <w:i/>
                <w:sz w:val="16"/>
                <w:szCs w:val="16"/>
              </w:rPr>
              <w:t>J/sem.</w:t>
            </w:r>
          </w:p>
        </w:tc>
        <w:tc>
          <w:tcPr>
            <w:tcW w:w="441" w:type="pct"/>
            <w:shd w:val="clear" w:color="auto" w:fill="D6E3BC" w:themeFill="accent3" w:themeFillTint="66"/>
            <w:vAlign w:val="bottom"/>
          </w:tcPr>
          <w:p w:rsidR="00A7199A" w:rsidRPr="004E7A17" w:rsidRDefault="00A7199A" w:rsidP="00E907A7">
            <w:pPr>
              <w:suppressAutoHyphens/>
              <w:autoSpaceDN w:val="0"/>
              <w:jc w:val="center"/>
              <w:textAlignment w:val="baseline"/>
              <w:rPr>
                <w:rFonts w:ascii="Arial" w:hAnsi="Arial" w:cs="Arial"/>
                <w:i/>
                <w:sz w:val="16"/>
                <w:szCs w:val="16"/>
              </w:rPr>
            </w:pPr>
            <w:r w:rsidRPr="004E7A17">
              <w:rPr>
                <w:rFonts w:ascii="Arial" w:hAnsi="Arial" w:cs="Arial"/>
                <w:i/>
                <w:sz w:val="16"/>
                <w:szCs w:val="16"/>
              </w:rPr>
              <w:t>Délai J/sem.</w:t>
            </w:r>
          </w:p>
        </w:tc>
        <w:tc>
          <w:tcPr>
            <w:tcW w:w="129" w:type="pct"/>
            <w:shd w:val="clear" w:color="auto" w:fill="D6E3BC" w:themeFill="accent3" w:themeFillTint="66"/>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D6E3BC" w:themeFill="accent3" w:themeFillTint="66"/>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D6E3BC" w:themeFill="accent3" w:themeFillTint="66"/>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D6E3BC" w:themeFill="accent3" w:themeFillTint="66"/>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D6E3BC" w:themeFill="accent3" w:themeFillTint="66"/>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D6E3BC" w:themeFill="accent3" w:themeFillTint="66"/>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D6E3BC" w:themeFill="accent3" w:themeFillTint="66"/>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D6E3BC" w:themeFill="accent3" w:themeFillTint="66"/>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D6E3BC" w:themeFill="accent3" w:themeFillTint="66"/>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D6E3BC" w:themeFill="accent3" w:themeFillTint="66"/>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D6E3BC" w:themeFill="accent3" w:themeFillTint="66"/>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D6E3BC" w:themeFill="accent3" w:themeFillTint="66"/>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531" w:type="pct"/>
            <w:shd w:val="clear" w:color="auto" w:fill="D6E3BC" w:themeFill="accent3" w:themeFillTint="66"/>
            <w:vAlign w:val="bottom"/>
          </w:tcPr>
          <w:p w:rsidR="00A7199A" w:rsidRPr="004E7A17" w:rsidRDefault="00A7199A" w:rsidP="00E907A7">
            <w:pPr>
              <w:suppressAutoHyphens/>
              <w:autoSpaceDN w:val="0"/>
              <w:textAlignment w:val="baseline"/>
              <w:rPr>
                <w:rFonts w:ascii="Arial" w:hAnsi="Arial" w:cs="Arial"/>
                <w:b/>
                <w:bCs/>
                <w:i/>
              </w:rPr>
            </w:pPr>
            <w:r w:rsidRPr="004E7A17">
              <w:rPr>
                <w:rFonts w:ascii="Arial" w:hAnsi="Arial" w:cs="Arial"/>
                <w:b/>
                <w:bCs/>
                <w:i/>
              </w:rPr>
              <w:t>MONTANT</w:t>
            </w:r>
          </w:p>
        </w:tc>
      </w:tr>
      <w:tr w:rsidR="00A7199A" w:rsidRPr="004E7A17" w:rsidTr="00E923E4">
        <w:trPr>
          <w:jc w:val="center"/>
        </w:trPr>
        <w:tc>
          <w:tcPr>
            <w:tcW w:w="325" w:type="pct"/>
          </w:tcPr>
          <w:p w:rsidR="00A7199A" w:rsidRPr="004E7A17" w:rsidRDefault="00A7199A" w:rsidP="00E907A7">
            <w:pPr>
              <w:suppressAutoHyphens/>
              <w:autoSpaceDN w:val="0"/>
              <w:textAlignment w:val="baseline"/>
              <w:rPr>
                <w:rFonts w:ascii="Arial" w:hAnsi="Arial" w:cs="Arial"/>
                <w:i/>
              </w:rPr>
            </w:pPr>
          </w:p>
        </w:tc>
        <w:tc>
          <w:tcPr>
            <w:tcW w:w="695" w:type="pct"/>
          </w:tcPr>
          <w:p w:rsidR="00A7199A" w:rsidRPr="004E7A17" w:rsidRDefault="00A7199A" w:rsidP="00E907A7">
            <w:pPr>
              <w:suppressAutoHyphens/>
              <w:autoSpaceDN w:val="0"/>
              <w:textAlignment w:val="baseline"/>
              <w:rPr>
                <w:rFonts w:ascii="Arial" w:hAnsi="Arial" w:cs="Arial"/>
                <w:i/>
              </w:rPr>
            </w:pPr>
          </w:p>
        </w:tc>
        <w:tc>
          <w:tcPr>
            <w:tcW w:w="275" w:type="pct"/>
          </w:tcPr>
          <w:p w:rsidR="00A7199A" w:rsidRPr="004E7A17" w:rsidRDefault="00A7199A" w:rsidP="00E907A7">
            <w:pPr>
              <w:suppressAutoHyphens/>
              <w:autoSpaceDN w:val="0"/>
              <w:jc w:val="center"/>
              <w:textAlignment w:val="baseline"/>
              <w:rPr>
                <w:rFonts w:ascii="Arial" w:hAnsi="Arial" w:cs="Arial"/>
                <w:i/>
              </w:rPr>
            </w:pPr>
          </w:p>
        </w:tc>
        <w:tc>
          <w:tcPr>
            <w:tcW w:w="346" w:type="pct"/>
          </w:tcPr>
          <w:p w:rsidR="00A7199A" w:rsidRPr="004E7A17" w:rsidRDefault="00A7199A" w:rsidP="00E907A7">
            <w:pPr>
              <w:suppressAutoHyphens/>
              <w:autoSpaceDN w:val="0"/>
              <w:jc w:val="center"/>
              <w:textAlignment w:val="baseline"/>
              <w:rPr>
                <w:rFonts w:ascii="Arial" w:hAnsi="Arial" w:cs="Arial"/>
                <w:i/>
              </w:rPr>
            </w:pPr>
          </w:p>
        </w:tc>
        <w:tc>
          <w:tcPr>
            <w:tcW w:w="840" w:type="pct"/>
          </w:tcPr>
          <w:p w:rsidR="00A7199A" w:rsidRPr="004E7A17" w:rsidRDefault="00A7199A" w:rsidP="00E907A7">
            <w:pPr>
              <w:suppressAutoHyphens/>
              <w:autoSpaceDN w:val="0"/>
              <w:jc w:val="center"/>
              <w:textAlignment w:val="baseline"/>
              <w:rPr>
                <w:rFonts w:ascii="Arial" w:hAnsi="Arial" w:cs="Arial"/>
                <w:i/>
              </w:rPr>
            </w:pPr>
          </w:p>
        </w:tc>
        <w:tc>
          <w:tcPr>
            <w:tcW w:w="441" w:type="pct"/>
          </w:tcPr>
          <w:p w:rsidR="00A7199A" w:rsidRPr="004E7A17" w:rsidRDefault="00A7199A" w:rsidP="00E907A7">
            <w:pPr>
              <w:suppressAutoHyphens/>
              <w:autoSpaceDN w:val="0"/>
              <w:jc w:val="center"/>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531" w:type="pct"/>
          </w:tcPr>
          <w:p w:rsidR="00A7199A" w:rsidRPr="004E7A17" w:rsidRDefault="00A7199A" w:rsidP="00E907A7">
            <w:pPr>
              <w:suppressAutoHyphens/>
              <w:autoSpaceDN w:val="0"/>
              <w:textAlignment w:val="baseline"/>
              <w:rPr>
                <w:rFonts w:ascii="Arial" w:hAnsi="Arial" w:cs="Arial"/>
                <w:i/>
              </w:rPr>
            </w:pPr>
          </w:p>
        </w:tc>
      </w:tr>
      <w:tr w:rsidR="00A7199A" w:rsidRPr="004E7A17" w:rsidTr="00E923E4">
        <w:trPr>
          <w:jc w:val="center"/>
        </w:trPr>
        <w:tc>
          <w:tcPr>
            <w:tcW w:w="325" w:type="pct"/>
          </w:tcPr>
          <w:p w:rsidR="00A7199A" w:rsidRPr="004E7A17" w:rsidRDefault="00A7199A" w:rsidP="00E907A7">
            <w:pPr>
              <w:suppressAutoHyphens/>
              <w:autoSpaceDN w:val="0"/>
              <w:textAlignment w:val="baseline"/>
              <w:rPr>
                <w:rFonts w:ascii="Arial" w:hAnsi="Arial" w:cs="Arial"/>
                <w:i/>
              </w:rPr>
            </w:pPr>
          </w:p>
        </w:tc>
        <w:tc>
          <w:tcPr>
            <w:tcW w:w="695" w:type="pct"/>
          </w:tcPr>
          <w:p w:rsidR="00A7199A" w:rsidRPr="004E7A17" w:rsidRDefault="00A7199A" w:rsidP="00E907A7">
            <w:pPr>
              <w:suppressAutoHyphens/>
              <w:autoSpaceDN w:val="0"/>
              <w:textAlignment w:val="baseline"/>
              <w:rPr>
                <w:rFonts w:ascii="Arial" w:hAnsi="Arial" w:cs="Arial"/>
                <w:i/>
              </w:rPr>
            </w:pPr>
          </w:p>
        </w:tc>
        <w:tc>
          <w:tcPr>
            <w:tcW w:w="275" w:type="pct"/>
          </w:tcPr>
          <w:p w:rsidR="00A7199A" w:rsidRPr="004E7A17" w:rsidRDefault="00A7199A" w:rsidP="00E907A7">
            <w:pPr>
              <w:suppressAutoHyphens/>
              <w:autoSpaceDN w:val="0"/>
              <w:jc w:val="center"/>
              <w:textAlignment w:val="baseline"/>
              <w:rPr>
                <w:rFonts w:ascii="Arial" w:hAnsi="Arial" w:cs="Arial"/>
                <w:i/>
              </w:rPr>
            </w:pPr>
          </w:p>
        </w:tc>
        <w:tc>
          <w:tcPr>
            <w:tcW w:w="346" w:type="pct"/>
          </w:tcPr>
          <w:p w:rsidR="00A7199A" w:rsidRPr="004E7A17" w:rsidRDefault="00A7199A" w:rsidP="00E907A7">
            <w:pPr>
              <w:suppressAutoHyphens/>
              <w:autoSpaceDN w:val="0"/>
              <w:jc w:val="center"/>
              <w:textAlignment w:val="baseline"/>
              <w:rPr>
                <w:rFonts w:ascii="Arial" w:hAnsi="Arial" w:cs="Arial"/>
                <w:i/>
              </w:rPr>
            </w:pPr>
          </w:p>
        </w:tc>
        <w:tc>
          <w:tcPr>
            <w:tcW w:w="840" w:type="pct"/>
          </w:tcPr>
          <w:p w:rsidR="00A7199A" w:rsidRPr="004E7A17" w:rsidRDefault="00A7199A" w:rsidP="00E907A7">
            <w:pPr>
              <w:suppressAutoHyphens/>
              <w:autoSpaceDN w:val="0"/>
              <w:jc w:val="center"/>
              <w:textAlignment w:val="baseline"/>
              <w:rPr>
                <w:rFonts w:ascii="Arial" w:hAnsi="Arial" w:cs="Arial"/>
                <w:i/>
              </w:rPr>
            </w:pPr>
          </w:p>
        </w:tc>
        <w:tc>
          <w:tcPr>
            <w:tcW w:w="441" w:type="pct"/>
          </w:tcPr>
          <w:p w:rsidR="00A7199A" w:rsidRPr="004E7A17" w:rsidRDefault="00A7199A" w:rsidP="00E907A7">
            <w:pPr>
              <w:suppressAutoHyphens/>
              <w:autoSpaceDN w:val="0"/>
              <w:jc w:val="center"/>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531" w:type="pct"/>
          </w:tcPr>
          <w:p w:rsidR="00A7199A" w:rsidRPr="004E7A17" w:rsidRDefault="00A7199A" w:rsidP="00E907A7">
            <w:pPr>
              <w:suppressAutoHyphens/>
              <w:autoSpaceDN w:val="0"/>
              <w:textAlignment w:val="baseline"/>
              <w:rPr>
                <w:rFonts w:ascii="Arial" w:hAnsi="Arial" w:cs="Arial"/>
                <w:i/>
              </w:rPr>
            </w:pPr>
          </w:p>
        </w:tc>
      </w:tr>
      <w:tr w:rsidR="00A7199A" w:rsidRPr="004E7A17" w:rsidTr="00E923E4">
        <w:trPr>
          <w:jc w:val="center"/>
        </w:trPr>
        <w:tc>
          <w:tcPr>
            <w:tcW w:w="325" w:type="pct"/>
          </w:tcPr>
          <w:p w:rsidR="00A7199A" w:rsidRPr="004E7A17" w:rsidRDefault="00A7199A" w:rsidP="00E907A7">
            <w:pPr>
              <w:suppressAutoHyphens/>
              <w:autoSpaceDN w:val="0"/>
              <w:textAlignment w:val="baseline"/>
              <w:rPr>
                <w:rFonts w:ascii="Arial" w:hAnsi="Arial" w:cs="Arial"/>
                <w:i/>
              </w:rPr>
            </w:pPr>
          </w:p>
        </w:tc>
        <w:tc>
          <w:tcPr>
            <w:tcW w:w="695" w:type="pct"/>
          </w:tcPr>
          <w:p w:rsidR="00A7199A" w:rsidRPr="004E7A17" w:rsidRDefault="00A7199A" w:rsidP="00E907A7">
            <w:pPr>
              <w:suppressAutoHyphens/>
              <w:autoSpaceDN w:val="0"/>
              <w:textAlignment w:val="baseline"/>
              <w:rPr>
                <w:rFonts w:ascii="Arial" w:hAnsi="Arial" w:cs="Arial"/>
                <w:i/>
              </w:rPr>
            </w:pPr>
          </w:p>
        </w:tc>
        <w:tc>
          <w:tcPr>
            <w:tcW w:w="275" w:type="pct"/>
          </w:tcPr>
          <w:p w:rsidR="00A7199A" w:rsidRPr="004E7A17" w:rsidRDefault="00A7199A" w:rsidP="00E907A7">
            <w:pPr>
              <w:suppressAutoHyphens/>
              <w:autoSpaceDN w:val="0"/>
              <w:jc w:val="center"/>
              <w:textAlignment w:val="baseline"/>
              <w:rPr>
                <w:rFonts w:ascii="Arial" w:hAnsi="Arial" w:cs="Arial"/>
                <w:i/>
              </w:rPr>
            </w:pPr>
          </w:p>
        </w:tc>
        <w:tc>
          <w:tcPr>
            <w:tcW w:w="346" w:type="pct"/>
          </w:tcPr>
          <w:p w:rsidR="00A7199A" w:rsidRPr="004E7A17" w:rsidRDefault="00A7199A" w:rsidP="00E907A7">
            <w:pPr>
              <w:suppressAutoHyphens/>
              <w:autoSpaceDN w:val="0"/>
              <w:jc w:val="center"/>
              <w:textAlignment w:val="baseline"/>
              <w:rPr>
                <w:rFonts w:ascii="Arial" w:hAnsi="Arial" w:cs="Arial"/>
                <w:i/>
              </w:rPr>
            </w:pPr>
          </w:p>
        </w:tc>
        <w:tc>
          <w:tcPr>
            <w:tcW w:w="840" w:type="pct"/>
          </w:tcPr>
          <w:p w:rsidR="00A7199A" w:rsidRPr="004E7A17" w:rsidRDefault="00A7199A" w:rsidP="00E907A7">
            <w:pPr>
              <w:suppressAutoHyphens/>
              <w:autoSpaceDN w:val="0"/>
              <w:jc w:val="center"/>
              <w:textAlignment w:val="baseline"/>
              <w:rPr>
                <w:rFonts w:ascii="Arial" w:hAnsi="Arial" w:cs="Arial"/>
                <w:i/>
              </w:rPr>
            </w:pPr>
          </w:p>
        </w:tc>
        <w:tc>
          <w:tcPr>
            <w:tcW w:w="441" w:type="pct"/>
          </w:tcPr>
          <w:p w:rsidR="00A7199A" w:rsidRPr="004E7A17" w:rsidRDefault="00A7199A" w:rsidP="00E907A7">
            <w:pPr>
              <w:suppressAutoHyphens/>
              <w:autoSpaceDN w:val="0"/>
              <w:jc w:val="center"/>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531" w:type="pct"/>
          </w:tcPr>
          <w:p w:rsidR="00A7199A" w:rsidRPr="004E7A17" w:rsidRDefault="00A7199A" w:rsidP="00E907A7">
            <w:pPr>
              <w:suppressAutoHyphens/>
              <w:autoSpaceDN w:val="0"/>
              <w:textAlignment w:val="baseline"/>
              <w:rPr>
                <w:rFonts w:ascii="Arial" w:hAnsi="Arial" w:cs="Arial"/>
                <w:i/>
              </w:rPr>
            </w:pPr>
          </w:p>
        </w:tc>
      </w:tr>
      <w:tr w:rsidR="00A7199A" w:rsidRPr="004E7A17" w:rsidTr="00E923E4">
        <w:trPr>
          <w:jc w:val="center"/>
        </w:trPr>
        <w:tc>
          <w:tcPr>
            <w:tcW w:w="325" w:type="pct"/>
          </w:tcPr>
          <w:p w:rsidR="00A7199A" w:rsidRPr="004E7A17" w:rsidRDefault="00A7199A" w:rsidP="00E907A7">
            <w:pPr>
              <w:suppressAutoHyphens/>
              <w:autoSpaceDN w:val="0"/>
              <w:textAlignment w:val="baseline"/>
              <w:rPr>
                <w:rFonts w:ascii="Arial" w:hAnsi="Arial" w:cs="Arial"/>
                <w:i/>
              </w:rPr>
            </w:pPr>
          </w:p>
        </w:tc>
        <w:tc>
          <w:tcPr>
            <w:tcW w:w="695" w:type="pct"/>
          </w:tcPr>
          <w:p w:rsidR="00A7199A" w:rsidRPr="004E7A17" w:rsidRDefault="00A7199A" w:rsidP="00E907A7">
            <w:pPr>
              <w:suppressAutoHyphens/>
              <w:autoSpaceDN w:val="0"/>
              <w:textAlignment w:val="baseline"/>
              <w:rPr>
                <w:rFonts w:ascii="Arial" w:hAnsi="Arial" w:cs="Arial"/>
                <w:i/>
              </w:rPr>
            </w:pPr>
          </w:p>
        </w:tc>
        <w:tc>
          <w:tcPr>
            <w:tcW w:w="275" w:type="pct"/>
          </w:tcPr>
          <w:p w:rsidR="00A7199A" w:rsidRPr="004E7A17" w:rsidRDefault="00A7199A" w:rsidP="00E907A7">
            <w:pPr>
              <w:suppressAutoHyphens/>
              <w:autoSpaceDN w:val="0"/>
              <w:jc w:val="center"/>
              <w:textAlignment w:val="baseline"/>
              <w:rPr>
                <w:rFonts w:ascii="Arial" w:hAnsi="Arial" w:cs="Arial"/>
                <w:i/>
              </w:rPr>
            </w:pPr>
          </w:p>
        </w:tc>
        <w:tc>
          <w:tcPr>
            <w:tcW w:w="346" w:type="pct"/>
          </w:tcPr>
          <w:p w:rsidR="00A7199A" w:rsidRPr="004E7A17" w:rsidRDefault="00A7199A" w:rsidP="00E907A7">
            <w:pPr>
              <w:suppressAutoHyphens/>
              <w:autoSpaceDN w:val="0"/>
              <w:jc w:val="center"/>
              <w:textAlignment w:val="baseline"/>
              <w:rPr>
                <w:rFonts w:ascii="Arial" w:hAnsi="Arial" w:cs="Arial"/>
                <w:i/>
              </w:rPr>
            </w:pPr>
          </w:p>
        </w:tc>
        <w:tc>
          <w:tcPr>
            <w:tcW w:w="840" w:type="pct"/>
          </w:tcPr>
          <w:p w:rsidR="00A7199A" w:rsidRPr="004E7A17" w:rsidRDefault="00A7199A" w:rsidP="00E907A7">
            <w:pPr>
              <w:suppressAutoHyphens/>
              <w:autoSpaceDN w:val="0"/>
              <w:jc w:val="center"/>
              <w:textAlignment w:val="baseline"/>
              <w:rPr>
                <w:rFonts w:ascii="Arial" w:hAnsi="Arial" w:cs="Arial"/>
                <w:i/>
              </w:rPr>
            </w:pPr>
          </w:p>
        </w:tc>
        <w:tc>
          <w:tcPr>
            <w:tcW w:w="441" w:type="pct"/>
          </w:tcPr>
          <w:p w:rsidR="00A7199A" w:rsidRPr="004E7A17" w:rsidRDefault="00A7199A" w:rsidP="00E907A7">
            <w:pPr>
              <w:suppressAutoHyphens/>
              <w:autoSpaceDN w:val="0"/>
              <w:jc w:val="center"/>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531" w:type="pct"/>
          </w:tcPr>
          <w:p w:rsidR="00A7199A" w:rsidRPr="004E7A17" w:rsidRDefault="00A7199A" w:rsidP="00E907A7">
            <w:pPr>
              <w:suppressAutoHyphens/>
              <w:autoSpaceDN w:val="0"/>
              <w:textAlignment w:val="baseline"/>
              <w:rPr>
                <w:rFonts w:ascii="Arial" w:hAnsi="Arial" w:cs="Arial"/>
                <w:i/>
              </w:rPr>
            </w:pPr>
          </w:p>
        </w:tc>
      </w:tr>
      <w:tr w:rsidR="00A7199A" w:rsidRPr="004E7A17" w:rsidTr="00E923E4">
        <w:trPr>
          <w:jc w:val="center"/>
        </w:trPr>
        <w:tc>
          <w:tcPr>
            <w:tcW w:w="325" w:type="pct"/>
          </w:tcPr>
          <w:p w:rsidR="00A7199A" w:rsidRPr="004E7A17" w:rsidRDefault="00A7199A" w:rsidP="00E907A7">
            <w:pPr>
              <w:suppressAutoHyphens/>
              <w:autoSpaceDN w:val="0"/>
              <w:textAlignment w:val="baseline"/>
              <w:rPr>
                <w:rFonts w:ascii="Arial" w:hAnsi="Arial" w:cs="Arial"/>
                <w:i/>
              </w:rPr>
            </w:pPr>
          </w:p>
        </w:tc>
        <w:tc>
          <w:tcPr>
            <w:tcW w:w="695" w:type="pct"/>
          </w:tcPr>
          <w:p w:rsidR="00A7199A" w:rsidRPr="004E7A17" w:rsidRDefault="00A7199A" w:rsidP="00E907A7">
            <w:pPr>
              <w:suppressAutoHyphens/>
              <w:autoSpaceDN w:val="0"/>
              <w:textAlignment w:val="baseline"/>
              <w:rPr>
                <w:rFonts w:ascii="Arial" w:hAnsi="Arial" w:cs="Arial"/>
                <w:i/>
              </w:rPr>
            </w:pPr>
          </w:p>
        </w:tc>
        <w:tc>
          <w:tcPr>
            <w:tcW w:w="275" w:type="pct"/>
          </w:tcPr>
          <w:p w:rsidR="00A7199A" w:rsidRPr="004E7A17" w:rsidRDefault="00A7199A" w:rsidP="00E907A7">
            <w:pPr>
              <w:suppressAutoHyphens/>
              <w:autoSpaceDN w:val="0"/>
              <w:jc w:val="center"/>
              <w:textAlignment w:val="baseline"/>
              <w:rPr>
                <w:rFonts w:ascii="Arial" w:hAnsi="Arial" w:cs="Arial"/>
                <w:i/>
              </w:rPr>
            </w:pPr>
          </w:p>
        </w:tc>
        <w:tc>
          <w:tcPr>
            <w:tcW w:w="346" w:type="pct"/>
          </w:tcPr>
          <w:p w:rsidR="00A7199A" w:rsidRPr="004E7A17" w:rsidRDefault="00A7199A" w:rsidP="00E907A7">
            <w:pPr>
              <w:suppressAutoHyphens/>
              <w:autoSpaceDN w:val="0"/>
              <w:jc w:val="center"/>
              <w:textAlignment w:val="baseline"/>
              <w:rPr>
                <w:rFonts w:ascii="Arial" w:hAnsi="Arial" w:cs="Arial"/>
                <w:i/>
              </w:rPr>
            </w:pPr>
          </w:p>
        </w:tc>
        <w:tc>
          <w:tcPr>
            <w:tcW w:w="840" w:type="pct"/>
          </w:tcPr>
          <w:p w:rsidR="00A7199A" w:rsidRPr="004E7A17" w:rsidRDefault="00A7199A" w:rsidP="00E907A7">
            <w:pPr>
              <w:suppressAutoHyphens/>
              <w:autoSpaceDN w:val="0"/>
              <w:jc w:val="center"/>
              <w:textAlignment w:val="baseline"/>
              <w:rPr>
                <w:rFonts w:ascii="Arial" w:hAnsi="Arial" w:cs="Arial"/>
                <w:i/>
              </w:rPr>
            </w:pPr>
          </w:p>
        </w:tc>
        <w:tc>
          <w:tcPr>
            <w:tcW w:w="441" w:type="pct"/>
          </w:tcPr>
          <w:p w:rsidR="00A7199A" w:rsidRPr="004E7A17" w:rsidRDefault="00A7199A" w:rsidP="00E907A7">
            <w:pPr>
              <w:suppressAutoHyphens/>
              <w:autoSpaceDN w:val="0"/>
              <w:jc w:val="center"/>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531" w:type="pct"/>
          </w:tcPr>
          <w:p w:rsidR="00A7199A" w:rsidRPr="004E7A17" w:rsidRDefault="00A7199A" w:rsidP="00E907A7">
            <w:pPr>
              <w:suppressAutoHyphens/>
              <w:autoSpaceDN w:val="0"/>
              <w:textAlignment w:val="baseline"/>
              <w:rPr>
                <w:rFonts w:ascii="Arial" w:hAnsi="Arial" w:cs="Arial"/>
                <w:i/>
              </w:rPr>
            </w:pPr>
          </w:p>
        </w:tc>
      </w:tr>
      <w:tr w:rsidR="00A7199A" w:rsidRPr="004E7A17" w:rsidTr="00E923E4">
        <w:trPr>
          <w:jc w:val="center"/>
        </w:trPr>
        <w:tc>
          <w:tcPr>
            <w:tcW w:w="325" w:type="pct"/>
          </w:tcPr>
          <w:p w:rsidR="00A7199A" w:rsidRPr="004E7A17" w:rsidRDefault="00A7199A" w:rsidP="00E907A7">
            <w:pPr>
              <w:suppressAutoHyphens/>
              <w:autoSpaceDN w:val="0"/>
              <w:textAlignment w:val="baseline"/>
              <w:rPr>
                <w:rFonts w:ascii="Arial" w:hAnsi="Arial" w:cs="Arial"/>
                <w:i/>
              </w:rPr>
            </w:pPr>
          </w:p>
        </w:tc>
        <w:tc>
          <w:tcPr>
            <w:tcW w:w="695" w:type="pct"/>
          </w:tcPr>
          <w:p w:rsidR="00A7199A" w:rsidRPr="004E7A17" w:rsidRDefault="00A7199A" w:rsidP="00E907A7">
            <w:pPr>
              <w:suppressAutoHyphens/>
              <w:autoSpaceDN w:val="0"/>
              <w:textAlignment w:val="baseline"/>
              <w:rPr>
                <w:rFonts w:ascii="Arial" w:hAnsi="Arial" w:cs="Arial"/>
                <w:i/>
              </w:rPr>
            </w:pPr>
          </w:p>
        </w:tc>
        <w:tc>
          <w:tcPr>
            <w:tcW w:w="275" w:type="pct"/>
          </w:tcPr>
          <w:p w:rsidR="00A7199A" w:rsidRPr="004E7A17" w:rsidRDefault="00A7199A" w:rsidP="00E907A7">
            <w:pPr>
              <w:suppressAutoHyphens/>
              <w:autoSpaceDN w:val="0"/>
              <w:jc w:val="center"/>
              <w:textAlignment w:val="baseline"/>
              <w:rPr>
                <w:rFonts w:ascii="Arial" w:hAnsi="Arial" w:cs="Arial"/>
                <w:i/>
              </w:rPr>
            </w:pPr>
          </w:p>
        </w:tc>
        <w:tc>
          <w:tcPr>
            <w:tcW w:w="346" w:type="pct"/>
          </w:tcPr>
          <w:p w:rsidR="00A7199A" w:rsidRPr="004E7A17" w:rsidRDefault="00A7199A" w:rsidP="00E907A7">
            <w:pPr>
              <w:suppressAutoHyphens/>
              <w:autoSpaceDN w:val="0"/>
              <w:jc w:val="center"/>
              <w:textAlignment w:val="baseline"/>
              <w:rPr>
                <w:rFonts w:ascii="Arial" w:hAnsi="Arial" w:cs="Arial"/>
                <w:i/>
              </w:rPr>
            </w:pPr>
          </w:p>
        </w:tc>
        <w:tc>
          <w:tcPr>
            <w:tcW w:w="840" w:type="pct"/>
          </w:tcPr>
          <w:p w:rsidR="00A7199A" w:rsidRPr="004E7A17" w:rsidRDefault="00A7199A" w:rsidP="00E907A7">
            <w:pPr>
              <w:suppressAutoHyphens/>
              <w:autoSpaceDN w:val="0"/>
              <w:jc w:val="center"/>
              <w:textAlignment w:val="baseline"/>
              <w:rPr>
                <w:rFonts w:ascii="Arial" w:hAnsi="Arial" w:cs="Arial"/>
                <w:i/>
              </w:rPr>
            </w:pPr>
          </w:p>
        </w:tc>
        <w:tc>
          <w:tcPr>
            <w:tcW w:w="441" w:type="pct"/>
          </w:tcPr>
          <w:p w:rsidR="00A7199A" w:rsidRPr="004E7A17" w:rsidRDefault="00A7199A" w:rsidP="00E907A7">
            <w:pPr>
              <w:suppressAutoHyphens/>
              <w:autoSpaceDN w:val="0"/>
              <w:jc w:val="center"/>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531" w:type="pct"/>
          </w:tcPr>
          <w:p w:rsidR="00A7199A" w:rsidRPr="004E7A17" w:rsidRDefault="00A7199A" w:rsidP="00E907A7">
            <w:pPr>
              <w:suppressAutoHyphens/>
              <w:autoSpaceDN w:val="0"/>
              <w:textAlignment w:val="baseline"/>
              <w:rPr>
                <w:rFonts w:ascii="Arial" w:hAnsi="Arial" w:cs="Arial"/>
                <w:i/>
              </w:rPr>
            </w:pPr>
          </w:p>
        </w:tc>
      </w:tr>
      <w:tr w:rsidR="00A7199A" w:rsidRPr="004E7A17" w:rsidTr="00E923E4">
        <w:trPr>
          <w:jc w:val="center"/>
        </w:trPr>
        <w:tc>
          <w:tcPr>
            <w:tcW w:w="325" w:type="pct"/>
          </w:tcPr>
          <w:p w:rsidR="00A7199A" w:rsidRPr="004E7A17" w:rsidRDefault="00A7199A" w:rsidP="00E907A7">
            <w:pPr>
              <w:suppressAutoHyphens/>
              <w:autoSpaceDN w:val="0"/>
              <w:textAlignment w:val="baseline"/>
              <w:rPr>
                <w:rFonts w:ascii="Arial" w:hAnsi="Arial" w:cs="Arial"/>
                <w:i/>
              </w:rPr>
            </w:pPr>
          </w:p>
        </w:tc>
        <w:tc>
          <w:tcPr>
            <w:tcW w:w="695" w:type="pct"/>
          </w:tcPr>
          <w:p w:rsidR="00A7199A" w:rsidRPr="004E7A17" w:rsidRDefault="00A7199A" w:rsidP="00E907A7">
            <w:pPr>
              <w:suppressAutoHyphens/>
              <w:autoSpaceDN w:val="0"/>
              <w:textAlignment w:val="baseline"/>
              <w:rPr>
                <w:rFonts w:ascii="Arial" w:hAnsi="Arial" w:cs="Arial"/>
                <w:i/>
              </w:rPr>
            </w:pPr>
          </w:p>
        </w:tc>
        <w:tc>
          <w:tcPr>
            <w:tcW w:w="275" w:type="pct"/>
          </w:tcPr>
          <w:p w:rsidR="00A7199A" w:rsidRPr="004E7A17" w:rsidRDefault="00A7199A" w:rsidP="00E907A7">
            <w:pPr>
              <w:suppressAutoHyphens/>
              <w:autoSpaceDN w:val="0"/>
              <w:jc w:val="center"/>
              <w:textAlignment w:val="baseline"/>
              <w:rPr>
                <w:rFonts w:ascii="Arial" w:hAnsi="Arial" w:cs="Arial"/>
                <w:i/>
              </w:rPr>
            </w:pPr>
          </w:p>
        </w:tc>
        <w:tc>
          <w:tcPr>
            <w:tcW w:w="346" w:type="pct"/>
          </w:tcPr>
          <w:p w:rsidR="00A7199A" w:rsidRPr="004E7A17" w:rsidRDefault="00A7199A" w:rsidP="00E907A7">
            <w:pPr>
              <w:suppressAutoHyphens/>
              <w:autoSpaceDN w:val="0"/>
              <w:jc w:val="center"/>
              <w:textAlignment w:val="baseline"/>
              <w:rPr>
                <w:rFonts w:ascii="Arial" w:hAnsi="Arial" w:cs="Arial"/>
                <w:i/>
              </w:rPr>
            </w:pPr>
          </w:p>
        </w:tc>
        <w:tc>
          <w:tcPr>
            <w:tcW w:w="840" w:type="pct"/>
          </w:tcPr>
          <w:p w:rsidR="00A7199A" w:rsidRPr="004E7A17" w:rsidRDefault="00A7199A" w:rsidP="00E907A7">
            <w:pPr>
              <w:suppressAutoHyphens/>
              <w:autoSpaceDN w:val="0"/>
              <w:jc w:val="center"/>
              <w:textAlignment w:val="baseline"/>
              <w:rPr>
                <w:rFonts w:ascii="Arial" w:hAnsi="Arial" w:cs="Arial"/>
                <w:i/>
              </w:rPr>
            </w:pPr>
          </w:p>
        </w:tc>
        <w:tc>
          <w:tcPr>
            <w:tcW w:w="441" w:type="pct"/>
          </w:tcPr>
          <w:p w:rsidR="00A7199A" w:rsidRPr="004E7A17" w:rsidRDefault="00A7199A" w:rsidP="00E907A7">
            <w:pPr>
              <w:suppressAutoHyphens/>
              <w:autoSpaceDN w:val="0"/>
              <w:jc w:val="center"/>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531" w:type="pct"/>
          </w:tcPr>
          <w:p w:rsidR="00A7199A" w:rsidRPr="004E7A17" w:rsidRDefault="00A7199A" w:rsidP="00E907A7">
            <w:pPr>
              <w:suppressAutoHyphens/>
              <w:autoSpaceDN w:val="0"/>
              <w:textAlignment w:val="baseline"/>
              <w:rPr>
                <w:rFonts w:ascii="Arial" w:hAnsi="Arial" w:cs="Arial"/>
                <w:i/>
              </w:rPr>
            </w:pPr>
          </w:p>
        </w:tc>
      </w:tr>
      <w:tr w:rsidR="00A7199A" w:rsidRPr="004E7A17" w:rsidTr="00E923E4">
        <w:trPr>
          <w:jc w:val="center"/>
        </w:trPr>
        <w:tc>
          <w:tcPr>
            <w:tcW w:w="325" w:type="pct"/>
          </w:tcPr>
          <w:p w:rsidR="00A7199A" w:rsidRPr="004E7A17" w:rsidRDefault="00A7199A" w:rsidP="00E907A7">
            <w:pPr>
              <w:suppressAutoHyphens/>
              <w:autoSpaceDN w:val="0"/>
              <w:textAlignment w:val="baseline"/>
              <w:rPr>
                <w:rFonts w:ascii="Arial" w:hAnsi="Arial" w:cs="Arial"/>
                <w:i/>
              </w:rPr>
            </w:pPr>
          </w:p>
        </w:tc>
        <w:tc>
          <w:tcPr>
            <w:tcW w:w="695" w:type="pct"/>
          </w:tcPr>
          <w:p w:rsidR="00A7199A" w:rsidRPr="004E7A17" w:rsidRDefault="00A7199A" w:rsidP="00E907A7">
            <w:pPr>
              <w:suppressAutoHyphens/>
              <w:autoSpaceDN w:val="0"/>
              <w:textAlignment w:val="baseline"/>
              <w:rPr>
                <w:rFonts w:ascii="Arial" w:hAnsi="Arial" w:cs="Arial"/>
                <w:i/>
              </w:rPr>
            </w:pPr>
          </w:p>
        </w:tc>
        <w:tc>
          <w:tcPr>
            <w:tcW w:w="275" w:type="pct"/>
          </w:tcPr>
          <w:p w:rsidR="00A7199A" w:rsidRPr="004E7A17" w:rsidRDefault="00A7199A" w:rsidP="00E907A7">
            <w:pPr>
              <w:suppressAutoHyphens/>
              <w:autoSpaceDN w:val="0"/>
              <w:jc w:val="center"/>
              <w:textAlignment w:val="baseline"/>
              <w:rPr>
                <w:rFonts w:ascii="Arial" w:hAnsi="Arial" w:cs="Arial"/>
                <w:i/>
              </w:rPr>
            </w:pPr>
          </w:p>
        </w:tc>
        <w:tc>
          <w:tcPr>
            <w:tcW w:w="346" w:type="pct"/>
          </w:tcPr>
          <w:p w:rsidR="00A7199A" w:rsidRPr="004E7A17" w:rsidRDefault="00A7199A" w:rsidP="00E907A7">
            <w:pPr>
              <w:suppressAutoHyphens/>
              <w:autoSpaceDN w:val="0"/>
              <w:jc w:val="center"/>
              <w:textAlignment w:val="baseline"/>
              <w:rPr>
                <w:rFonts w:ascii="Arial" w:hAnsi="Arial" w:cs="Arial"/>
                <w:i/>
              </w:rPr>
            </w:pPr>
          </w:p>
        </w:tc>
        <w:tc>
          <w:tcPr>
            <w:tcW w:w="840" w:type="pct"/>
          </w:tcPr>
          <w:p w:rsidR="00A7199A" w:rsidRPr="004E7A17" w:rsidRDefault="00A7199A" w:rsidP="00E907A7">
            <w:pPr>
              <w:suppressAutoHyphens/>
              <w:autoSpaceDN w:val="0"/>
              <w:jc w:val="center"/>
              <w:textAlignment w:val="baseline"/>
              <w:rPr>
                <w:rFonts w:ascii="Arial" w:hAnsi="Arial" w:cs="Arial"/>
                <w:i/>
              </w:rPr>
            </w:pPr>
          </w:p>
        </w:tc>
        <w:tc>
          <w:tcPr>
            <w:tcW w:w="441" w:type="pct"/>
          </w:tcPr>
          <w:p w:rsidR="00A7199A" w:rsidRPr="004E7A17" w:rsidRDefault="00A7199A" w:rsidP="00E907A7">
            <w:pPr>
              <w:suppressAutoHyphens/>
              <w:autoSpaceDN w:val="0"/>
              <w:jc w:val="center"/>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531" w:type="pct"/>
          </w:tcPr>
          <w:p w:rsidR="00A7199A" w:rsidRPr="004E7A17" w:rsidRDefault="00A7199A" w:rsidP="00E907A7">
            <w:pPr>
              <w:suppressAutoHyphens/>
              <w:autoSpaceDN w:val="0"/>
              <w:textAlignment w:val="baseline"/>
              <w:rPr>
                <w:rFonts w:ascii="Arial" w:hAnsi="Arial" w:cs="Arial"/>
                <w:i/>
              </w:rPr>
            </w:pPr>
          </w:p>
        </w:tc>
      </w:tr>
      <w:tr w:rsidR="00A7199A" w:rsidRPr="004E7A17" w:rsidTr="00E923E4">
        <w:trPr>
          <w:jc w:val="center"/>
        </w:trPr>
        <w:tc>
          <w:tcPr>
            <w:tcW w:w="325" w:type="pct"/>
          </w:tcPr>
          <w:p w:rsidR="00A7199A" w:rsidRPr="004E7A17" w:rsidRDefault="00A7199A" w:rsidP="00E907A7">
            <w:pPr>
              <w:suppressAutoHyphens/>
              <w:autoSpaceDN w:val="0"/>
              <w:textAlignment w:val="baseline"/>
              <w:rPr>
                <w:rFonts w:ascii="Arial" w:hAnsi="Arial" w:cs="Arial"/>
                <w:i/>
              </w:rPr>
            </w:pPr>
          </w:p>
        </w:tc>
        <w:tc>
          <w:tcPr>
            <w:tcW w:w="695" w:type="pct"/>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Equipements</w:t>
            </w:r>
          </w:p>
        </w:tc>
        <w:tc>
          <w:tcPr>
            <w:tcW w:w="275" w:type="pct"/>
          </w:tcPr>
          <w:p w:rsidR="00A7199A" w:rsidRPr="004E7A17" w:rsidRDefault="00A7199A" w:rsidP="00E907A7">
            <w:pPr>
              <w:suppressAutoHyphens/>
              <w:autoSpaceDN w:val="0"/>
              <w:jc w:val="center"/>
              <w:textAlignment w:val="baseline"/>
              <w:rPr>
                <w:rFonts w:ascii="Arial" w:hAnsi="Arial" w:cs="Arial"/>
                <w:i/>
              </w:rPr>
            </w:pPr>
          </w:p>
        </w:tc>
        <w:tc>
          <w:tcPr>
            <w:tcW w:w="346" w:type="pct"/>
          </w:tcPr>
          <w:p w:rsidR="00A7199A" w:rsidRPr="004E7A17" w:rsidRDefault="00A7199A" w:rsidP="00E907A7">
            <w:pPr>
              <w:suppressAutoHyphens/>
              <w:autoSpaceDN w:val="0"/>
              <w:jc w:val="center"/>
              <w:textAlignment w:val="baseline"/>
              <w:rPr>
                <w:rFonts w:ascii="Arial" w:hAnsi="Arial" w:cs="Arial"/>
                <w:i/>
              </w:rPr>
            </w:pPr>
          </w:p>
        </w:tc>
        <w:tc>
          <w:tcPr>
            <w:tcW w:w="840" w:type="pct"/>
          </w:tcPr>
          <w:p w:rsidR="00A7199A" w:rsidRPr="004E7A17" w:rsidRDefault="00A7199A" w:rsidP="00E907A7">
            <w:pPr>
              <w:suppressAutoHyphens/>
              <w:autoSpaceDN w:val="0"/>
              <w:jc w:val="center"/>
              <w:textAlignment w:val="baseline"/>
              <w:rPr>
                <w:rFonts w:ascii="Arial" w:hAnsi="Arial" w:cs="Arial"/>
                <w:i/>
              </w:rPr>
            </w:pPr>
          </w:p>
        </w:tc>
        <w:tc>
          <w:tcPr>
            <w:tcW w:w="441" w:type="pct"/>
          </w:tcPr>
          <w:p w:rsidR="00A7199A" w:rsidRPr="004E7A17" w:rsidRDefault="00A7199A" w:rsidP="00E907A7">
            <w:pPr>
              <w:suppressAutoHyphens/>
              <w:autoSpaceDN w:val="0"/>
              <w:jc w:val="center"/>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129" w:type="pct"/>
          </w:tcPr>
          <w:p w:rsidR="00A7199A" w:rsidRPr="004E7A17" w:rsidRDefault="00A7199A" w:rsidP="00E907A7">
            <w:pPr>
              <w:suppressAutoHyphens/>
              <w:autoSpaceDN w:val="0"/>
              <w:textAlignment w:val="baseline"/>
              <w:rPr>
                <w:rFonts w:ascii="Arial" w:hAnsi="Arial" w:cs="Arial"/>
                <w:i/>
              </w:rPr>
            </w:pPr>
          </w:p>
        </w:tc>
        <w:tc>
          <w:tcPr>
            <w:tcW w:w="531" w:type="pct"/>
          </w:tcPr>
          <w:p w:rsidR="00A7199A" w:rsidRPr="004E7A17" w:rsidRDefault="00A7199A" w:rsidP="00E907A7">
            <w:pPr>
              <w:suppressAutoHyphens/>
              <w:autoSpaceDN w:val="0"/>
              <w:textAlignment w:val="baseline"/>
              <w:rPr>
                <w:rFonts w:ascii="Arial" w:hAnsi="Arial" w:cs="Arial"/>
                <w:i/>
              </w:rPr>
            </w:pPr>
          </w:p>
        </w:tc>
      </w:tr>
      <w:tr w:rsidR="00A7199A" w:rsidRPr="004E7A17" w:rsidTr="00E923E4">
        <w:trPr>
          <w:jc w:val="center"/>
        </w:trPr>
        <w:tc>
          <w:tcPr>
            <w:tcW w:w="325" w:type="pct"/>
            <w:shd w:val="clear" w:color="auto" w:fill="FDE9D9" w:themeFill="accent6" w:themeFillTint="33"/>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Poste</w:t>
            </w:r>
          </w:p>
        </w:tc>
        <w:tc>
          <w:tcPr>
            <w:tcW w:w="695" w:type="pct"/>
            <w:shd w:val="clear" w:color="auto" w:fill="FDE9D9" w:themeFill="accent6" w:themeFillTint="33"/>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Matériaux</w:t>
            </w:r>
          </w:p>
        </w:tc>
        <w:tc>
          <w:tcPr>
            <w:tcW w:w="275" w:type="pct"/>
            <w:shd w:val="clear" w:color="auto" w:fill="FDE9D9" w:themeFill="accent6" w:themeFillTint="33"/>
            <w:vAlign w:val="bottom"/>
          </w:tcPr>
          <w:p w:rsidR="00A7199A" w:rsidRPr="004E7A17" w:rsidRDefault="00A7199A" w:rsidP="00E907A7">
            <w:pPr>
              <w:suppressAutoHyphens/>
              <w:autoSpaceDN w:val="0"/>
              <w:jc w:val="center"/>
              <w:textAlignment w:val="baseline"/>
              <w:rPr>
                <w:rFonts w:ascii="Arial" w:hAnsi="Arial" w:cs="Arial"/>
                <w:i/>
                <w:sz w:val="16"/>
                <w:szCs w:val="16"/>
              </w:rPr>
            </w:pPr>
            <w:r w:rsidRPr="004E7A17">
              <w:rPr>
                <w:rFonts w:ascii="Arial" w:hAnsi="Arial" w:cs="Arial"/>
                <w:i/>
                <w:sz w:val="16"/>
                <w:szCs w:val="16"/>
              </w:rPr>
              <w:t>unité</w:t>
            </w:r>
          </w:p>
        </w:tc>
        <w:tc>
          <w:tcPr>
            <w:tcW w:w="346" w:type="pct"/>
            <w:shd w:val="clear" w:color="auto" w:fill="FDE9D9" w:themeFill="accent6" w:themeFillTint="33"/>
            <w:vAlign w:val="bottom"/>
          </w:tcPr>
          <w:p w:rsidR="00A7199A" w:rsidRPr="004E7A17" w:rsidRDefault="00A7199A" w:rsidP="00E907A7">
            <w:pPr>
              <w:suppressAutoHyphens/>
              <w:autoSpaceDN w:val="0"/>
              <w:jc w:val="center"/>
              <w:textAlignment w:val="baseline"/>
              <w:rPr>
                <w:rFonts w:ascii="Arial" w:hAnsi="Arial" w:cs="Arial"/>
                <w:i/>
                <w:sz w:val="16"/>
                <w:szCs w:val="16"/>
              </w:rPr>
            </w:pPr>
            <w:r w:rsidRPr="004E7A17">
              <w:rPr>
                <w:rFonts w:ascii="Arial" w:hAnsi="Arial" w:cs="Arial"/>
                <w:i/>
                <w:sz w:val="16"/>
                <w:szCs w:val="16"/>
              </w:rPr>
              <w:t>QTE</w:t>
            </w:r>
          </w:p>
        </w:tc>
        <w:tc>
          <w:tcPr>
            <w:tcW w:w="840" w:type="pct"/>
            <w:shd w:val="clear" w:color="auto" w:fill="FDE9D9" w:themeFill="accent6" w:themeFillTint="33"/>
            <w:vAlign w:val="bottom"/>
          </w:tcPr>
          <w:p w:rsidR="00A7199A" w:rsidRPr="004E7A17" w:rsidRDefault="00A7199A" w:rsidP="00E907A7">
            <w:pPr>
              <w:suppressAutoHyphens/>
              <w:autoSpaceDN w:val="0"/>
              <w:jc w:val="center"/>
              <w:textAlignment w:val="baseline"/>
              <w:rPr>
                <w:rFonts w:ascii="Arial" w:hAnsi="Arial" w:cs="Arial"/>
                <w:i/>
                <w:sz w:val="16"/>
                <w:szCs w:val="16"/>
              </w:rPr>
            </w:pPr>
            <w:r w:rsidRPr="004E7A17">
              <w:rPr>
                <w:rFonts w:ascii="Arial" w:hAnsi="Arial" w:cs="Arial"/>
                <w:i/>
                <w:sz w:val="16"/>
                <w:szCs w:val="16"/>
              </w:rPr>
              <w:t>cons./S</w:t>
            </w:r>
          </w:p>
        </w:tc>
        <w:tc>
          <w:tcPr>
            <w:tcW w:w="441" w:type="pct"/>
            <w:shd w:val="clear" w:color="auto" w:fill="FDE9D9" w:themeFill="accent6" w:themeFillTint="33"/>
            <w:vAlign w:val="bottom"/>
          </w:tcPr>
          <w:p w:rsidR="00A7199A" w:rsidRPr="004E7A17" w:rsidRDefault="00A7199A" w:rsidP="00E907A7">
            <w:pPr>
              <w:suppressAutoHyphens/>
              <w:autoSpaceDN w:val="0"/>
              <w:jc w:val="center"/>
              <w:textAlignment w:val="baseline"/>
              <w:rPr>
                <w:rFonts w:ascii="Arial" w:hAnsi="Arial" w:cs="Arial"/>
                <w:i/>
                <w:sz w:val="16"/>
                <w:szCs w:val="16"/>
              </w:rPr>
            </w:pPr>
            <w:r w:rsidRPr="004E7A17">
              <w:rPr>
                <w:rFonts w:ascii="Arial" w:hAnsi="Arial" w:cs="Arial"/>
                <w:i/>
                <w:sz w:val="16"/>
                <w:szCs w:val="16"/>
              </w:rPr>
              <w:t>transp.KM</w:t>
            </w:r>
          </w:p>
        </w:tc>
        <w:tc>
          <w:tcPr>
            <w:tcW w:w="129" w:type="pct"/>
            <w:shd w:val="clear" w:color="auto" w:fill="FDE9D9" w:themeFill="accent6" w:themeFillTint="33"/>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FDE9D9" w:themeFill="accent6" w:themeFillTint="33"/>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FDE9D9" w:themeFill="accent6" w:themeFillTint="33"/>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FDE9D9" w:themeFill="accent6" w:themeFillTint="33"/>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FDE9D9" w:themeFill="accent6" w:themeFillTint="33"/>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FDE9D9" w:themeFill="accent6" w:themeFillTint="33"/>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FDE9D9" w:themeFill="accent6" w:themeFillTint="33"/>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FDE9D9" w:themeFill="accent6" w:themeFillTint="33"/>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FDE9D9" w:themeFill="accent6" w:themeFillTint="33"/>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FDE9D9" w:themeFill="accent6" w:themeFillTint="33"/>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FDE9D9" w:themeFill="accent6" w:themeFillTint="33"/>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FDE9D9" w:themeFill="accent6" w:themeFillTint="33"/>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531" w:type="pct"/>
            <w:shd w:val="clear" w:color="auto" w:fill="FDE9D9" w:themeFill="accent6" w:themeFillTint="33"/>
            <w:vAlign w:val="bottom"/>
          </w:tcPr>
          <w:p w:rsidR="00A7199A" w:rsidRPr="004E7A17" w:rsidRDefault="00A7199A" w:rsidP="00E907A7">
            <w:pPr>
              <w:suppressAutoHyphens/>
              <w:autoSpaceDN w:val="0"/>
              <w:textAlignment w:val="baseline"/>
              <w:rPr>
                <w:rFonts w:ascii="Arial" w:hAnsi="Arial" w:cs="Arial"/>
                <w:i/>
                <w:iCs/>
              </w:rPr>
            </w:pPr>
            <w:r w:rsidRPr="004E7A17">
              <w:rPr>
                <w:rFonts w:ascii="Arial" w:hAnsi="Arial" w:cs="Arial"/>
                <w:i/>
                <w:iCs/>
              </w:rPr>
              <w:t>coût direct</w:t>
            </w:r>
          </w:p>
        </w:tc>
      </w:tr>
      <w:tr w:rsidR="00A7199A" w:rsidRPr="004E7A17" w:rsidTr="00E923E4">
        <w:trPr>
          <w:jc w:val="center"/>
        </w:trPr>
        <w:tc>
          <w:tcPr>
            <w:tcW w:w="325" w:type="pct"/>
          </w:tcPr>
          <w:p w:rsidR="00A7199A" w:rsidRPr="004E7A17" w:rsidRDefault="00A7199A" w:rsidP="00E907A7">
            <w:pPr>
              <w:suppressAutoHyphens/>
              <w:autoSpaceDN w:val="0"/>
              <w:textAlignment w:val="baseline"/>
              <w:rPr>
                <w:rFonts w:ascii="Arial" w:hAnsi="Arial" w:cs="Arial"/>
                <w:i/>
              </w:rPr>
            </w:pPr>
          </w:p>
        </w:tc>
        <w:tc>
          <w:tcPr>
            <w:tcW w:w="695" w:type="pct"/>
          </w:tcPr>
          <w:p w:rsidR="00A7199A" w:rsidRPr="004E7A17" w:rsidRDefault="00A7199A" w:rsidP="00E907A7">
            <w:pPr>
              <w:suppressAutoHyphens/>
              <w:autoSpaceDN w:val="0"/>
              <w:textAlignment w:val="baseline"/>
              <w:rPr>
                <w:rFonts w:ascii="Arial" w:hAnsi="Arial" w:cs="Arial"/>
                <w:i/>
              </w:rPr>
            </w:pPr>
          </w:p>
        </w:tc>
        <w:tc>
          <w:tcPr>
            <w:tcW w:w="275" w:type="pct"/>
            <w:vAlign w:val="bottom"/>
          </w:tcPr>
          <w:p w:rsidR="00A7199A" w:rsidRPr="004E7A17" w:rsidRDefault="00A7199A" w:rsidP="00E907A7">
            <w:pPr>
              <w:suppressAutoHyphens/>
              <w:autoSpaceDN w:val="0"/>
              <w:jc w:val="center"/>
              <w:textAlignment w:val="baseline"/>
              <w:rPr>
                <w:rFonts w:ascii="Arial" w:hAnsi="Arial" w:cs="Arial"/>
                <w:i/>
              </w:rPr>
            </w:pPr>
          </w:p>
        </w:tc>
        <w:tc>
          <w:tcPr>
            <w:tcW w:w="346" w:type="pct"/>
            <w:vAlign w:val="bottom"/>
          </w:tcPr>
          <w:p w:rsidR="00A7199A" w:rsidRPr="004E7A17" w:rsidRDefault="00A7199A" w:rsidP="00E907A7">
            <w:pPr>
              <w:suppressAutoHyphens/>
              <w:autoSpaceDN w:val="0"/>
              <w:jc w:val="center"/>
              <w:textAlignment w:val="baseline"/>
              <w:rPr>
                <w:rFonts w:ascii="Arial" w:hAnsi="Arial" w:cs="Arial"/>
                <w:i/>
              </w:rPr>
            </w:pPr>
          </w:p>
        </w:tc>
        <w:tc>
          <w:tcPr>
            <w:tcW w:w="840" w:type="pct"/>
            <w:vAlign w:val="bottom"/>
          </w:tcPr>
          <w:p w:rsidR="00A7199A" w:rsidRPr="004E7A17" w:rsidRDefault="00A7199A" w:rsidP="00E907A7">
            <w:pPr>
              <w:suppressAutoHyphens/>
              <w:autoSpaceDN w:val="0"/>
              <w:jc w:val="center"/>
              <w:textAlignment w:val="baseline"/>
              <w:rPr>
                <w:rFonts w:ascii="Arial" w:hAnsi="Arial" w:cs="Arial"/>
                <w:i/>
              </w:rPr>
            </w:pPr>
          </w:p>
        </w:tc>
        <w:tc>
          <w:tcPr>
            <w:tcW w:w="441" w:type="pct"/>
            <w:vAlign w:val="bottom"/>
          </w:tcPr>
          <w:p w:rsidR="00A7199A" w:rsidRPr="004E7A17" w:rsidRDefault="00A7199A" w:rsidP="00E907A7">
            <w:pPr>
              <w:suppressAutoHyphens/>
              <w:autoSpaceDN w:val="0"/>
              <w:jc w:val="center"/>
              <w:textAlignment w:val="baseline"/>
              <w:rPr>
                <w:rFonts w:ascii="Arial" w:hAnsi="Arial" w:cs="Arial"/>
                <w:i/>
              </w:rPr>
            </w:pP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531"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r>
      <w:tr w:rsidR="00A7199A" w:rsidRPr="004E7A17" w:rsidTr="00E923E4">
        <w:trPr>
          <w:jc w:val="center"/>
        </w:trPr>
        <w:tc>
          <w:tcPr>
            <w:tcW w:w="325" w:type="pct"/>
          </w:tcPr>
          <w:p w:rsidR="00A7199A" w:rsidRPr="004E7A17" w:rsidRDefault="00A7199A" w:rsidP="00E907A7">
            <w:pPr>
              <w:suppressAutoHyphens/>
              <w:autoSpaceDN w:val="0"/>
              <w:textAlignment w:val="baseline"/>
              <w:rPr>
                <w:rFonts w:ascii="Arial" w:hAnsi="Arial" w:cs="Arial"/>
                <w:i/>
              </w:rPr>
            </w:pPr>
          </w:p>
        </w:tc>
        <w:tc>
          <w:tcPr>
            <w:tcW w:w="695" w:type="pct"/>
          </w:tcPr>
          <w:p w:rsidR="00A7199A" w:rsidRPr="004E7A17" w:rsidRDefault="00A7199A" w:rsidP="00E907A7">
            <w:pPr>
              <w:suppressAutoHyphens/>
              <w:autoSpaceDN w:val="0"/>
              <w:textAlignment w:val="baseline"/>
              <w:rPr>
                <w:rFonts w:ascii="Arial" w:hAnsi="Arial" w:cs="Arial"/>
                <w:i/>
              </w:rPr>
            </w:pPr>
          </w:p>
        </w:tc>
        <w:tc>
          <w:tcPr>
            <w:tcW w:w="275" w:type="pct"/>
            <w:vAlign w:val="bottom"/>
          </w:tcPr>
          <w:p w:rsidR="00A7199A" w:rsidRPr="004E7A17" w:rsidRDefault="00A7199A" w:rsidP="00E907A7">
            <w:pPr>
              <w:suppressAutoHyphens/>
              <w:autoSpaceDN w:val="0"/>
              <w:jc w:val="center"/>
              <w:textAlignment w:val="baseline"/>
              <w:rPr>
                <w:rFonts w:ascii="Arial" w:hAnsi="Arial" w:cs="Arial"/>
                <w:i/>
              </w:rPr>
            </w:pPr>
          </w:p>
        </w:tc>
        <w:tc>
          <w:tcPr>
            <w:tcW w:w="346" w:type="pct"/>
            <w:vAlign w:val="bottom"/>
          </w:tcPr>
          <w:p w:rsidR="00A7199A" w:rsidRPr="004E7A17" w:rsidRDefault="00A7199A" w:rsidP="00E907A7">
            <w:pPr>
              <w:suppressAutoHyphens/>
              <w:autoSpaceDN w:val="0"/>
              <w:jc w:val="center"/>
              <w:textAlignment w:val="baseline"/>
              <w:rPr>
                <w:rFonts w:ascii="Arial" w:hAnsi="Arial" w:cs="Arial"/>
                <w:i/>
              </w:rPr>
            </w:pPr>
          </w:p>
        </w:tc>
        <w:tc>
          <w:tcPr>
            <w:tcW w:w="840" w:type="pct"/>
            <w:vAlign w:val="bottom"/>
          </w:tcPr>
          <w:p w:rsidR="00A7199A" w:rsidRPr="004E7A17" w:rsidRDefault="00A7199A" w:rsidP="00E907A7">
            <w:pPr>
              <w:suppressAutoHyphens/>
              <w:autoSpaceDN w:val="0"/>
              <w:jc w:val="center"/>
              <w:textAlignment w:val="baseline"/>
              <w:rPr>
                <w:rFonts w:ascii="Arial" w:hAnsi="Arial" w:cs="Arial"/>
                <w:i/>
              </w:rPr>
            </w:pPr>
          </w:p>
        </w:tc>
        <w:tc>
          <w:tcPr>
            <w:tcW w:w="441" w:type="pct"/>
            <w:vAlign w:val="bottom"/>
          </w:tcPr>
          <w:p w:rsidR="00A7199A" w:rsidRPr="004E7A17" w:rsidRDefault="00A7199A" w:rsidP="00E907A7">
            <w:pPr>
              <w:suppressAutoHyphens/>
              <w:autoSpaceDN w:val="0"/>
              <w:jc w:val="center"/>
              <w:textAlignment w:val="baseline"/>
              <w:rPr>
                <w:rFonts w:ascii="Arial" w:hAnsi="Arial" w:cs="Arial"/>
                <w:i/>
              </w:rPr>
            </w:pP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531"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r>
      <w:tr w:rsidR="00A7199A" w:rsidRPr="004E7A17" w:rsidTr="00E923E4">
        <w:trPr>
          <w:jc w:val="center"/>
        </w:trPr>
        <w:tc>
          <w:tcPr>
            <w:tcW w:w="325" w:type="pct"/>
          </w:tcPr>
          <w:p w:rsidR="00A7199A" w:rsidRPr="004E7A17" w:rsidRDefault="00A7199A" w:rsidP="00E907A7">
            <w:pPr>
              <w:suppressAutoHyphens/>
              <w:autoSpaceDN w:val="0"/>
              <w:textAlignment w:val="baseline"/>
              <w:rPr>
                <w:rFonts w:ascii="Arial" w:hAnsi="Arial" w:cs="Arial"/>
                <w:i/>
              </w:rPr>
            </w:pPr>
          </w:p>
        </w:tc>
        <w:tc>
          <w:tcPr>
            <w:tcW w:w="695" w:type="pct"/>
          </w:tcPr>
          <w:p w:rsidR="00A7199A" w:rsidRPr="004E7A17" w:rsidRDefault="00A7199A" w:rsidP="00E907A7">
            <w:pPr>
              <w:suppressAutoHyphens/>
              <w:autoSpaceDN w:val="0"/>
              <w:textAlignment w:val="baseline"/>
              <w:rPr>
                <w:rFonts w:ascii="Arial" w:hAnsi="Arial" w:cs="Arial"/>
                <w:i/>
              </w:rPr>
            </w:pPr>
          </w:p>
        </w:tc>
        <w:tc>
          <w:tcPr>
            <w:tcW w:w="275" w:type="pct"/>
            <w:vAlign w:val="bottom"/>
          </w:tcPr>
          <w:p w:rsidR="00A7199A" w:rsidRPr="004E7A17" w:rsidRDefault="00A7199A" w:rsidP="00E907A7">
            <w:pPr>
              <w:suppressAutoHyphens/>
              <w:autoSpaceDN w:val="0"/>
              <w:jc w:val="center"/>
              <w:textAlignment w:val="baseline"/>
              <w:rPr>
                <w:rFonts w:ascii="Arial" w:hAnsi="Arial" w:cs="Arial"/>
                <w:i/>
              </w:rPr>
            </w:pPr>
          </w:p>
        </w:tc>
        <w:tc>
          <w:tcPr>
            <w:tcW w:w="346" w:type="pct"/>
            <w:vAlign w:val="bottom"/>
          </w:tcPr>
          <w:p w:rsidR="00A7199A" w:rsidRPr="004E7A17" w:rsidRDefault="00A7199A" w:rsidP="00E907A7">
            <w:pPr>
              <w:suppressAutoHyphens/>
              <w:autoSpaceDN w:val="0"/>
              <w:jc w:val="center"/>
              <w:textAlignment w:val="baseline"/>
              <w:rPr>
                <w:rFonts w:ascii="Arial" w:hAnsi="Arial" w:cs="Arial"/>
                <w:i/>
              </w:rPr>
            </w:pPr>
          </w:p>
        </w:tc>
        <w:tc>
          <w:tcPr>
            <w:tcW w:w="840" w:type="pct"/>
            <w:vAlign w:val="bottom"/>
          </w:tcPr>
          <w:p w:rsidR="00A7199A" w:rsidRPr="004E7A17" w:rsidRDefault="00A7199A" w:rsidP="00E907A7">
            <w:pPr>
              <w:suppressAutoHyphens/>
              <w:autoSpaceDN w:val="0"/>
              <w:jc w:val="center"/>
              <w:textAlignment w:val="baseline"/>
              <w:rPr>
                <w:rFonts w:ascii="Arial" w:hAnsi="Arial" w:cs="Arial"/>
                <w:i/>
              </w:rPr>
            </w:pPr>
          </w:p>
        </w:tc>
        <w:tc>
          <w:tcPr>
            <w:tcW w:w="441" w:type="pct"/>
            <w:vAlign w:val="bottom"/>
          </w:tcPr>
          <w:p w:rsidR="00A7199A" w:rsidRPr="004E7A17" w:rsidRDefault="00A7199A" w:rsidP="00E907A7">
            <w:pPr>
              <w:suppressAutoHyphens/>
              <w:autoSpaceDN w:val="0"/>
              <w:jc w:val="center"/>
              <w:textAlignment w:val="baseline"/>
              <w:rPr>
                <w:rFonts w:ascii="Arial" w:hAnsi="Arial" w:cs="Arial"/>
                <w:i/>
              </w:rPr>
            </w:pP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531"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r>
      <w:tr w:rsidR="00A7199A" w:rsidRPr="004E7A17" w:rsidTr="00E923E4">
        <w:trPr>
          <w:jc w:val="center"/>
        </w:trPr>
        <w:tc>
          <w:tcPr>
            <w:tcW w:w="325" w:type="pct"/>
          </w:tcPr>
          <w:p w:rsidR="00A7199A" w:rsidRPr="004E7A17" w:rsidRDefault="00A7199A" w:rsidP="00E907A7">
            <w:pPr>
              <w:suppressAutoHyphens/>
              <w:autoSpaceDN w:val="0"/>
              <w:textAlignment w:val="baseline"/>
              <w:rPr>
                <w:rFonts w:ascii="Arial" w:hAnsi="Arial" w:cs="Arial"/>
                <w:i/>
              </w:rPr>
            </w:pPr>
          </w:p>
        </w:tc>
        <w:tc>
          <w:tcPr>
            <w:tcW w:w="695" w:type="pct"/>
          </w:tcPr>
          <w:p w:rsidR="00A7199A" w:rsidRPr="004E7A17" w:rsidRDefault="00A7199A" w:rsidP="00E907A7">
            <w:pPr>
              <w:suppressAutoHyphens/>
              <w:autoSpaceDN w:val="0"/>
              <w:textAlignment w:val="baseline"/>
              <w:rPr>
                <w:rFonts w:ascii="Arial" w:hAnsi="Arial" w:cs="Arial"/>
                <w:i/>
              </w:rPr>
            </w:pPr>
          </w:p>
        </w:tc>
        <w:tc>
          <w:tcPr>
            <w:tcW w:w="275" w:type="pct"/>
            <w:vAlign w:val="bottom"/>
          </w:tcPr>
          <w:p w:rsidR="00A7199A" w:rsidRPr="004E7A17" w:rsidRDefault="00A7199A" w:rsidP="00E907A7">
            <w:pPr>
              <w:suppressAutoHyphens/>
              <w:autoSpaceDN w:val="0"/>
              <w:jc w:val="center"/>
              <w:textAlignment w:val="baseline"/>
              <w:rPr>
                <w:rFonts w:ascii="Arial" w:hAnsi="Arial" w:cs="Arial"/>
                <w:i/>
              </w:rPr>
            </w:pPr>
          </w:p>
        </w:tc>
        <w:tc>
          <w:tcPr>
            <w:tcW w:w="346" w:type="pct"/>
            <w:vAlign w:val="bottom"/>
          </w:tcPr>
          <w:p w:rsidR="00A7199A" w:rsidRPr="004E7A17" w:rsidRDefault="00A7199A" w:rsidP="00E907A7">
            <w:pPr>
              <w:suppressAutoHyphens/>
              <w:autoSpaceDN w:val="0"/>
              <w:jc w:val="center"/>
              <w:textAlignment w:val="baseline"/>
              <w:rPr>
                <w:rFonts w:ascii="Arial" w:hAnsi="Arial" w:cs="Arial"/>
                <w:i/>
              </w:rPr>
            </w:pPr>
          </w:p>
        </w:tc>
        <w:tc>
          <w:tcPr>
            <w:tcW w:w="840" w:type="pct"/>
            <w:vAlign w:val="bottom"/>
          </w:tcPr>
          <w:p w:rsidR="00A7199A" w:rsidRPr="004E7A17" w:rsidRDefault="00A7199A" w:rsidP="00E907A7">
            <w:pPr>
              <w:suppressAutoHyphens/>
              <w:autoSpaceDN w:val="0"/>
              <w:jc w:val="center"/>
              <w:textAlignment w:val="baseline"/>
              <w:rPr>
                <w:rFonts w:ascii="Arial" w:hAnsi="Arial" w:cs="Arial"/>
                <w:i/>
              </w:rPr>
            </w:pPr>
          </w:p>
        </w:tc>
        <w:tc>
          <w:tcPr>
            <w:tcW w:w="441" w:type="pct"/>
            <w:vAlign w:val="bottom"/>
          </w:tcPr>
          <w:p w:rsidR="00A7199A" w:rsidRPr="004E7A17" w:rsidRDefault="00A7199A" w:rsidP="00E907A7">
            <w:pPr>
              <w:suppressAutoHyphens/>
              <w:autoSpaceDN w:val="0"/>
              <w:jc w:val="center"/>
              <w:textAlignment w:val="baseline"/>
              <w:rPr>
                <w:rFonts w:ascii="Arial" w:hAnsi="Arial" w:cs="Arial"/>
                <w:i/>
                <w:sz w:val="16"/>
                <w:szCs w:val="16"/>
              </w:rPr>
            </w:pP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531"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r>
      <w:tr w:rsidR="00A7199A" w:rsidRPr="004E7A17" w:rsidTr="00E923E4">
        <w:trPr>
          <w:jc w:val="center"/>
        </w:trPr>
        <w:tc>
          <w:tcPr>
            <w:tcW w:w="325" w:type="pct"/>
            <w:shd w:val="clear" w:color="auto" w:fill="FFFF00"/>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Poste</w:t>
            </w:r>
          </w:p>
        </w:tc>
        <w:tc>
          <w:tcPr>
            <w:tcW w:w="695" w:type="pct"/>
            <w:shd w:val="clear" w:color="auto" w:fill="FFFF00"/>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Matériel</w:t>
            </w:r>
          </w:p>
        </w:tc>
        <w:tc>
          <w:tcPr>
            <w:tcW w:w="275" w:type="pct"/>
            <w:shd w:val="clear" w:color="auto" w:fill="FFFF00"/>
            <w:vAlign w:val="bottom"/>
          </w:tcPr>
          <w:p w:rsidR="00A7199A" w:rsidRPr="004E7A17" w:rsidRDefault="00A7199A" w:rsidP="00E907A7">
            <w:pPr>
              <w:suppressAutoHyphens/>
              <w:autoSpaceDN w:val="0"/>
              <w:jc w:val="center"/>
              <w:textAlignment w:val="baseline"/>
              <w:rPr>
                <w:rFonts w:ascii="Arial" w:hAnsi="Arial" w:cs="Arial"/>
                <w:i/>
                <w:sz w:val="16"/>
                <w:szCs w:val="16"/>
              </w:rPr>
            </w:pPr>
            <w:r w:rsidRPr="004E7A17">
              <w:rPr>
                <w:rFonts w:ascii="Arial" w:hAnsi="Arial" w:cs="Arial"/>
                <w:i/>
                <w:sz w:val="16"/>
                <w:szCs w:val="16"/>
              </w:rPr>
              <w:t>QTE</w:t>
            </w:r>
          </w:p>
        </w:tc>
        <w:tc>
          <w:tcPr>
            <w:tcW w:w="346" w:type="pct"/>
            <w:shd w:val="clear" w:color="auto" w:fill="FFFF00"/>
            <w:vAlign w:val="bottom"/>
          </w:tcPr>
          <w:p w:rsidR="00A7199A" w:rsidRPr="004E7A17" w:rsidRDefault="00A7199A" w:rsidP="00E907A7">
            <w:pPr>
              <w:suppressAutoHyphens/>
              <w:autoSpaceDN w:val="0"/>
              <w:jc w:val="center"/>
              <w:textAlignment w:val="baseline"/>
              <w:rPr>
                <w:rFonts w:ascii="Arial" w:hAnsi="Arial" w:cs="Arial"/>
                <w:i/>
                <w:sz w:val="16"/>
                <w:szCs w:val="16"/>
              </w:rPr>
            </w:pPr>
            <w:r w:rsidRPr="004E7A17">
              <w:rPr>
                <w:rFonts w:ascii="Arial" w:hAnsi="Arial" w:cs="Arial"/>
                <w:i/>
                <w:sz w:val="16"/>
                <w:szCs w:val="16"/>
              </w:rPr>
              <w:t>capacité</w:t>
            </w:r>
          </w:p>
        </w:tc>
        <w:tc>
          <w:tcPr>
            <w:tcW w:w="840" w:type="pct"/>
            <w:shd w:val="clear" w:color="auto" w:fill="FFFF00"/>
            <w:vAlign w:val="bottom"/>
          </w:tcPr>
          <w:p w:rsidR="00A7199A" w:rsidRPr="004E7A17" w:rsidRDefault="00A7199A" w:rsidP="00E907A7">
            <w:pPr>
              <w:suppressAutoHyphens/>
              <w:autoSpaceDN w:val="0"/>
              <w:jc w:val="center"/>
              <w:textAlignment w:val="baseline"/>
              <w:rPr>
                <w:rFonts w:ascii="Arial" w:hAnsi="Arial" w:cs="Arial"/>
                <w:i/>
              </w:rPr>
            </w:pPr>
          </w:p>
        </w:tc>
        <w:tc>
          <w:tcPr>
            <w:tcW w:w="441" w:type="pct"/>
            <w:shd w:val="clear" w:color="auto" w:fill="FFFF00"/>
            <w:vAlign w:val="bottom"/>
          </w:tcPr>
          <w:p w:rsidR="00A7199A" w:rsidRPr="004E7A17" w:rsidRDefault="00A7199A" w:rsidP="00E907A7">
            <w:pPr>
              <w:suppressAutoHyphens/>
              <w:autoSpaceDN w:val="0"/>
              <w:jc w:val="center"/>
              <w:textAlignment w:val="baseline"/>
              <w:rPr>
                <w:rFonts w:ascii="Arial" w:hAnsi="Arial" w:cs="Arial"/>
                <w:i/>
                <w:sz w:val="16"/>
                <w:szCs w:val="16"/>
              </w:rPr>
            </w:pPr>
            <w:r w:rsidRPr="004E7A17">
              <w:rPr>
                <w:rFonts w:ascii="Arial" w:hAnsi="Arial" w:cs="Arial"/>
                <w:i/>
                <w:sz w:val="16"/>
                <w:szCs w:val="16"/>
              </w:rPr>
              <w:t>utilis./Sem.</w:t>
            </w:r>
          </w:p>
        </w:tc>
        <w:tc>
          <w:tcPr>
            <w:tcW w:w="129" w:type="pct"/>
            <w:shd w:val="clear" w:color="auto" w:fill="FFFF00"/>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FFFF00"/>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FFFF00"/>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FFFF00"/>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FFFF00"/>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FFFF00"/>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FFFF00"/>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FFFF00"/>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FFFF00"/>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FFFF00"/>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FFFF00"/>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FFFF00"/>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531" w:type="pct"/>
            <w:shd w:val="clear" w:color="auto" w:fill="FFFF00"/>
            <w:vAlign w:val="bottom"/>
          </w:tcPr>
          <w:p w:rsidR="00A7199A" w:rsidRPr="004E7A17" w:rsidRDefault="00A7199A" w:rsidP="00E907A7">
            <w:pPr>
              <w:suppressAutoHyphens/>
              <w:autoSpaceDN w:val="0"/>
              <w:textAlignment w:val="baseline"/>
              <w:rPr>
                <w:rFonts w:ascii="Arial" w:hAnsi="Arial" w:cs="Arial"/>
                <w:i/>
                <w:iCs/>
              </w:rPr>
            </w:pPr>
            <w:r w:rsidRPr="004E7A17">
              <w:rPr>
                <w:rFonts w:ascii="Arial" w:hAnsi="Arial" w:cs="Arial"/>
                <w:i/>
                <w:iCs/>
              </w:rPr>
              <w:t>coût direct</w:t>
            </w:r>
          </w:p>
        </w:tc>
      </w:tr>
      <w:tr w:rsidR="00A7199A" w:rsidRPr="004E7A17" w:rsidTr="00E923E4">
        <w:trPr>
          <w:jc w:val="center"/>
        </w:trPr>
        <w:tc>
          <w:tcPr>
            <w:tcW w:w="325" w:type="pct"/>
          </w:tcPr>
          <w:p w:rsidR="00A7199A" w:rsidRPr="004E7A17" w:rsidRDefault="00A7199A" w:rsidP="00E907A7">
            <w:pPr>
              <w:suppressAutoHyphens/>
              <w:autoSpaceDN w:val="0"/>
              <w:textAlignment w:val="baseline"/>
              <w:rPr>
                <w:rFonts w:ascii="Arial" w:hAnsi="Arial" w:cs="Arial"/>
                <w:i/>
              </w:rPr>
            </w:pPr>
          </w:p>
        </w:tc>
        <w:tc>
          <w:tcPr>
            <w:tcW w:w="695" w:type="pct"/>
          </w:tcPr>
          <w:p w:rsidR="00A7199A" w:rsidRPr="004E7A17" w:rsidRDefault="00A7199A" w:rsidP="00E907A7">
            <w:pPr>
              <w:suppressAutoHyphens/>
              <w:autoSpaceDN w:val="0"/>
              <w:textAlignment w:val="baseline"/>
              <w:rPr>
                <w:rFonts w:ascii="Arial" w:hAnsi="Arial" w:cs="Arial"/>
                <w:i/>
              </w:rPr>
            </w:pPr>
          </w:p>
        </w:tc>
        <w:tc>
          <w:tcPr>
            <w:tcW w:w="275" w:type="pct"/>
            <w:vAlign w:val="bottom"/>
          </w:tcPr>
          <w:p w:rsidR="00A7199A" w:rsidRPr="004E7A17" w:rsidRDefault="00A7199A" w:rsidP="00E907A7">
            <w:pPr>
              <w:suppressAutoHyphens/>
              <w:autoSpaceDN w:val="0"/>
              <w:jc w:val="center"/>
              <w:textAlignment w:val="baseline"/>
              <w:rPr>
                <w:rFonts w:ascii="Arial" w:hAnsi="Arial" w:cs="Arial"/>
                <w:i/>
              </w:rPr>
            </w:pPr>
          </w:p>
        </w:tc>
        <w:tc>
          <w:tcPr>
            <w:tcW w:w="346" w:type="pct"/>
            <w:vAlign w:val="bottom"/>
          </w:tcPr>
          <w:p w:rsidR="00A7199A" w:rsidRPr="004E7A17" w:rsidRDefault="00A7199A" w:rsidP="00E907A7">
            <w:pPr>
              <w:suppressAutoHyphens/>
              <w:autoSpaceDN w:val="0"/>
              <w:jc w:val="center"/>
              <w:textAlignment w:val="baseline"/>
              <w:rPr>
                <w:rFonts w:ascii="Arial" w:hAnsi="Arial" w:cs="Arial"/>
                <w:i/>
              </w:rPr>
            </w:pPr>
          </w:p>
        </w:tc>
        <w:tc>
          <w:tcPr>
            <w:tcW w:w="840" w:type="pct"/>
            <w:vAlign w:val="bottom"/>
          </w:tcPr>
          <w:p w:rsidR="00A7199A" w:rsidRPr="004E7A17" w:rsidRDefault="00A7199A" w:rsidP="00E907A7">
            <w:pPr>
              <w:suppressAutoHyphens/>
              <w:autoSpaceDN w:val="0"/>
              <w:jc w:val="center"/>
              <w:textAlignment w:val="baseline"/>
              <w:rPr>
                <w:rFonts w:ascii="Arial" w:hAnsi="Arial" w:cs="Arial"/>
                <w:i/>
              </w:rPr>
            </w:pPr>
          </w:p>
        </w:tc>
        <w:tc>
          <w:tcPr>
            <w:tcW w:w="441" w:type="pct"/>
            <w:vAlign w:val="bottom"/>
          </w:tcPr>
          <w:p w:rsidR="00A7199A" w:rsidRPr="004E7A17" w:rsidRDefault="00A7199A" w:rsidP="00E907A7">
            <w:pPr>
              <w:suppressAutoHyphens/>
              <w:autoSpaceDN w:val="0"/>
              <w:jc w:val="center"/>
              <w:textAlignment w:val="baseline"/>
              <w:rPr>
                <w:rFonts w:ascii="Arial" w:hAnsi="Arial" w:cs="Arial"/>
                <w:i/>
              </w:rPr>
            </w:pP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531"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r>
      <w:tr w:rsidR="00A7199A" w:rsidRPr="004E7A17" w:rsidTr="00E923E4">
        <w:trPr>
          <w:jc w:val="center"/>
        </w:trPr>
        <w:tc>
          <w:tcPr>
            <w:tcW w:w="325" w:type="pct"/>
          </w:tcPr>
          <w:p w:rsidR="00A7199A" w:rsidRPr="004E7A17" w:rsidRDefault="00A7199A" w:rsidP="00E907A7">
            <w:pPr>
              <w:suppressAutoHyphens/>
              <w:autoSpaceDN w:val="0"/>
              <w:textAlignment w:val="baseline"/>
              <w:rPr>
                <w:rFonts w:ascii="Arial" w:hAnsi="Arial" w:cs="Arial"/>
                <w:i/>
              </w:rPr>
            </w:pPr>
          </w:p>
        </w:tc>
        <w:tc>
          <w:tcPr>
            <w:tcW w:w="695" w:type="pct"/>
          </w:tcPr>
          <w:p w:rsidR="00A7199A" w:rsidRPr="004E7A17" w:rsidRDefault="00A7199A" w:rsidP="00E907A7">
            <w:pPr>
              <w:suppressAutoHyphens/>
              <w:autoSpaceDN w:val="0"/>
              <w:textAlignment w:val="baseline"/>
              <w:rPr>
                <w:rFonts w:ascii="Arial" w:hAnsi="Arial" w:cs="Arial"/>
                <w:i/>
              </w:rPr>
            </w:pPr>
          </w:p>
        </w:tc>
        <w:tc>
          <w:tcPr>
            <w:tcW w:w="275" w:type="pct"/>
            <w:vAlign w:val="bottom"/>
          </w:tcPr>
          <w:p w:rsidR="00A7199A" w:rsidRPr="004E7A17" w:rsidRDefault="00A7199A" w:rsidP="00E907A7">
            <w:pPr>
              <w:suppressAutoHyphens/>
              <w:autoSpaceDN w:val="0"/>
              <w:jc w:val="center"/>
              <w:textAlignment w:val="baseline"/>
              <w:rPr>
                <w:rFonts w:ascii="Arial" w:hAnsi="Arial" w:cs="Arial"/>
                <w:i/>
              </w:rPr>
            </w:pPr>
          </w:p>
        </w:tc>
        <w:tc>
          <w:tcPr>
            <w:tcW w:w="346" w:type="pct"/>
            <w:vAlign w:val="bottom"/>
          </w:tcPr>
          <w:p w:rsidR="00A7199A" w:rsidRPr="004E7A17" w:rsidRDefault="00A7199A" w:rsidP="00E907A7">
            <w:pPr>
              <w:suppressAutoHyphens/>
              <w:autoSpaceDN w:val="0"/>
              <w:jc w:val="center"/>
              <w:textAlignment w:val="baseline"/>
              <w:rPr>
                <w:rFonts w:ascii="Arial" w:hAnsi="Arial" w:cs="Arial"/>
                <w:i/>
              </w:rPr>
            </w:pPr>
          </w:p>
        </w:tc>
        <w:tc>
          <w:tcPr>
            <w:tcW w:w="840" w:type="pct"/>
            <w:vAlign w:val="bottom"/>
          </w:tcPr>
          <w:p w:rsidR="00A7199A" w:rsidRPr="004E7A17" w:rsidRDefault="00A7199A" w:rsidP="00E907A7">
            <w:pPr>
              <w:suppressAutoHyphens/>
              <w:autoSpaceDN w:val="0"/>
              <w:jc w:val="center"/>
              <w:textAlignment w:val="baseline"/>
              <w:rPr>
                <w:rFonts w:ascii="Arial" w:hAnsi="Arial" w:cs="Arial"/>
                <w:i/>
              </w:rPr>
            </w:pPr>
          </w:p>
        </w:tc>
        <w:tc>
          <w:tcPr>
            <w:tcW w:w="441" w:type="pct"/>
            <w:vAlign w:val="bottom"/>
          </w:tcPr>
          <w:p w:rsidR="00A7199A" w:rsidRPr="004E7A17" w:rsidRDefault="00A7199A" w:rsidP="00E907A7">
            <w:pPr>
              <w:suppressAutoHyphens/>
              <w:autoSpaceDN w:val="0"/>
              <w:jc w:val="center"/>
              <w:textAlignment w:val="baseline"/>
              <w:rPr>
                <w:rFonts w:ascii="Arial" w:hAnsi="Arial" w:cs="Arial"/>
                <w:i/>
              </w:rPr>
            </w:pP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531"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r>
      <w:tr w:rsidR="00A7199A" w:rsidRPr="004E7A17" w:rsidTr="00E923E4">
        <w:trPr>
          <w:jc w:val="center"/>
        </w:trPr>
        <w:tc>
          <w:tcPr>
            <w:tcW w:w="325" w:type="pct"/>
          </w:tcPr>
          <w:p w:rsidR="00A7199A" w:rsidRPr="004E7A17" w:rsidRDefault="00A7199A" w:rsidP="00E907A7">
            <w:pPr>
              <w:suppressAutoHyphens/>
              <w:autoSpaceDN w:val="0"/>
              <w:textAlignment w:val="baseline"/>
              <w:rPr>
                <w:rFonts w:ascii="Arial" w:hAnsi="Arial" w:cs="Arial"/>
                <w:i/>
              </w:rPr>
            </w:pPr>
          </w:p>
        </w:tc>
        <w:tc>
          <w:tcPr>
            <w:tcW w:w="695" w:type="pct"/>
          </w:tcPr>
          <w:p w:rsidR="00A7199A" w:rsidRPr="004E7A17" w:rsidRDefault="00A7199A" w:rsidP="00E907A7">
            <w:pPr>
              <w:suppressAutoHyphens/>
              <w:autoSpaceDN w:val="0"/>
              <w:textAlignment w:val="baseline"/>
              <w:rPr>
                <w:rFonts w:ascii="Arial" w:hAnsi="Arial" w:cs="Arial"/>
                <w:i/>
              </w:rPr>
            </w:pPr>
          </w:p>
        </w:tc>
        <w:tc>
          <w:tcPr>
            <w:tcW w:w="275" w:type="pct"/>
            <w:vAlign w:val="bottom"/>
          </w:tcPr>
          <w:p w:rsidR="00A7199A" w:rsidRPr="004E7A17" w:rsidRDefault="00A7199A" w:rsidP="00E907A7">
            <w:pPr>
              <w:suppressAutoHyphens/>
              <w:autoSpaceDN w:val="0"/>
              <w:jc w:val="center"/>
              <w:textAlignment w:val="baseline"/>
              <w:rPr>
                <w:rFonts w:ascii="Arial" w:hAnsi="Arial" w:cs="Arial"/>
                <w:i/>
              </w:rPr>
            </w:pPr>
          </w:p>
        </w:tc>
        <w:tc>
          <w:tcPr>
            <w:tcW w:w="346" w:type="pct"/>
            <w:vAlign w:val="bottom"/>
          </w:tcPr>
          <w:p w:rsidR="00A7199A" w:rsidRPr="004E7A17" w:rsidRDefault="00A7199A" w:rsidP="00E907A7">
            <w:pPr>
              <w:suppressAutoHyphens/>
              <w:autoSpaceDN w:val="0"/>
              <w:jc w:val="center"/>
              <w:textAlignment w:val="baseline"/>
              <w:rPr>
                <w:rFonts w:ascii="Arial" w:hAnsi="Arial" w:cs="Arial"/>
                <w:i/>
              </w:rPr>
            </w:pPr>
          </w:p>
        </w:tc>
        <w:tc>
          <w:tcPr>
            <w:tcW w:w="840" w:type="pct"/>
            <w:vAlign w:val="bottom"/>
          </w:tcPr>
          <w:p w:rsidR="00A7199A" w:rsidRPr="004E7A17" w:rsidRDefault="00A7199A" w:rsidP="00E907A7">
            <w:pPr>
              <w:suppressAutoHyphens/>
              <w:autoSpaceDN w:val="0"/>
              <w:jc w:val="center"/>
              <w:textAlignment w:val="baseline"/>
              <w:rPr>
                <w:rFonts w:ascii="Arial" w:hAnsi="Arial" w:cs="Arial"/>
                <w:i/>
              </w:rPr>
            </w:pPr>
          </w:p>
        </w:tc>
        <w:tc>
          <w:tcPr>
            <w:tcW w:w="441" w:type="pct"/>
            <w:vAlign w:val="bottom"/>
          </w:tcPr>
          <w:p w:rsidR="00A7199A" w:rsidRPr="004E7A17" w:rsidRDefault="00A7199A" w:rsidP="00E907A7">
            <w:pPr>
              <w:suppressAutoHyphens/>
              <w:autoSpaceDN w:val="0"/>
              <w:jc w:val="center"/>
              <w:textAlignment w:val="baseline"/>
              <w:rPr>
                <w:rFonts w:ascii="Arial" w:hAnsi="Arial" w:cs="Arial"/>
                <w:i/>
              </w:rPr>
            </w:pP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531"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r>
      <w:tr w:rsidR="00A7199A" w:rsidRPr="004E7A17" w:rsidTr="00E923E4">
        <w:trPr>
          <w:jc w:val="center"/>
        </w:trPr>
        <w:tc>
          <w:tcPr>
            <w:tcW w:w="325" w:type="pct"/>
          </w:tcPr>
          <w:p w:rsidR="00A7199A" w:rsidRPr="004E7A17" w:rsidRDefault="00A7199A" w:rsidP="00E907A7">
            <w:pPr>
              <w:suppressAutoHyphens/>
              <w:autoSpaceDN w:val="0"/>
              <w:textAlignment w:val="baseline"/>
              <w:rPr>
                <w:rFonts w:ascii="Arial" w:hAnsi="Arial" w:cs="Arial"/>
                <w:i/>
              </w:rPr>
            </w:pPr>
          </w:p>
        </w:tc>
        <w:tc>
          <w:tcPr>
            <w:tcW w:w="695" w:type="pct"/>
          </w:tcPr>
          <w:p w:rsidR="00A7199A" w:rsidRPr="004E7A17" w:rsidRDefault="00A7199A" w:rsidP="00E907A7">
            <w:pPr>
              <w:suppressAutoHyphens/>
              <w:autoSpaceDN w:val="0"/>
              <w:textAlignment w:val="baseline"/>
              <w:rPr>
                <w:rFonts w:ascii="Arial" w:hAnsi="Arial" w:cs="Arial"/>
                <w:i/>
              </w:rPr>
            </w:pPr>
          </w:p>
        </w:tc>
        <w:tc>
          <w:tcPr>
            <w:tcW w:w="275" w:type="pct"/>
            <w:vAlign w:val="bottom"/>
          </w:tcPr>
          <w:p w:rsidR="00A7199A" w:rsidRPr="004E7A17" w:rsidRDefault="00A7199A" w:rsidP="00E907A7">
            <w:pPr>
              <w:suppressAutoHyphens/>
              <w:autoSpaceDN w:val="0"/>
              <w:jc w:val="center"/>
              <w:textAlignment w:val="baseline"/>
              <w:rPr>
                <w:rFonts w:ascii="Arial" w:hAnsi="Arial" w:cs="Arial"/>
                <w:i/>
              </w:rPr>
            </w:pPr>
          </w:p>
        </w:tc>
        <w:tc>
          <w:tcPr>
            <w:tcW w:w="346" w:type="pct"/>
            <w:vAlign w:val="bottom"/>
          </w:tcPr>
          <w:p w:rsidR="00A7199A" w:rsidRPr="004E7A17" w:rsidRDefault="00A7199A" w:rsidP="00E907A7">
            <w:pPr>
              <w:suppressAutoHyphens/>
              <w:autoSpaceDN w:val="0"/>
              <w:jc w:val="center"/>
              <w:textAlignment w:val="baseline"/>
              <w:rPr>
                <w:rFonts w:ascii="Arial" w:hAnsi="Arial" w:cs="Arial"/>
                <w:i/>
              </w:rPr>
            </w:pPr>
          </w:p>
        </w:tc>
        <w:tc>
          <w:tcPr>
            <w:tcW w:w="840" w:type="pct"/>
            <w:vAlign w:val="bottom"/>
          </w:tcPr>
          <w:p w:rsidR="00A7199A" w:rsidRPr="004E7A17" w:rsidRDefault="00A7199A" w:rsidP="00E907A7">
            <w:pPr>
              <w:suppressAutoHyphens/>
              <w:autoSpaceDN w:val="0"/>
              <w:jc w:val="center"/>
              <w:textAlignment w:val="baseline"/>
              <w:rPr>
                <w:rFonts w:ascii="Arial" w:hAnsi="Arial" w:cs="Arial"/>
                <w:i/>
              </w:rPr>
            </w:pPr>
          </w:p>
        </w:tc>
        <w:tc>
          <w:tcPr>
            <w:tcW w:w="441" w:type="pct"/>
            <w:vAlign w:val="bottom"/>
          </w:tcPr>
          <w:p w:rsidR="00A7199A" w:rsidRPr="004E7A17" w:rsidRDefault="00A7199A" w:rsidP="00E907A7">
            <w:pPr>
              <w:suppressAutoHyphens/>
              <w:autoSpaceDN w:val="0"/>
              <w:jc w:val="center"/>
              <w:textAlignment w:val="baseline"/>
              <w:rPr>
                <w:rFonts w:ascii="Arial" w:hAnsi="Arial" w:cs="Arial"/>
                <w:i/>
              </w:rPr>
            </w:pP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531"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r>
      <w:tr w:rsidR="00A7199A" w:rsidRPr="004E7A17" w:rsidTr="00E923E4">
        <w:trPr>
          <w:jc w:val="center"/>
        </w:trPr>
        <w:tc>
          <w:tcPr>
            <w:tcW w:w="325" w:type="pct"/>
            <w:shd w:val="clear" w:color="auto" w:fill="C6D9F1" w:themeFill="text2" w:themeFillTint="33"/>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Poste</w:t>
            </w:r>
          </w:p>
        </w:tc>
        <w:tc>
          <w:tcPr>
            <w:tcW w:w="695" w:type="pct"/>
            <w:shd w:val="clear" w:color="auto" w:fill="C6D9F1" w:themeFill="text2" w:themeFillTint="33"/>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Main d’œuvre</w:t>
            </w:r>
          </w:p>
        </w:tc>
        <w:tc>
          <w:tcPr>
            <w:tcW w:w="275" w:type="pct"/>
            <w:shd w:val="clear" w:color="auto" w:fill="C6D9F1" w:themeFill="text2" w:themeFillTint="33"/>
            <w:vAlign w:val="bottom"/>
          </w:tcPr>
          <w:p w:rsidR="00A7199A" w:rsidRPr="004E7A17" w:rsidRDefault="00A7199A" w:rsidP="00E907A7">
            <w:pPr>
              <w:suppressAutoHyphens/>
              <w:autoSpaceDN w:val="0"/>
              <w:jc w:val="center"/>
              <w:textAlignment w:val="baseline"/>
              <w:rPr>
                <w:rFonts w:ascii="Arial" w:hAnsi="Arial" w:cs="Arial"/>
                <w:i/>
                <w:sz w:val="16"/>
                <w:szCs w:val="16"/>
              </w:rPr>
            </w:pPr>
            <w:r w:rsidRPr="004E7A17">
              <w:rPr>
                <w:rFonts w:ascii="Arial" w:hAnsi="Arial" w:cs="Arial"/>
                <w:i/>
                <w:sz w:val="16"/>
                <w:szCs w:val="16"/>
              </w:rPr>
              <w:t>QTE</w:t>
            </w:r>
          </w:p>
        </w:tc>
        <w:tc>
          <w:tcPr>
            <w:tcW w:w="346" w:type="pct"/>
            <w:shd w:val="clear" w:color="auto" w:fill="C6D9F1" w:themeFill="text2" w:themeFillTint="33"/>
            <w:vAlign w:val="bottom"/>
          </w:tcPr>
          <w:p w:rsidR="00A7199A" w:rsidRPr="004E7A17" w:rsidRDefault="00A7199A" w:rsidP="00E907A7">
            <w:pPr>
              <w:suppressAutoHyphens/>
              <w:autoSpaceDN w:val="0"/>
              <w:jc w:val="center"/>
              <w:textAlignment w:val="baseline"/>
              <w:rPr>
                <w:rFonts w:ascii="Arial" w:hAnsi="Arial" w:cs="Arial"/>
                <w:i/>
                <w:sz w:val="16"/>
                <w:szCs w:val="16"/>
              </w:rPr>
            </w:pPr>
            <w:r w:rsidRPr="004E7A17">
              <w:rPr>
                <w:rFonts w:ascii="Arial" w:hAnsi="Arial" w:cs="Arial"/>
                <w:i/>
                <w:sz w:val="16"/>
                <w:szCs w:val="16"/>
              </w:rPr>
              <w:t>J/sem.</w:t>
            </w:r>
          </w:p>
        </w:tc>
        <w:tc>
          <w:tcPr>
            <w:tcW w:w="840" w:type="pct"/>
            <w:shd w:val="clear" w:color="auto" w:fill="C6D9F1" w:themeFill="text2" w:themeFillTint="33"/>
            <w:vAlign w:val="bottom"/>
          </w:tcPr>
          <w:p w:rsidR="00A7199A" w:rsidRPr="004E7A17" w:rsidRDefault="00A7199A" w:rsidP="00E907A7">
            <w:pPr>
              <w:suppressAutoHyphens/>
              <w:autoSpaceDN w:val="0"/>
              <w:jc w:val="center"/>
              <w:textAlignment w:val="baseline"/>
              <w:rPr>
                <w:rFonts w:ascii="Arial" w:hAnsi="Arial" w:cs="Arial"/>
                <w:i/>
                <w:sz w:val="16"/>
                <w:szCs w:val="16"/>
              </w:rPr>
            </w:pPr>
            <w:r w:rsidRPr="004E7A17">
              <w:rPr>
                <w:rFonts w:ascii="Arial" w:hAnsi="Arial" w:cs="Arial"/>
                <w:i/>
                <w:sz w:val="16"/>
                <w:szCs w:val="16"/>
              </w:rPr>
              <w:t>total homme/jour</w:t>
            </w:r>
          </w:p>
        </w:tc>
        <w:tc>
          <w:tcPr>
            <w:tcW w:w="441" w:type="pct"/>
            <w:shd w:val="clear" w:color="auto" w:fill="C6D9F1" w:themeFill="text2" w:themeFillTint="33"/>
            <w:vAlign w:val="bottom"/>
          </w:tcPr>
          <w:p w:rsidR="00A7199A" w:rsidRPr="004E7A17" w:rsidRDefault="00A7199A" w:rsidP="00E907A7">
            <w:pPr>
              <w:suppressAutoHyphens/>
              <w:autoSpaceDN w:val="0"/>
              <w:jc w:val="center"/>
              <w:textAlignment w:val="baseline"/>
              <w:rPr>
                <w:rFonts w:ascii="Arial" w:hAnsi="Arial" w:cs="Arial"/>
                <w:i/>
              </w:rPr>
            </w:pPr>
          </w:p>
        </w:tc>
        <w:tc>
          <w:tcPr>
            <w:tcW w:w="129" w:type="pct"/>
            <w:shd w:val="clear" w:color="auto" w:fill="C6D9F1" w:themeFill="text2" w:themeFillTint="33"/>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C6D9F1" w:themeFill="text2" w:themeFillTint="33"/>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C6D9F1" w:themeFill="text2" w:themeFillTint="33"/>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C6D9F1" w:themeFill="text2" w:themeFillTint="33"/>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C6D9F1" w:themeFill="text2" w:themeFillTint="33"/>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C6D9F1" w:themeFill="text2" w:themeFillTint="33"/>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C6D9F1" w:themeFill="text2" w:themeFillTint="33"/>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C6D9F1" w:themeFill="text2" w:themeFillTint="33"/>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C6D9F1" w:themeFill="text2" w:themeFillTint="33"/>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C6D9F1" w:themeFill="text2" w:themeFillTint="33"/>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C6D9F1" w:themeFill="text2" w:themeFillTint="33"/>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shd w:val="clear" w:color="auto" w:fill="C6D9F1" w:themeFill="text2" w:themeFillTint="33"/>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531" w:type="pct"/>
            <w:shd w:val="clear" w:color="auto" w:fill="C6D9F1" w:themeFill="text2" w:themeFillTint="33"/>
            <w:vAlign w:val="bottom"/>
          </w:tcPr>
          <w:p w:rsidR="00A7199A" w:rsidRPr="004E7A17" w:rsidRDefault="00A7199A" w:rsidP="00E907A7">
            <w:pPr>
              <w:suppressAutoHyphens/>
              <w:autoSpaceDN w:val="0"/>
              <w:textAlignment w:val="baseline"/>
              <w:rPr>
                <w:rFonts w:ascii="Arial" w:hAnsi="Arial" w:cs="Arial"/>
                <w:i/>
                <w:iCs/>
              </w:rPr>
            </w:pPr>
            <w:r w:rsidRPr="004E7A17">
              <w:rPr>
                <w:rFonts w:ascii="Arial" w:hAnsi="Arial" w:cs="Arial"/>
                <w:i/>
                <w:iCs/>
              </w:rPr>
              <w:t>coût direct</w:t>
            </w:r>
          </w:p>
        </w:tc>
      </w:tr>
      <w:tr w:rsidR="00A7199A" w:rsidRPr="004E7A17" w:rsidTr="00E923E4">
        <w:trPr>
          <w:jc w:val="center"/>
        </w:trPr>
        <w:tc>
          <w:tcPr>
            <w:tcW w:w="325" w:type="pct"/>
          </w:tcPr>
          <w:p w:rsidR="00A7199A" w:rsidRPr="004E7A17" w:rsidRDefault="00A7199A" w:rsidP="00E907A7">
            <w:pPr>
              <w:suppressAutoHyphens/>
              <w:autoSpaceDN w:val="0"/>
              <w:textAlignment w:val="baseline"/>
              <w:rPr>
                <w:rFonts w:ascii="Arial" w:hAnsi="Arial" w:cs="Arial"/>
                <w:i/>
              </w:rPr>
            </w:pPr>
          </w:p>
        </w:tc>
        <w:tc>
          <w:tcPr>
            <w:tcW w:w="695" w:type="pct"/>
          </w:tcPr>
          <w:p w:rsidR="00A7199A" w:rsidRPr="004E7A17" w:rsidRDefault="00A7199A" w:rsidP="00E907A7">
            <w:pPr>
              <w:suppressAutoHyphens/>
              <w:autoSpaceDN w:val="0"/>
              <w:textAlignment w:val="baseline"/>
              <w:rPr>
                <w:rFonts w:ascii="Arial" w:hAnsi="Arial" w:cs="Arial"/>
                <w:i/>
              </w:rPr>
            </w:pPr>
          </w:p>
        </w:tc>
        <w:tc>
          <w:tcPr>
            <w:tcW w:w="275" w:type="pct"/>
            <w:vAlign w:val="bottom"/>
          </w:tcPr>
          <w:p w:rsidR="00A7199A" w:rsidRPr="004E7A17" w:rsidRDefault="00A7199A" w:rsidP="00E907A7">
            <w:pPr>
              <w:suppressAutoHyphens/>
              <w:autoSpaceDN w:val="0"/>
              <w:jc w:val="center"/>
              <w:textAlignment w:val="baseline"/>
              <w:rPr>
                <w:rFonts w:ascii="Arial" w:hAnsi="Arial" w:cs="Arial"/>
                <w:i/>
              </w:rPr>
            </w:pPr>
          </w:p>
        </w:tc>
        <w:tc>
          <w:tcPr>
            <w:tcW w:w="346" w:type="pct"/>
            <w:vAlign w:val="bottom"/>
          </w:tcPr>
          <w:p w:rsidR="00A7199A" w:rsidRPr="004E7A17" w:rsidRDefault="00A7199A" w:rsidP="00E907A7">
            <w:pPr>
              <w:suppressAutoHyphens/>
              <w:autoSpaceDN w:val="0"/>
              <w:jc w:val="center"/>
              <w:textAlignment w:val="baseline"/>
              <w:rPr>
                <w:rFonts w:ascii="Arial" w:hAnsi="Arial" w:cs="Arial"/>
                <w:i/>
              </w:rPr>
            </w:pPr>
          </w:p>
        </w:tc>
        <w:tc>
          <w:tcPr>
            <w:tcW w:w="840" w:type="pct"/>
            <w:vAlign w:val="bottom"/>
          </w:tcPr>
          <w:p w:rsidR="00A7199A" w:rsidRPr="004E7A17" w:rsidRDefault="00A7199A" w:rsidP="00E907A7">
            <w:pPr>
              <w:suppressAutoHyphens/>
              <w:autoSpaceDN w:val="0"/>
              <w:jc w:val="center"/>
              <w:textAlignment w:val="baseline"/>
              <w:rPr>
                <w:rFonts w:ascii="Arial" w:hAnsi="Arial" w:cs="Arial"/>
                <w:i/>
              </w:rPr>
            </w:pPr>
          </w:p>
        </w:tc>
        <w:tc>
          <w:tcPr>
            <w:tcW w:w="441" w:type="pct"/>
            <w:vAlign w:val="bottom"/>
          </w:tcPr>
          <w:p w:rsidR="00A7199A" w:rsidRPr="004E7A17" w:rsidRDefault="00A7199A" w:rsidP="00E907A7">
            <w:pPr>
              <w:suppressAutoHyphens/>
              <w:autoSpaceDN w:val="0"/>
              <w:jc w:val="center"/>
              <w:textAlignment w:val="baseline"/>
              <w:rPr>
                <w:rFonts w:ascii="Arial" w:hAnsi="Arial" w:cs="Arial"/>
                <w:i/>
              </w:rPr>
            </w:pP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531"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r>
      <w:tr w:rsidR="00A7199A" w:rsidRPr="004E7A17" w:rsidTr="00E923E4">
        <w:trPr>
          <w:jc w:val="center"/>
        </w:trPr>
        <w:tc>
          <w:tcPr>
            <w:tcW w:w="325" w:type="pct"/>
          </w:tcPr>
          <w:p w:rsidR="00A7199A" w:rsidRPr="004E7A17" w:rsidRDefault="00A7199A" w:rsidP="00E907A7">
            <w:pPr>
              <w:suppressAutoHyphens/>
              <w:autoSpaceDN w:val="0"/>
              <w:textAlignment w:val="baseline"/>
              <w:rPr>
                <w:rFonts w:ascii="Arial" w:hAnsi="Arial" w:cs="Arial"/>
                <w:i/>
              </w:rPr>
            </w:pPr>
          </w:p>
        </w:tc>
        <w:tc>
          <w:tcPr>
            <w:tcW w:w="695" w:type="pct"/>
          </w:tcPr>
          <w:p w:rsidR="00A7199A" w:rsidRPr="004E7A17" w:rsidRDefault="00A7199A" w:rsidP="00E907A7">
            <w:pPr>
              <w:suppressAutoHyphens/>
              <w:autoSpaceDN w:val="0"/>
              <w:textAlignment w:val="baseline"/>
              <w:rPr>
                <w:rFonts w:ascii="Arial" w:hAnsi="Arial" w:cs="Arial"/>
                <w:i/>
              </w:rPr>
            </w:pPr>
          </w:p>
        </w:tc>
        <w:tc>
          <w:tcPr>
            <w:tcW w:w="275" w:type="pct"/>
            <w:vAlign w:val="bottom"/>
          </w:tcPr>
          <w:p w:rsidR="00A7199A" w:rsidRPr="004E7A17" w:rsidRDefault="00A7199A" w:rsidP="00E907A7">
            <w:pPr>
              <w:suppressAutoHyphens/>
              <w:autoSpaceDN w:val="0"/>
              <w:jc w:val="center"/>
              <w:textAlignment w:val="baseline"/>
              <w:rPr>
                <w:rFonts w:ascii="Arial" w:hAnsi="Arial" w:cs="Arial"/>
                <w:i/>
              </w:rPr>
            </w:pPr>
          </w:p>
        </w:tc>
        <w:tc>
          <w:tcPr>
            <w:tcW w:w="346" w:type="pct"/>
            <w:vAlign w:val="bottom"/>
          </w:tcPr>
          <w:p w:rsidR="00A7199A" w:rsidRPr="004E7A17" w:rsidRDefault="00A7199A" w:rsidP="00E907A7">
            <w:pPr>
              <w:suppressAutoHyphens/>
              <w:autoSpaceDN w:val="0"/>
              <w:jc w:val="center"/>
              <w:textAlignment w:val="baseline"/>
              <w:rPr>
                <w:rFonts w:ascii="Arial" w:hAnsi="Arial" w:cs="Arial"/>
                <w:i/>
              </w:rPr>
            </w:pPr>
          </w:p>
        </w:tc>
        <w:tc>
          <w:tcPr>
            <w:tcW w:w="840" w:type="pct"/>
            <w:vAlign w:val="bottom"/>
          </w:tcPr>
          <w:p w:rsidR="00A7199A" w:rsidRPr="004E7A17" w:rsidRDefault="00A7199A" w:rsidP="00E907A7">
            <w:pPr>
              <w:suppressAutoHyphens/>
              <w:autoSpaceDN w:val="0"/>
              <w:jc w:val="center"/>
              <w:textAlignment w:val="baseline"/>
              <w:rPr>
                <w:rFonts w:ascii="Arial" w:hAnsi="Arial" w:cs="Arial"/>
                <w:i/>
              </w:rPr>
            </w:pPr>
          </w:p>
        </w:tc>
        <w:tc>
          <w:tcPr>
            <w:tcW w:w="441" w:type="pct"/>
            <w:vAlign w:val="bottom"/>
          </w:tcPr>
          <w:p w:rsidR="00A7199A" w:rsidRPr="004E7A17" w:rsidRDefault="00A7199A" w:rsidP="00E907A7">
            <w:pPr>
              <w:suppressAutoHyphens/>
              <w:autoSpaceDN w:val="0"/>
              <w:jc w:val="center"/>
              <w:textAlignment w:val="baseline"/>
              <w:rPr>
                <w:rFonts w:ascii="Arial" w:hAnsi="Arial" w:cs="Arial"/>
                <w:i/>
              </w:rPr>
            </w:pP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531"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r>
      <w:tr w:rsidR="00A7199A" w:rsidRPr="004E7A17" w:rsidTr="00E923E4">
        <w:trPr>
          <w:jc w:val="center"/>
        </w:trPr>
        <w:tc>
          <w:tcPr>
            <w:tcW w:w="325" w:type="pct"/>
          </w:tcPr>
          <w:p w:rsidR="00A7199A" w:rsidRPr="004E7A17" w:rsidRDefault="00A7199A" w:rsidP="00E907A7">
            <w:pPr>
              <w:suppressAutoHyphens/>
              <w:autoSpaceDN w:val="0"/>
              <w:textAlignment w:val="baseline"/>
              <w:rPr>
                <w:rFonts w:ascii="Arial" w:hAnsi="Arial" w:cs="Arial"/>
                <w:i/>
              </w:rPr>
            </w:pPr>
          </w:p>
        </w:tc>
        <w:tc>
          <w:tcPr>
            <w:tcW w:w="695" w:type="pct"/>
          </w:tcPr>
          <w:p w:rsidR="00A7199A" w:rsidRPr="004E7A17" w:rsidRDefault="00A7199A" w:rsidP="00E907A7">
            <w:pPr>
              <w:suppressAutoHyphens/>
              <w:autoSpaceDN w:val="0"/>
              <w:textAlignment w:val="baseline"/>
              <w:rPr>
                <w:rFonts w:ascii="Arial" w:hAnsi="Arial" w:cs="Arial"/>
                <w:i/>
              </w:rPr>
            </w:pPr>
          </w:p>
        </w:tc>
        <w:tc>
          <w:tcPr>
            <w:tcW w:w="275" w:type="pct"/>
            <w:vAlign w:val="bottom"/>
          </w:tcPr>
          <w:p w:rsidR="00A7199A" w:rsidRPr="004E7A17" w:rsidRDefault="00A7199A" w:rsidP="00E907A7">
            <w:pPr>
              <w:suppressAutoHyphens/>
              <w:autoSpaceDN w:val="0"/>
              <w:jc w:val="center"/>
              <w:textAlignment w:val="baseline"/>
              <w:rPr>
                <w:rFonts w:ascii="Arial" w:hAnsi="Arial" w:cs="Arial"/>
                <w:i/>
              </w:rPr>
            </w:pPr>
          </w:p>
        </w:tc>
        <w:tc>
          <w:tcPr>
            <w:tcW w:w="346" w:type="pct"/>
            <w:vAlign w:val="bottom"/>
          </w:tcPr>
          <w:p w:rsidR="00A7199A" w:rsidRPr="004E7A17" w:rsidRDefault="00A7199A" w:rsidP="00E907A7">
            <w:pPr>
              <w:suppressAutoHyphens/>
              <w:autoSpaceDN w:val="0"/>
              <w:jc w:val="center"/>
              <w:textAlignment w:val="baseline"/>
              <w:rPr>
                <w:rFonts w:ascii="Arial" w:hAnsi="Arial" w:cs="Arial"/>
                <w:i/>
              </w:rPr>
            </w:pPr>
          </w:p>
        </w:tc>
        <w:tc>
          <w:tcPr>
            <w:tcW w:w="840" w:type="pct"/>
            <w:vAlign w:val="bottom"/>
          </w:tcPr>
          <w:p w:rsidR="00A7199A" w:rsidRPr="004E7A17" w:rsidRDefault="00A7199A" w:rsidP="00E907A7">
            <w:pPr>
              <w:suppressAutoHyphens/>
              <w:autoSpaceDN w:val="0"/>
              <w:jc w:val="center"/>
              <w:textAlignment w:val="baseline"/>
              <w:rPr>
                <w:rFonts w:ascii="Arial" w:hAnsi="Arial" w:cs="Arial"/>
                <w:i/>
              </w:rPr>
            </w:pPr>
          </w:p>
        </w:tc>
        <w:tc>
          <w:tcPr>
            <w:tcW w:w="441" w:type="pct"/>
            <w:vAlign w:val="bottom"/>
          </w:tcPr>
          <w:p w:rsidR="00A7199A" w:rsidRPr="004E7A17" w:rsidRDefault="00A7199A" w:rsidP="00E907A7">
            <w:pPr>
              <w:suppressAutoHyphens/>
              <w:autoSpaceDN w:val="0"/>
              <w:jc w:val="center"/>
              <w:textAlignment w:val="baseline"/>
              <w:rPr>
                <w:rFonts w:ascii="Arial" w:hAnsi="Arial" w:cs="Arial"/>
                <w:i/>
              </w:rPr>
            </w:pP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129"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c>
          <w:tcPr>
            <w:tcW w:w="531" w:type="pct"/>
            <w:vAlign w:val="bottom"/>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 </w:t>
            </w:r>
          </w:p>
        </w:tc>
      </w:tr>
      <w:tr w:rsidR="00A7199A" w:rsidRPr="004E7A17" w:rsidTr="00E923E4">
        <w:trPr>
          <w:jc w:val="center"/>
        </w:trPr>
        <w:tc>
          <w:tcPr>
            <w:tcW w:w="325" w:type="pct"/>
            <w:shd w:val="clear" w:color="auto" w:fill="D9D9D9" w:themeFill="background1" w:themeFillShade="D9"/>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Poste</w:t>
            </w:r>
          </w:p>
        </w:tc>
        <w:tc>
          <w:tcPr>
            <w:tcW w:w="695" w:type="pct"/>
            <w:shd w:val="clear" w:color="auto" w:fill="D9D9D9" w:themeFill="background1" w:themeFillShade="D9"/>
          </w:tcPr>
          <w:p w:rsidR="00A7199A" w:rsidRPr="004E7A17" w:rsidRDefault="00A7199A" w:rsidP="00E907A7">
            <w:pPr>
              <w:suppressAutoHyphens/>
              <w:autoSpaceDN w:val="0"/>
              <w:textAlignment w:val="baseline"/>
              <w:rPr>
                <w:rFonts w:ascii="Arial" w:hAnsi="Arial" w:cs="Arial"/>
                <w:i/>
              </w:rPr>
            </w:pPr>
            <w:r w:rsidRPr="004E7A17">
              <w:rPr>
                <w:rFonts w:ascii="Arial" w:hAnsi="Arial" w:cs="Arial"/>
                <w:i/>
              </w:rPr>
              <w:t>Travaux sous traités</w:t>
            </w:r>
          </w:p>
        </w:tc>
        <w:tc>
          <w:tcPr>
            <w:tcW w:w="275" w:type="pct"/>
            <w:shd w:val="clear" w:color="auto" w:fill="D9D9D9" w:themeFill="background1" w:themeFillShade="D9"/>
            <w:vAlign w:val="bottom"/>
          </w:tcPr>
          <w:p w:rsidR="00A7199A" w:rsidRPr="004E7A17" w:rsidRDefault="00A7199A" w:rsidP="00E907A7">
            <w:pPr>
              <w:suppressAutoHyphens/>
              <w:autoSpaceDN w:val="0"/>
              <w:jc w:val="center"/>
              <w:textAlignment w:val="baseline"/>
              <w:rPr>
                <w:rFonts w:ascii="Arial" w:hAnsi="Arial" w:cs="Arial"/>
                <w:i/>
                <w:sz w:val="16"/>
                <w:szCs w:val="16"/>
              </w:rPr>
            </w:pPr>
            <w:r w:rsidRPr="004E7A17">
              <w:rPr>
                <w:rFonts w:ascii="Arial" w:hAnsi="Arial" w:cs="Arial"/>
                <w:i/>
                <w:sz w:val="16"/>
                <w:szCs w:val="16"/>
              </w:rPr>
              <w:t>unité</w:t>
            </w:r>
          </w:p>
        </w:tc>
        <w:tc>
          <w:tcPr>
            <w:tcW w:w="346" w:type="pct"/>
            <w:shd w:val="clear" w:color="auto" w:fill="D9D9D9" w:themeFill="background1" w:themeFillShade="D9"/>
            <w:vAlign w:val="bottom"/>
          </w:tcPr>
          <w:p w:rsidR="00A7199A" w:rsidRPr="004E7A17" w:rsidRDefault="00A7199A" w:rsidP="00E907A7">
            <w:pPr>
              <w:suppressAutoHyphens/>
              <w:autoSpaceDN w:val="0"/>
              <w:jc w:val="center"/>
              <w:textAlignment w:val="baseline"/>
              <w:rPr>
                <w:rFonts w:ascii="Arial" w:hAnsi="Arial" w:cs="Arial"/>
                <w:i/>
                <w:sz w:val="16"/>
                <w:szCs w:val="16"/>
              </w:rPr>
            </w:pPr>
            <w:r w:rsidRPr="004E7A17">
              <w:rPr>
                <w:rFonts w:ascii="Arial" w:hAnsi="Arial" w:cs="Arial"/>
                <w:i/>
                <w:sz w:val="16"/>
                <w:szCs w:val="16"/>
              </w:rPr>
              <w:t>QTE</w:t>
            </w:r>
          </w:p>
        </w:tc>
        <w:tc>
          <w:tcPr>
            <w:tcW w:w="840" w:type="pct"/>
            <w:shd w:val="clear" w:color="auto" w:fill="D9D9D9" w:themeFill="background1" w:themeFillShade="D9"/>
            <w:vAlign w:val="bottom"/>
          </w:tcPr>
          <w:p w:rsidR="00A7199A" w:rsidRPr="004E7A17" w:rsidRDefault="00A7199A" w:rsidP="00E907A7">
            <w:pPr>
              <w:suppressAutoHyphens/>
              <w:autoSpaceDN w:val="0"/>
              <w:jc w:val="center"/>
              <w:textAlignment w:val="baseline"/>
              <w:rPr>
                <w:rFonts w:ascii="Arial" w:hAnsi="Arial" w:cs="Arial"/>
                <w:i/>
                <w:sz w:val="16"/>
                <w:szCs w:val="16"/>
              </w:rPr>
            </w:pPr>
            <w:r w:rsidRPr="004E7A17">
              <w:rPr>
                <w:rFonts w:ascii="Arial" w:hAnsi="Arial" w:cs="Arial"/>
                <w:i/>
                <w:sz w:val="16"/>
                <w:szCs w:val="16"/>
              </w:rPr>
              <w:t>QTE/Sem</w:t>
            </w:r>
          </w:p>
        </w:tc>
        <w:tc>
          <w:tcPr>
            <w:tcW w:w="441" w:type="pct"/>
            <w:shd w:val="clear" w:color="auto" w:fill="D9D9D9" w:themeFill="background1" w:themeFillShade="D9"/>
            <w:vAlign w:val="bottom"/>
          </w:tcPr>
          <w:p w:rsidR="00A7199A" w:rsidRPr="004E7A17" w:rsidRDefault="00A7199A" w:rsidP="00E907A7">
            <w:pPr>
              <w:suppressAutoHyphens/>
              <w:autoSpaceDN w:val="0"/>
              <w:jc w:val="center"/>
              <w:textAlignment w:val="baseline"/>
              <w:rPr>
                <w:rFonts w:ascii="Arial" w:hAnsi="Arial" w:cs="Arial"/>
                <w:i/>
                <w:sz w:val="16"/>
                <w:szCs w:val="16"/>
              </w:rPr>
            </w:pPr>
            <w:r w:rsidRPr="004E7A17">
              <w:rPr>
                <w:rFonts w:ascii="Arial" w:hAnsi="Arial" w:cs="Arial"/>
                <w:i/>
                <w:sz w:val="16"/>
                <w:szCs w:val="16"/>
              </w:rPr>
              <w:t>délai</w:t>
            </w:r>
          </w:p>
        </w:tc>
        <w:tc>
          <w:tcPr>
            <w:tcW w:w="129" w:type="pct"/>
            <w:shd w:val="clear" w:color="auto" w:fill="D9D9D9" w:themeFill="background1" w:themeFillShade="D9"/>
            <w:vAlign w:val="bottom"/>
          </w:tcPr>
          <w:p w:rsidR="00A7199A" w:rsidRPr="004E7A17" w:rsidRDefault="00A7199A" w:rsidP="00E907A7">
            <w:pPr>
              <w:suppressAutoHyphens/>
              <w:autoSpaceDN w:val="0"/>
              <w:textAlignment w:val="baseline"/>
              <w:rPr>
                <w:rFonts w:ascii="Arial" w:hAnsi="Arial" w:cs="Arial"/>
                <w:i/>
                <w:sz w:val="16"/>
                <w:szCs w:val="16"/>
              </w:rPr>
            </w:pPr>
            <w:r w:rsidRPr="004E7A17">
              <w:rPr>
                <w:rFonts w:ascii="Arial" w:hAnsi="Arial" w:cs="Arial"/>
                <w:i/>
                <w:sz w:val="16"/>
                <w:szCs w:val="16"/>
              </w:rPr>
              <w:t> </w:t>
            </w:r>
          </w:p>
        </w:tc>
        <w:tc>
          <w:tcPr>
            <w:tcW w:w="129" w:type="pct"/>
            <w:shd w:val="clear" w:color="auto" w:fill="D9D9D9" w:themeFill="background1" w:themeFillShade="D9"/>
            <w:vAlign w:val="bottom"/>
          </w:tcPr>
          <w:p w:rsidR="00A7199A" w:rsidRPr="004E7A17" w:rsidRDefault="00A7199A" w:rsidP="00E907A7">
            <w:pPr>
              <w:suppressAutoHyphens/>
              <w:autoSpaceDN w:val="0"/>
              <w:textAlignment w:val="baseline"/>
              <w:rPr>
                <w:rFonts w:ascii="Arial" w:hAnsi="Arial" w:cs="Arial"/>
                <w:i/>
                <w:sz w:val="16"/>
                <w:szCs w:val="16"/>
              </w:rPr>
            </w:pPr>
            <w:r w:rsidRPr="004E7A17">
              <w:rPr>
                <w:rFonts w:ascii="Arial" w:hAnsi="Arial" w:cs="Arial"/>
                <w:i/>
                <w:sz w:val="16"/>
                <w:szCs w:val="16"/>
              </w:rPr>
              <w:t> </w:t>
            </w:r>
          </w:p>
        </w:tc>
        <w:tc>
          <w:tcPr>
            <w:tcW w:w="129" w:type="pct"/>
            <w:shd w:val="clear" w:color="auto" w:fill="D9D9D9" w:themeFill="background1" w:themeFillShade="D9"/>
            <w:vAlign w:val="bottom"/>
          </w:tcPr>
          <w:p w:rsidR="00A7199A" w:rsidRPr="004E7A17" w:rsidRDefault="00A7199A" w:rsidP="00E907A7">
            <w:pPr>
              <w:suppressAutoHyphens/>
              <w:autoSpaceDN w:val="0"/>
              <w:textAlignment w:val="baseline"/>
              <w:rPr>
                <w:rFonts w:ascii="Arial" w:hAnsi="Arial" w:cs="Arial"/>
                <w:i/>
                <w:sz w:val="16"/>
                <w:szCs w:val="16"/>
              </w:rPr>
            </w:pPr>
            <w:r w:rsidRPr="004E7A17">
              <w:rPr>
                <w:rFonts w:ascii="Arial" w:hAnsi="Arial" w:cs="Arial"/>
                <w:i/>
                <w:sz w:val="16"/>
                <w:szCs w:val="16"/>
              </w:rPr>
              <w:t> </w:t>
            </w:r>
          </w:p>
        </w:tc>
        <w:tc>
          <w:tcPr>
            <w:tcW w:w="129" w:type="pct"/>
            <w:shd w:val="clear" w:color="auto" w:fill="D9D9D9" w:themeFill="background1" w:themeFillShade="D9"/>
            <w:vAlign w:val="bottom"/>
          </w:tcPr>
          <w:p w:rsidR="00A7199A" w:rsidRPr="004E7A17" w:rsidRDefault="00A7199A" w:rsidP="00E907A7">
            <w:pPr>
              <w:suppressAutoHyphens/>
              <w:autoSpaceDN w:val="0"/>
              <w:textAlignment w:val="baseline"/>
              <w:rPr>
                <w:rFonts w:ascii="Arial" w:hAnsi="Arial" w:cs="Arial"/>
                <w:i/>
                <w:sz w:val="16"/>
                <w:szCs w:val="16"/>
              </w:rPr>
            </w:pPr>
            <w:r w:rsidRPr="004E7A17">
              <w:rPr>
                <w:rFonts w:ascii="Arial" w:hAnsi="Arial" w:cs="Arial"/>
                <w:i/>
                <w:sz w:val="16"/>
                <w:szCs w:val="16"/>
              </w:rPr>
              <w:t> </w:t>
            </w:r>
          </w:p>
        </w:tc>
        <w:tc>
          <w:tcPr>
            <w:tcW w:w="129" w:type="pct"/>
            <w:shd w:val="clear" w:color="auto" w:fill="D9D9D9" w:themeFill="background1" w:themeFillShade="D9"/>
            <w:vAlign w:val="bottom"/>
          </w:tcPr>
          <w:p w:rsidR="00A7199A" w:rsidRPr="004E7A17" w:rsidRDefault="00A7199A" w:rsidP="00E907A7">
            <w:pPr>
              <w:suppressAutoHyphens/>
              <w:autoSpaceDN w:val="0"/>
              <w:textAlignment w:val="baseline"/>
              <w:rPr>
                <w:rFonts w:ascii="Arial" w:hAnsi="Arial" w:cs="Arial"/>
                <w:i/>
                <w:sz w:val="16"/>
                <w:szCs w:val="16"/>
              </w:rPr>
            </w:pPr>
            <w:r w:rsidRPr="004E7A17">
              <w:rPr>
                <w:rFonts w:ascii="Arial" w:hAnsi="Arial" w:cs="Arial"/>
                <w:i/>
                <w:sz w:val="16"/>
                <w:szCs w:val="16"/>
              </w:rPr>
              <w:t> </w:t>
            </w:r>
          </w:p>
        </w:tc>
        <w:tc>
          <w:tcPr>
            <w:tcW w:w="129" w:type="pct"/>
            <w:shd w:val="clear" w:color="auto" w:fill="D9D9D9" w:themeFill="background1" w:themeFillShade="D9"/>
            <w:vAlign w:val="bottom"/>
          </w:tcPr>
          <w:p w:rsidR="00A7199A" w:rsidRPr="004E7A17" w:rsidRDefault="00A7199A" w:rsidP="00E907A7">
            <w:pPr>
              <w:suppressAutoHyphens/>
              <w:autoSpaceDN w:val="0"/>
              <w:textAlignment w:val="baseline"/>
              <w:rPr>
                <w:rFonts w:ascii="Arial" w:hAnsi="Arial" w:cs="Arial"/>
                <w:i/>
                <w:sz w:val="16"/>
                <w:szCs w:val="16"/>
              </w:rPr>
            </w:pPr>
            <w:r w:rsidRPr="004E7A17">
              <w:rPr>
                <w:rFonts w:ascii="Arial" w:hAnsi="Arial" w:cs="Arial"/>
                <w:i/>
                <w:sz w:val="16"/>
                <w:szCs w:val="16"/>
              </w:rPr>
              <w:t> </w:t>
            </w:r>
          </w:p>
        </w:tc>
        <w:tc>
          <w:tcPr>
            <w:tcW w:w="129" w:type="pct"/>
            <w:shd w:val="clear" w:color="auto" w:fill="D9D9D9" w:themeFill="background1" w:themeFillShade="D9"/>
            <w:vAlign w:val="bottom"/>
          </w:tcPr>
          <w:p w:rsidR="00A7199A" w:rsidRPr="004E7A17" w:rsidRDefault="00A7199A" w:rsidP="00E907A7">
            <w:pPr>
              <w:suppressAutoHyphens/>
              <w:autoSpaceDN w:val="0"/>
              <w:textAlignment w:val="baseline"/>
              <w:rPr>
                <w:rFonts w:ascii="Arial" w:hAnsi="Arial" w:cs="Arial"/>
                <w:i/>
                <w:sz w:val="16"/>
                <w:szCs w:val="16"/>
              </w:rPr>
            </w:pPr>
            <w:r w:rsidRPr="004E7A17">
              <w:rPr>
                <w:rFonts w:ascii="Arial" w:hAnsi="Arial" w:cs="Arial"/>
                <w:i/>
                <w:sz w:val="16"/>
                <w:szCs w:val="16"/>
              </w:rPr>
              <w:t> </w:t>
            </w:r>
          </w:p>
        </w:tc>
        <w:tc>
          <w:tcPr>
            <w:tcW w:w="129" w:type="pct"/>
            <w:shd w:val="clear" w:color="auto" w:fill="D9D9D9" w:themeFill="background1" w:themeFillShade="D9"/>
            <w:vAlign w:val="bottom"/>
          </w:tcPr>
          <w:p w:rsidR="00A7199A" w:rsidRPr="004E7A17" w:rsidRDefault="00A7199A" w:rsidP="00E907A7">
            <w:pPr>
              <w:suppressAutoHyphens/>
              <w:autoSpaceDN w:val="0"/>
              <w:textAlignment w:val="baseline"/>
              <w:rPr>
                <w:rFonts w:ascii="Arial" w:hAnsi="Arial" w:cs="Arial"/>
                <w:i/>
                <w:sz w:val="16"/>
                <w:szCs w:val="16"/>
              </w:rPr>
            </w:pPr>
            <w:r w:rsidRPr="004E7A17">
              <w:rPr>
                <w:rFonts w:ascii="Arial" w:hAnsi="Arial" w:cs="Arial"/>
                <w:i/>
                <w:sz w:val="16"/>
                <w:szCs w:val="16"/>
              </w:rPr>
              <w:t> </w:t>
            </w:r>
          </w:p>
        </w:tc>
        <w:tc>
          <w:tcPr>
            <w:tcW w:w="129" w:type="pct"/>
            <w:shd w:val="clear" w:color="auto" w:fill="D9D9D9" w:themeFill="background1" w:themeFillShade="D9"/>
            <w:vAlign w:val="bottom"/>
          </w:tcPr>
          <w:p w:rsidR="00A7199A" w:rsidRPr="004E7A17" w:rsidRDefault="00A7199A" w:rsidP="00E907A7">
            <w:pPr>
              <w:suppressAutoHyphens/>
              <w:autoSpaceDN w:val="0"/>
              <w:textAlignment w:val="baseline"/>
              <w:rPr>
                <w:rFonts w:ascii="Arial" w:hAnsi="Arial" w:cs="Arial"/>
                <w:i/>
                <w:sz w:val="16"/>
                <w:szCs w:val="16"/>
              </w:rPr>
            </w:pPr>
            <w:r w:rsidRPr="004E7A17">
              <w:rPr>
                <w:rFonts w:ascii="Arial" w:hAnsi="Arial" w:cs="Arial"/>
                <w:i/>
                <w:sz w:val="16"/>
                <w:szCs w:val="16"/>
              </w:rPr>
              <w:t> </w:t>
            </w:r>
          </w:p>
        </w:tc>
        <w:tc>
          <w:tcPr>
            <w:tcW w:w="129" w:type="pct"/>
            <w:shd w:val="clear" w:color="auto" w:fill="D9D9D9" w:themeFill="background1" w:themeFillShade="D9"/>
            <w:vAlign w:val="bottom"/>
          </w:tcPr>
          <w:p w:rsidR="00A7199A" w:rsidRPr="004E7A17" w:rsidRDefault="00A7199A" w:rsidP="00E907A7">
            <w:pPr>
              <w:suppressAutoHyphens/>
              <w:autoSpaceDN w:val="0"/>
              <w:textAlignment w:val="baseline"/>
              <w:rPr>
                <w:rFonts w:ascii="Arial" w:hAnsi="Arial" w:cs="Arial"/>
                <w:i/>
                <w:sz w:val="16"/>
                <w:szCs w:val="16"/>
              </w:rPr>
            </w:pPr>
            <w:r w:rsidRPr="004E7A17">
              <w:rPr>
                <w:rFonts w:ascii="Arial" w:hAnsi="Arial" w:cs="Arial"/>
                <w:i/>
                <w:sz w:val="16"/>
                <w:szCs w:val="16"/>
              </w:rPr>
              <w:t> </w:t>
            </w:r>
          </w:p>
        </w:tc>
        <w:tc>
          <w:tcPr>
            <w:tcW w:w="129" w:type="pct"/>
            <w:shd w:val="clear" w:color="auto" w:fill="D9D9D9" w:themeFill="background1" w:themeFillShade="D9"/>
            <w:vAlign w:val="bottom"/>
          </w:tcPr>
          <w:p w:rsidR="00A7199A" w:rsidRPr="004E7A17" w:rsidRDefault="00A7199A" w:rsidP="00E907A7">
            <w:pPr>
              <w:suppressAutoHyphens/>
              <w:autoSpaceDN w:val="0"/>
              <w:textAlignment w:val="baseline"/>
              <w:rPr>
                <w:rFonts w:ascii="Arial" w:hAnsi="Arial" w:cs="Arial"/>
                <w:i/>
                <w:sz w:val="16"/>
                <w:szCs w:val="16"/>
              </w:rPr>
            </w:pPr>
            <w:r w:rsidRPr="004E7A17">
              <w:rPr>
                <w:rFonts w:ascii="Arial" w:hAnsi="Arial" w:cs="Arial"/>
                <w:i/>
                <w:sz w:val="16"/>
                <w:szCs w:val="16"/>
              </w:rPr>
              <w:t> </w:t>
            </w:r>
          </w:p>
        </w:tc>
        <w:tc>
          <w:tcPr>
            <w:tcW w:w="129" w:type="pct"/>
            <w:shd w:val="clear" w:color="auto" w:fill="D9D9D9" w:themeFill="background1" w:themeFillShade="D9"/>
            <w:vAlign w:val="bottom"/>
          </w:tcPr>
          <w:p w:rsidR="00A7199A" w:rsidRPr="004E7A17" w:rsidRDefault="00A7199A" w:rsidP="00E907A7">
            <w:pPr>
              <w:suppressAutoHyphens/>
              <w:autoSpaceDN w:val="0"/>
              <w:textAlignment w:val="baseline"/>
              <w:rPr>
                <w:rFonts w:ascii="Arial" w:hAnsi="Arial" w:cs="Arial"/>
                <w:i/>
                <w:sz w:val="16"/>
                <w:szCs w:val="16"/>
              </w:rPr>
            </w:pPr>
            <w:r w:rsidRPr="004E7A17">
              <w:rPr>
                <w:rFonts w:ascii="Arial" w:hAnsi="Arial" w:cs="Arial"/>
                <w:i/>
                <w:sz w:val="16"/>
                <w:szCs w:val="16"/>
              </w:rPr>
              <w:t> </w:t>
            </w:r>
          </w:p>
        </w:tc>
        <w:tc>
          <w:tcPr>
            <w:tcW w:w="531" w:type="pct"/>
            <w:shd w:val="clear" w:color="auto" w:fill="D9D9D9" w:themeFill="background1" w:themeFillShade="D9"/>
            <w:vAlign w:val="bottom"/>
          </w:tcPr>
          <w:p w:rsidR="00A7199A" w:rsidRPr="004E7A17" w:rsidRDefault="00A7199A" w:rsidP="00E907A7">
            <w:pPr>
              <w:suppressAutoHyphens/>
              <w:autoSpaceDN w:val="0"/>
              <w:jc w:val="center"/>
              <w:textAlignment w:val="baseline"/>
              <w:rPr>
                <w:rFonts w:ascii="Arial" w:hAnsi="Arial" w:cs="Arial"/>
                <w:i/>
                <w:sz w:val="16"/>
                <w:szCs w:val="16"/>
              </w:rPr>
            </w:pPr>
            <w:r w:rsidRPr="004E7A17">
              <w:rPr>
                <w:rFonts w:ascii="Arial" w:hAnsi="Arial" w:cs="Arial"/>
                <w:i/>
                <w:sz w:val="16"/>
                <w:szCs w:val="16"/>
              </w:rPr>
              <w:t>Montant</w:t>
            </w:r>
          </w:p>
        </w:tc>
      </w:tr>
      <w:tr w:rsidR="00A7199A" w:rsidRPr="004E7A17" w:rsidTr="00E923E4">
        <w:trPr>
          <w:jc w:val="center"/>
        </w:trPr>
        <w:tc>
          <w:tcPr>
            <w:tcW w:w="325" w:type="pct"/>
          </w:tcPr>
          <w:p w:rsidR="00A7199A" w:rsidRPr="004E7A17" w:rsidRDefault="00A7199A" w:rsidP="00E907A7">
            <w:pPr>
              <w:suppressAutoHyphens/>
              <w:autoSpaceDN w:val="0"/>
              <w:textAlignment w:val="baseline"/>
              <w:rPr>
                <w:rFonts w:ascii="Arial" w:hAnsi="Arial" w:cs="Arial"/>
                <w:i/>
              </w:rPr>
            </w:pPr>
          </w:p>
        </w:tc>
        <w:tc>
          <w:tcPr>
            <w:tcW w:w="695" w:type="pct"/>
          </w:tcPr>
          <w:p w:rsidR="00A7199A" w:rsidRPr="004E7A17" w:rsidRDefault="00A7199A" w:rsidP="00E907A7">
            <w:pPr>
              <w:suppressAutoHyphens/>
              <w:autoSpaceDN w:val="0"/>
              <w:textAlignment w:val="baseline"/>
              <w:rPr>
                <w:rFonts w:ascii="Arial" w:hAnsi="Arial" w:cs="Arial"/>
                <w:i/>
              </w:rPr>
            </w:pPr>
          </w:p>
        </w:tc>
        <w:tc>
          <w:tcPr>
            <w:tcW w:w="275" w:type="pct"/>
            <w:vAlign w:val="bottom"/>
          </w:tcPr>
          <w:p w:rsidR="00A7199A" w:rsidRPr="004E7A17" w:rsidRDefault="00A7199A" w:rsidP="00E907A7">
            <w:pPr>
              <w:suppressAutoHyphens/>
              <w:autoSpaceDN w:val="0"/>
              <w:textAlignment w:val="baseline"/>
              <w:rPr>
                <w:rFonts w:ascii="Arial" w:hAnsi="Arial" w:cs="Arial"/>
                <w:i/>
                <w:sz w:val="16"/>
                <w:szCs w:val="16"/>
              </w:rPr>
            </w:pPr>
          </w:p>
        </w:tc>
        <w:tc>
          <w:tcPr>
            <w:tcW w:w="346" w:type="pct"/>
            <w:vAlign w:val="bottom"/>
          </w:tcPr>
          <w:p w:rsidR="00A7199A" w:rsidRPr="004E7A17" w:rsidRDefault="00A7199A" w:rsidP="00E907A7">
            <w:pPr>
              <w:suppressAutoHyphens/>
              <w:autoSpaceDN w:val="0"/>
              <w:textAlignment w:val="baseline"/>
              <w:rPr>
                <w:rFonts w:ascii="Arial" w:hAnsi="Arial" w:cs="Arial"/>
                <w:i/>
                <w:sz w:val="16"/>
                <w:szCs w:val="16"/>
              </w:rPr>
            </w:pPr>
          </w:p>
        </w:tc>
        <w:tc>
          <w:tcPr>
            <w:tcW w:w="840" w:type="pct"/>
            <w:vAlign w:val="bottom"/>
          </w:tcPr>
          <w:p w:rsidR="00A7199A" w:rsidRPr="004E7A17" w:rsidRDefault="00A7199A" w:rsidP="00E907A7">
            <w:pPr>
              <w:suppressAutoHyphens/>
              <w:autoSpaceDN w:val="0"/>
              <w:textAlignment w:val="baseline"/>
              <w:rPr>
                <w:rFonts w:ascii="Arial" w:hAnsi="Arial" w:cs="Arial"/>
                <w:i/>
                <w:sz w:val="16"/>
                <w:szCs w:val="16"/>
              </w:rPr>
            </w:pPr>
          </w:p>
        </w:tc>
        <w:tc>
          <w:tcPr>
            <w:tcW w:w="441" w:type="pct"/>
            <w:vAlign w:val="bottom"/>
          </w:tcPr>
          <w:p w:rsidR="00A7199A" w:rsidRPr="004E7A17" w:rsidRDefault="00A7199A" w:rsidP="00E907A7">
            <w:pPr>
              <w:suppressAutoHyphens/>
              <w:autoSpaceDN w:val="0"/>
              <w:jc w:val="center"/>
              <w:textAlignment w:val="baseline"/>
              <w:rPr>
                <w:rFonts w:ascii="Arial" w:hAnsi="Arial" w:cs="Arial"/>
                <w:i/>
                <w:sz w:val="16"/>
                <w:szCs w:val="16"/>
              </w:rPr>
            </w:pPr>
          </w:p>
        </w:tc>
        <w:tc>
          <w:tcPr>
            <w:tcW w:w="129" w:type="pct"/>
            <w:vAlign w:val="bottom"/>
          </w:tcPr>
          <w:p w:rsidR="00A7199A" w:rsidRPr="004E7A17" w:rsidRDefault="00A7199A" w:rsidP="00E907A7">
            <w:pPr>
              <w:suppressAutoHyphens/>
              <w:autoSpaceDN w:val="0"/>
              <w:textAlignment w:val="baseline"/>
              <w:rPr>
                <w:rFonts w:ascii="Arial" w:hAnsi="Arial" w:cs="Arial"/>
                <w:i/>
                <w:sz w:val="16"/>
                <w:szCs w:val="16"/>
              </w:rPr>
            </w:pPr>
          </w:p>
        </w:tc>
        <w:tc>
          <w:tcPr>
            <w:tcW w:w="129" w:type="pct"/>
            <w:vAlign w:val="bottom"/>
          </w:tcPr>
          <w:p w:rsidR="00A7199A" w:rsidRPr="004E7A17" w:rsidRDefault="00A7199A" w:rsidP="00E907A7">
            <w:pPr>
              <w:suppressAutoHyphens/>
              <w:autoSpaceDN w:val="0"/>
              <w:textAlignment w:val="baseline"/>
              <w:rPr>
                <w:rFonts w:ascii="Arial" w:hAnsi="Arial" w:cs="Arial"/>
                <w:i/>
                <w:sz w:val="16"/>
                <w:szCs w:val="16"/>
              </w:rPr>
            </w:pPr>
          </w:p>
        </w:tc>
        <w:tc>
          <w:tcPr>
            <w:tcW w:w="129" w:type="pct"/>
            <w:vAlign w:val="bottom"/>
          </w:tcPr>
          <w:p w:rsidR="00A7199A" w:rsidRPr="004E7A17" w:rsidRDefault="00A7199A" w:rsidP="00E907A7">
            <w:pPr>
              <w:suppressAutoHyphens/>
              <w:autoSpaceDN w:val="0"/>
              <w:textAlignment w:val="baseline"/>
              <w:rPr>
                <w:rFonts w:ascii="Arial" w:hAnsi="Arial" w:cs="Arial"/>
                <w:i/>
                <w:sz w:val="16"/>
                <w:szCs w:val="16"/>
              </w:rPr>
            </w:pPr>
          </w:p>
        </w:tc>
        <w:tc>
          <w:tcPr>
            <w:tcW w:w="129" w:type="pct"/>
            <w:vAlign w:val="bottom"/>
          </w:tcPr>
          <w:p w:rsidR="00A7199A" w:rsidRPr="004E7A17" w:rsidRDefault="00A7199A" w:rsidP="00E907A7">
            <w:pPr>
              <w:suppressAutoHyphens/>
              <w:autoSpaceDN w:val="0"/>
              <w:textAlignment w:val="baseline"/>
              <w:rPr>
                <w:rFonts w:ascii="Arial" w:hAnsi="Arial" w:cs="Arial"/>
                <w:i/>
                <w:sz w:val="16"/>
                <w:szCs w:val="16"/>
              </w:rPr>
            </w:pPr>
          </w:p>
        </w:tc>
        <w:tc>
          <w:tcPr>
            <w:tcW w:w="129" w:type="pct"/>
            <w:vAlign w:val="bottom"/>
          </w:tcPr>
          <w:p w:rsidR="00A7199A" w:rsidRPr="004E7A17" w:rsidRDefault="00A7199A" w:rsidP="00E907A7">
            <w:pPr>
              <w:suppressAutoHyphens/>
              <w:autoSpaceDN w:val="0"/>
              <w:textAlignment w:val="baseline"/>
              <w:rPr>
                <w:rFonts w:ascii="Arial" w:hAnsi="Arial" w:cs="Arial"/>
                <w:i/>
                <w:sz w:val="16"/>
                <w:szCs w:val="16"/>
              </w:rPr>
            </w:pPr>
          </w:p>
        </w:tc>
        <w:tc>
          <w:tcPr>
            <w:tcW w:w="129" w:type="pct"/>
            <w:vAlign w:val="bottom"/>
          </w:tcPr>
          <w:p w:rsidR="00A7199A" w:rsidRPr="004E7A17" w:rsidRDefault="00A7199A" w:rsidP="00E907A7">
            <w:pPr>
              <w:suppressAutoHyphens/>
              <w:autoSpaceDN w:val="0"/>
              <w:textAlignment w:val="baseline"/>
              <w:rPr>
                <w:rFonts w:ascii="Arial" w:hAnsi="Arial" w:cs="Arial"/>
                <w:i/>
                <w:sz w:val="16"/>
                <w:szCs w:val="16"/>
              </w:rPr>
            </w:pPr>
          </w:p>
        </w:tc>
        <w:tc>
          <w:tcPr>
            <w:tcW w:w="129" w:type="pct"/>
            <w:vAlign w:val="bottom"/>
          </w:tcPr>
          <w:p w:rsidR="00A7199A" w:rsidRPr="004E7A17" w:rsidRDefault="00A7199A" w:rsidP="00E907A7">
            <w:pPr>
              <w:suppressAutoHyphens/>
              <w:autoSpaceDN w:val="0"/>
              <w:textAlignment w:val="baseline"/>
              <w:rPr>
                <w:rFonts w:ascii="Arial" w:hAnsi="Arial" w:cs="Arial"/>
                <w:i/>
                <w:sz w:val="16"/>
                <w:szCs w:val="16"/>
              </w:rPr>
            </w:pPr>
          </w:p>
        </w:tc>
        <w:tc>
          <w:tcPr>
            <w:tcW w:w="129" w:type="pct"/>
            <w:vAlign w:val="bottom"/>
          </w:tcPr>
          <w:p w:rsidR="00A7199A" w:rsidRPr="004E7A17" w:rsidRDefault="00A7199A" w:rsidP="00E907A7">
            <w:pPr>
              <w:suppressAutoHyphens/>
              <w:autoSpaceDN w:val="0"/>
              <w:textAlignment w:val="baseline"/>
              <w:rPr>
                <w:rFonts w:ascii="Arial" w:hAnsi="Arial" w:cs="Arial"/>
                <w:i/>
                <w:sz w:val="16"/>
                <w:szCs w:val="16"/>
              </w:rPr>
            </w:pPr>
          </w:p>
        </w:tc>
        <w:tc>
          <w:tcPr>
            <w:tcW w:w="129" w:type="pct"/>
            <w:vAlign w:val="bottom"/>
          </w:tcPr>
          <w:p w:rsidR="00A7199A" w:rsidRPr="004E7A17" w:rsidRDefault="00A7199A" w:rsidP="00E907A7">
            <w:pPr>
              <w:suppressAutoHyphens/>
              <w:autoSpaceDN w:val="0"/>
              <w:textAlignment w:val="baseline"/>
              <w:rPr>
                <w:rFonts w:ascii="Arial" w:hAnsi="Arial" w:cs="Arial"/>
                <w:i/>
                <w:sz w:val="16"/>
                <w:szCs w:val="16"/>
              </w:rPr>
            </w:pPr>
          </w:p>
        </w:tc>
        <w:tc>
          <w:tcPr>
            <w:tcW w:w="129" w:type="pct"/>
            <w:vAlign w:val="bottom"/>
          </w:tcPr>
          <w:p w:rsidR="00A7199A" w:rsidRPr="004E7A17" w:rsidRDefault="00A7199A" w:rsidP="00E907A7">
            <w:pPr>
              <w:suppressAutoHyphens/>
              <w:autoSpaceDN w:val="0"/>
              <w:textAlignment w:val="baseline"/>
              <w:rPr>
                <w:rFonts w:ascii="Arial" w:hAnsi="Arial" w:cs="Arial"/>
                <w:i/>
                <w:sz w:val="16"/>
                <w:szCs w:val="16"/>
              </w:rPr>
            </w:pPr>
          </w:p>
        </w:tc>
        <w:tc>
          <w:tcPr>
            <w:tcW w:w="129" w:type="pct"/>
            <w:vAlign w:val="bottom"/>
          </w:tcPr>
          <w:p w:rsidR="00A7199A" w:rsidRPr="004E7A17" w:rsidRDefault="00A7199A" w:rsidP="00E907A7">
            <w:pPr>
              <w:suppressAutoHyphens/>
              <w:autoSpaceDN w:val="0"/>
              <w:textAlignment w:val="baseline"/>
              <w:rPr>
                <w:rFonts w:ascii="Arial" w:hAnsi="Arial" w:cs="Arial"/>
                <w:i/>
                <w:sz w:val="16"/>
                <w:szCs w:val="16"/>
              </w:rPr>
            </w:pPr>
          </w:p>
        </w:tc>
        <w:tc>
          <w:tcPr>
            <w:tcW w:w="129" w:type="pct"/>
            <w:vAlign w:val="bottom"/>
          </w:tcPr>
          <w:p w:rsidR="00A7199A" w:rsidRPr="004E7A17" w:rsidRDefault="00A7199A" w:rsidP="00E907A7">
            <w:pPr>
              <w:suppressAutoHyphens/>
              <w:autoSpaceDN w:val="0"/>
              <w:textAlignment w:val="baseline"/>
              <w:rPr>
                <w:rFonts w:ascii="Arial" w:hAnsi="Arial" w:cs="Arial"/>
                <w:i/>
                <w:sz w:val="16"/>
                <w:szCs w:val="16"/>
              </w:rPr>
            </w:pPr>
          </w:p>
        </w:tc>
        <w:tc>
          <w:tcPr>
            <w:tcW w:w="531" w:type="pct"/>
            <w:vAlign w:val="bottom"/>
          </w:tcPr>
          <w:p w:rsidR="00A7199A" w:rsidRPr="004E7A17" w:rsidRDefault="00A7199A" w:rsidP="00E907A7">
            <w:pPr>
              <w:suppressAutoHyphens/>
              <w:autoSpaceDN w:val="0"/>
              <w:jc w:val="center"/>
              <w:textAlignment w:val="baseline"/>
              <w:rPr>
                <w:rFonts w:ascii="Arial" w:hAnsi="Arial" w:cs="Arial"/>
                <w:i/>
                <w:sz w:val="16"/>
                <w:szCs w:val="16"/>
              </w:rPr>
            </w:pPr>
          </w:p>
        </w:tc>
      </w:tr>
      <w:tr w:rsidR="00A7199A" w:rsidRPr="004E7A17" w:rsidTr="00E923E4">
        <w:trPr>
          <w:jc w:val="center"/>
        </w:trPr>
        <w:tc>
          <w:tcPr>
            <w:tcW w:w="325" w:type="pct"/>
          </w:tcPr>
          <w:p w:rsidR="00A7199A" w:rsidRPr="004E7A17" w:rsidRDefault="00A7199A" w:rsidP="00E907A7">
            <w:pPr>
              <w:suppressAutoHyphens/>
              <w:autoSpaceDN w:val="0"/>
              <w:textAlignment w:val="baseline"/>
              <w:rPr>
                <w:rFonts w:ascii="Arial" w:hAnsi="Arial" w:cs="Arial"/>
                <w:i/>
              </w:rPr>
            </w:pPr>
          </w:p>
        </w:tc>
        <w:tc>
          <w:tcPr>
            <w:tcW w:w="695" w:type="pct"/>
          </w:tcPr>
          <w:p w:rsidR="00A7199A" w:rsidRPr="004E7A17" w:rsidRDefault="00A7199A" w:rsidP="00E907A7">
            <w:pPr>
              <w:suppressAutoHyphens/>
              <w:autoSpaceDN w:val="0"/>
              <w:textAlignment w:val="baseline"/>
              <w:rPr>
                <w:rFonts w:ascii="Arial" w:hAnsi="Arial" w:cs="Arial"/>
                <w:i/>
              </w:rPr>
            </w:pPr>
          </w:p>
        </w:tc>
        <w:tc>
          <w:tcPr>
            <w:tcW w:w="275" w:type="pct"/>
            <w:vAlign w:val="bottom"/>
          </w:tcPr>
          <w:p w:rsidR="00A7199A" w:rsidRPr="004E7A17" w:rsidRDefault="00A7199A" w:rsidP="00E907A7">
            <w:pPr>
              <w:suppressAutoHyphens/>
              <w:autoSpaceDN w:val="0"/>
              <w:textAlignment w:val="baseline"/>
              <w:rPr>
                <w:rFonts w:ascii="Arial" w:hAnsi="Arial" w:cs="Arial"/>
                <w:i/>
                <w:sz w:val="16"/>
                <w:szCs w:val="16"/>
              </w:rPr>
            </w:pPr>
          </w:p>
        </w:tc>
        <w:tc>
          <w:tcPr>
            <w:tcW w:w="346" w:type="pct"/>
            <w:vAlign w:val="bottom"/>
          </w:tcPr>
          <w:p w:rsidR="00A7199A" w:rsidRPr="004E7A17" w:rsidRDefault="00A7199A" w:rsidP="00E907A7">
            <w:pPr>
              <w:suppressAutoHyphens/>
              <w:autoSpaceDN w:val="0"/>
              <w:textAlignment w:val="baseline"/>
              <w:rPr>
                <w:rFonts w:ascii="Arial" w:hAnsi="Arial" w:cs="Arial"/>
                <w:i/>
                <w:sz w:val="16"/>
                <w:szCs w:val="16"/>
              </w:rPr>
            </w:pPr>
          </w:p>
        </w:tc>
        <w:tc>
          <w:tcPr>
            <w:tcW w:w="840" w:type="pct"/>
            <w:vAlign w:val="bottom"/>
          </w:tcPr>
          <w:p w:rsidR="00A7199A" w:rsidRPr="004E7A17" w:rsidRDefault="00A7199A" w:rsidP="00E907A7">
            <w:pPr>
              <w:suppressAutoHyphens/>
              <w:autoSpaceDN w:val="0"/>
              <w:textAlignment w:val="baseline"/>
              <w:rPr>
                <w:rFonts w:ascii="Arial" w:hAnsi="Arial" w:cs="Arial"/>
                <w:i/>
                <w:sz w:val="16"/>
                <w:szCs w:val="16"/>
              </w:rPr>
            </w:pPr>
          </w:p>
        </w:tc>
        <w:tc>
          <w:tcPr>
            <w:tcW w:w="441" w:type="pct"/>
            <w:vAlign w:val="bottom"/>
          </w:tcPr>
          <w:p w:rsidR="00A7199A" w:rsidRPr="004E7A17" w:rsidRDefault="00A7199A" w:rsidP="00E907A7">
            <w:pPr>
              <w:suppressAutoHyphens/>
              <w:autoSpaceDN w:val="0"/>
              <w:jc w:val="center"/>
              <w:textAlignment w:val="baseline"/>
              <w:rPr>
                <w:rFonts w:ascii="Arial" w:hAnsi="Arial" w:cs="Arial"/>
                <w:i/>
                <w:sz w:val="16"/>
                <w:szCs w:val="16"/>
              </w:rPr>
            </w:pPr>
          </w:p>
        </w:tc>
        <w:tc>
          <w:tcPr>
            <w:tcW w:w="129" w:type="pct"/>
            <w:vAlign w:val="bottom"/>
          </w:tcPr>
          <w:p w:rsidR="00A7199A" w:rsidRPr="004E7A17" w:rsidRDefault="00A7199A" w:rsidP="00E907A7">
            <w:pPr>
              <w:suppressAutoHyphens/>
              <w:autoSpaceDN w:val="0"/>
              <w:textAlignment w:val="baseline"/>
              <w:rPr>
                <w:rFonts w:ascii="Arial" w:hAnsi="Arial" w:cs="Arial"/>
                <w:i/>
                <w:sz w:val="16"/>
                <w:szCs w:val="16"/>
              </w:rPr>
            </w:pPr>
          </w:p>
        </w:tc>
        <w:tc>
          <w:tcPr>
            <w:tcW w:w="129" w:type="pct"/>
            <w:vAlign w:val="bottom"/>
          </w:tcPr>
          <w:p w:rsidR="00A7199A" w:rsidRPr="004E7A17" w:rsidRDefault="00A7199A" w:rsidP="00E907A7">
            <w:pPr>
              <w:suppressAutoHyphens/>
              <w:autoSpaceDN w:val="0"/>
              <w:textAlignment w:val="baseline"/>
              <w:rPr>
                <w:rFonts w:ascii="Arial" w:hAnsi="Arial" w:cs="Arial"/>
                <w:i/>
                <w:sz w:val="16"/>
                <w:szCs w:val="16"/>
              </w:rPr>
            </w:pPr>
          </w:p>
        </w:tc>
        <w:tc>
          <w:tcPr>
            <w:tcW w:w="129" w:type="pct"/>
            <w:vAlign w:val="bottom"/>
          </w:tcPr>
          <w:p w:rsidR="00A7199A" w:rsidRPr="004E7A17" w:rsidRDefault="00A7199A" w:rsidP="00E907A7">
            <w:pPr>
              <w:suppressAutoHyphens/>
              <w:autoSpaceDN w:val="0"/>
              <w:textAlignment w:val="baseline"/>
              <w:rPr>
                <w:rFonts w:ascii="Arial" w:hAnsi="Arial" w:cs="Arial"/>
                <w:i/>
                <w:sz w:val="16"/>
                <w:szCs w:val="16"/>
              </w:rPr>
            </w:pPr>
          </w:p>
        </w:tc>
        <w:tc>
          <w:tcPr>
            <w:tcW w:w="129" w:type="pct"/>
            <w:vAlign w:val="bottom"/>
          </w:tcPr>
          <w:p w:rsidR="00A7199A" w:rsidRPr="004E7A17" w:rsidRDefault="00A7199A" w:rsidP="00E907A7">
            <w:pPr>
              <w:suppressAutoHyphens/>
              <w:autoSpaceDN w:val="0"/>
              <w:textAlignment w:val="baseline"/>
              <w:rPr>
                <w:rFonts w:ascii="Arial" w:hAnsi="Arial" w:cs="Arial"/>
                <w:i/>
                <w:sz w:val="16"/>
                <w:szCs w:val="16"/>
              </w:rPr>
            </w:pPr>
          </w:p>
        </w:tc>
        <w:tc>
          <w:tcPr>
            <w:tcW w:w="129" w:type="pct"/>
            <w:vAlign w:val="bottom"/>
          </w:tcPr>
          <w:p w:rsidR="00A7199A" w:rsidRPr="004E7A17" w:rsidRDefault="00A7199A" w:rsidP="00E907A7">
            <w:pPr>
              <w:suppressAutoHyphens/>
              <w:autoSpaceDN w:val="0"/>
              <w:textAlignment w:val="baseline"/>
              <w:rPr>
                <w:rFonts w:ascii="Arial" w:hAnsi="Arial" w:cs="Arial"/>
                <w:i/>
                <w:sz w:val="16"/>
                <w:szCs w:val="16"/>
              </w:rPr>
            </w:pPr>
          </w:p>
        </w:tc>
        <w:tc>
          <w:tcPr>
            <w:tcW w:w="129" w:type="pct"/>
            <w:vAlign w:val="bottom"/>
          </w:tcPr>
          <w:p w:rsidR="00A7199A" w:rsidRPr="004E7A17" w:rsidRDefault="00A7199A" w:rsidP="00E907A7">
            <w:pPr>
              <w:suppressAutoHyphens/>
              <w:autoSpaceDN w:val="0"/>
              <w:textAlignment w:val="baseline"/>
              <w:rPr>
                <w:rFonts w:ascii="Arial" w:hAnsi="Arial" w:cs="Arial"/>
                <w:i/>
                <w:sz w:val="16"/>
                <w:szCs w:val="16"/>
              </w:rPr>
            </w:pPr>
          </w:p>
        </w:tc>
        <w:tc>
          <w:tcPr>
            <w:tcW w:w="129" w:type="pct"/>
            <w:vAlign w:val="bottom"/>
          </w:tcPr>
          <w:p w:rsidR="00A7199A" w:rsidRPr="004E7A17" w:rsidRDefault="00A7199A" w:rsidP="00E907A7">
            <w:pPr>
              <w:suppressAutoHyphens/>
              <w:autoSpaceDN w:val="0"/>
              <w:textAlignment w:val="baseline"/>
              <w:rPr>
                <w:rFonts w:ascii="Arial" w:hAnsi="Arial" w:cs="Arial"/>
                <w:i/>
                <w:sz w:val="16"/>
                <w:szCs w:val="16"/>
              </w:rPr>
            </w:pPr>
          </w:p>
        </w:tc>
        <w:tc>
          <w:tcPr>
            <w:tcW w:w="129" w:type="pct"/>
            <w:vAlign w:val="bottom"/>
          </w:tcPr>
          <w:p w:rsidR="00A7199A" w:rsidRPr="004E7A17" w:rsidRDefault="00A7199A" w:rsidP="00E907A7">
            <w:pPr>
              <w:suppressAutoHyphens/>
              <w:autoSpaceDN w:val="0"/>
              <w:textAlignment w:val="baseline"/>
              <w:rPr>
                <w:rFonts w:ascii="Arial" w:hAnsi="Arial" w:cs="Arial"/>
                <w:i/>
                <w:sz w:val="16"/>
                <w:szCs w:val="16"/>
              </w:rPr>
            </w:pPr>
          </w:p>
        </w:tc>
        <w:tc>
          <w:tcPr>
            <w:tcW w:w="129" w:type="pct"/>
            <w:vAlign w:val="bottom"/>
          </w:tcPr>
          <w:p w:rsidR="00A7199A" w:rsidRPr="004E7A17" w:rsidRDefault="00A7199A" w:rsidP="00E907A7">
            <w:pPr>
              <w:suppressAutoHyphens/>
              <w:autoSpaceDN w:val="0"/>
              <w:textAlignment w:val="baseline"/>
              <w:rPr>
                <w:rFonts w:ascii="Arial" w:hAnsi="Arial" w:cs="Arial"/>
                <w:i/>
                <w:sz w:val="16"/>
                <w:szCs w:val="16"/>
              </w:rPr>
            </w:pPr>
          </w:p>
        </w:tc>
        <w:tc>
          <w:tcPr>
            <w:tcW w:w="129" w:type="pct"/>
            <w:vAlign w:val="bottom"/>
          </w:tcPr>
          <w:p w:rsidR="00A7199A" w:rsidRPr="004E7A17" w:rsidRDefault="00A7199A" w:rsidP="00E907A7">
            <w:pPr>
              <w:suppressAutoHyphens/>
              <w:autoSpaceDN w:val="0"/>
              <w:textAlignment w:val="baseline"/>
              <w:rPr>
                <w:rFonts w:ascii="Arial" w:hAnsi="Arial" w:cs="Arial"/>
                <w:i/>
                <w:sz w:val="16"/>
                <w:szCs w:val="16"/>
              </w:rPr>
            </w:pPr>
          </w:p>
        </w:tc>
        <w:tc>
          <w:tcPr>
            <w:tcW w:w="129" w:type="pct"/>
            <w:vAlign w:val="bottom"/>
          </w:tcPr>
          <w:p w:rsidR="00A7199A" w:rsidRPr="004E7A17" w:rsidRDefault="00A7199A" w:rsidP="00E907A7">
            <w:pPr>
              <w:suppressAutoHyphens/>
              <w:autoSpaceDN w:val="0"/>
              <w:textAlignment w:val="baseline"/>
              <w:rPr>
                <w:rFonts w:ascii="Arial" w:hAnsi="Arial" w:cs="Arial"/>
                <w:i/>
                <w:sz w:val="16"/>
                <w:szCs w:val="16"/>
              </w:rPr>
            </w:pPr>
          </w:p>
        </w:tc>
        <w:tc>
          <w:tcPr>
            <w:tcW w:w="129" w:type="pct"/>
            <w:vAlign w:val="bottom"/>
          </w:tcPr>
          <w:p w:rsidR="00A7199A" w:rsidRPr="004E7A17" w:rsidRDefault="00A7199A" w:rsidP="00E907A7">
            <w:pPr>
              <w:suppressAutoHyphens/>
              <w:autoSpaceDN w:val="0"/>
              <w:textAlignment w:val="baseline"/>
              <w:rPr>
                <w:rFonts w:ascii="Arial" w:hAnsi="Arial" w:cs="Arial"/>
                <w:i/>
                <w:sz w:val="16"/>
                <w:szCs w:val="16"/>
              </w:rPr>
            </w:pPr>
          </w:p>
        </w:tc>
        <w:tc>
          <w:tcPr>
            <w:tcW w:w="531" w:type="pct"/>
            <w:vAlign w:val="bottom"/>
          </w:tcPr>
          <w:p w:rsidR="00A7199A" w:rsidRPr="004E7A17" w:rsidRDefault="00A7199A" w:rsidP="00E907A7">
            <w:pPr>
              <w:suppressAutoHyphens/>
              <w:autoSpaceDN w:val="0"/>
              <w:jc w:val="center"/>
              <w:textAlignment w:val="baseline"/>
              <w:rPr>
                <w:rFonts w:ascii="Arial" w:hAnsi="Arial" w:cs="Arial"/>
                <w:i/>
                <w:sz w:val="16"/>
                <w:szCs w:val="16"/>
              </w:rPr>
            </w:pPr>
          </w:p>
        </w:tc>
      </w:tr>
    </w:tbl>
    <w:p w:rsidR="00E923E4" w:rsidRPr="004E7A17" w:rsidRDefault="00E923E4" w:rsidP="00E907A7">
      <w:pPr>
        <w:pageBreakBefore/>
        <w:widowControl w:val="0"/>
        <w:autoSpaceDE w:val="0"/>
        <w:spacing w:after="0" w:line="240" w:lineRule="auto"/>
        <w:jc w:val="center"/>
        <w:rPr>
          <w:rFonts w:ascii="Arial" w:eastAsia="Calibri" w:hAnsi="Arial" w:cs="Arial"/>
          <w:b/>
          <w:bCs/>
          <w:sz w:val="28"/>
          <w:szCs w:val="28"/>
        </w:rPr>
      </w:pPr>
      <w:r w:rsidRPr="004E7A17">
        <w:rPr>
          <w:rFonts w:ascii="Arial" w:eastAsia="Calibri" w:hAnsi="Arial" w:cs="Arial"/>
          <w:b/>
          <w:bCs/>
          <w:sz w:val="28"/>
          <w:szCs w:val="28"/>
        </w:rPr>
        <w:lastRenderedPageBreak/>
        <w:t>Annexe n°7 : Modèle de fiche de présentation des matériels personnels et références</w:t>
      </w:r>
    </w:p>
    <w:p w:rsidR="00E923E4" w:rsidRPr="004E7A17" w:rsidRDefault="00E923E4" w:rsidP="00E907A7">
      <w:pPr>
        <w:spacing w:after="0" w:line="240" w:lineRule="auto"/>
        <w:rPr>
          <w:rFonts w:ascii="Arial" w:eastAsia="Calibri" w:hAnsi="Arial" w:cs="Arial"/>
          <w:sz w:val="28"/>
          <w:szCs w:val="28"/>
        </w:rPr>
      </w:pPr>
    </w:p>
    <w:p w:rsidR="00E923E4" w:rsidRPr="002C2745" w:rsidRDefault="00E923E4" w:rsidP="00E907A7">
      <w:pPr>
        <w:spacing w:after="0" w:line="240" w:lineRule="auto"/>
        <w:jc w:val="both"/>
        <w:rPr>
          <w:rFonts w:ascii="Arial" w:eastAsia="Calibri" w:hAnsi="Arial" w:cs="Arial"/>
          <w:b/>
          <w:i/>
        </w:rPr>
      </w:pPr>
      <w:r w:rsidRPr="002C2745">
        <w:rPr>
          <w:rFonts w:ascii="Arial" w:eastAsia="Calibri" w:hAnsi="Arial" w:cs="Arial"/>
          <w:b/>
          <w:i/>
        </w:rPr>
        <w:t>LISTE DU MATERIEL QUI SERA AFFECTE AU PROJET</w:t>
      </w:r>
    </w:p>
    <w:p w:rsidR="00E923E4" w:rsidRPr="002C2745" w:rsidRDefault="00E923E4" w:rsidP="0003672F">
      <w:pPr>
        <w:numPr>
          <w:ilvl w:val="0"/>
          <w:numId w:val="27"/>
        </w:numPr>
        <w:spacing w:after="0" w:line="240" w:lineRule="auto"/>
        <w:jc w:val="both"/>
        <w:rPr>
          <w:rFonts w:ascii="Arial" w:eastAsia="Times New Roman" w:hAnsi="Arial" w:cs="Arial"/>
          <w:i/>
          <w:caps/>
          <w:spacing w:val="-15"/>
        </w:rPr>
      </w:pPr>
      <w:r w:rsidRPr="002C2745">
        <w:rPr>
          <w:rFonts w:ascii="Arial" w:eastAsia="Times New Roman" w:hAnsi="Arial" w:cs="Arial"/>
          <w:b/>
          <w:i/>
          <w:caps/>
          <w:spacing w:val="-15"/>
        </w:rPr>
        <w:t xml:space="preserve"> GROS MATERIEL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tblPr>
      <w:tblGrid>
        <w:gridCol w:w="5254"/>
        <w:gridCol w:w="2760"/>
        <w:gridCol w:w="2757"/>
      </w:tblGrid>
      <w:tr w:rsidR="00E923E4" w:rsidRPr="002C2745" w:rsidTr="008E31E0">
        <w:trPr>
          <w:trHeight w:val="449"/>
          <w:jc w:val="center"/>
        </w:trPr>
        <w:tc>
          <w:tcPr>
            <w:tcW w:w="2439" w:type="pct"/>
            <w:shd w:val="clear" w:color="auto" w:fill="auto"/>
            <w:vAlign w:val="center"/>
          </w:tcPr>
          <w:p w:rsidR="00E923E4" w:rsidRPr="002C2745" w:rsidRDefault="00E923E4" w:rsidP="00E907A7">
            <w:pPr>
              <w:tabs>
                <w:tab w:val="left" w:pos="4620"/>
              </w:tabs>
              <w:spacing w:after="0" w:line="240" w:lineRule="auto"/>
              <w:jc w:val="both"/>
              <w:rPr>
                <w:rFonts w:ascii="Arial" w:eastAsia="Times New Roman" w:hAnsi="Arial" w:cs="Arial"/>
                <w:bCs/>
                <w:i/>
                <w:lang w:eastAsia="fr-FR"/>
              </w:rPr>
            </w:pPr>
            <w:r w:rsidRPr="002C2745">
              <w:rPr>
                <w:rFonts w:ascii="Arial" w:eastAsia="Times New Roman" w:hAnsi="Arial" w:cs="Arial"/>
                <w:bCs/>
                <w:i/>
                <w:lang w:eastAsia="fr-FR"/>
              </w:rPr>
              <w:t>Désignation du gros matériel et engins</w:t>
            </w:r>
          </w:p>
        </w:tc>
        <w:tc>
          <w:tcPr>
            <w:tcW w:w="1281" w:type="pct"/>
            <w:shd w:val="clear" w:color="auto" w:fill="auto"/>
            <w:vAlign w:val="center"/>
          </w:tcPr>
          <w:p w:rsidR="00E923E4" w:rsidRPr="002C2745" w:rsidRDefault="00E923E4" w:rsidP="00E907A7">
            <w:pPr>
              <w:tabs>
                <w:tab w:val="left" w:pos="4620"/>
              </w:tabs>
              <w:spacing w:after="0" w:line="240" w:lineRule="auto"/>
              <w:jc w:val="both"/>
              <w:rPr>
                <w:rFonts w:ascii="Arial" w:eastAsia="Times New Roman" w:hAnsi="Arial" w:cs="Arial"/>
                <w:bCs/>
                <w:i/>
                <w:lang w:eastAsia="fr-FR"/>
              </w:rPr>
            </w:pPr>
            <w:r w:rsidRPr="002C2745">
              <w:rPr>
                <w:rFonts w:ascii="Arial" w:eastAsia="Times New Roman" w:hAnsi="Arial" w:cs="Arial"/>
                <w:bCs/>
                <w:i/>
                <w:lang w:eastAsia="fr-FR"/>
              </w:rPr>
              <w:t>Marque</w:t>
            </w:r>
          </w:p>
        </w:tc>
        <w:tc>
          <w:tcPr>
            <w:tcW w:w="1280" w:type="pct"/>
            <w:shd w:val="clear" w:color="auto" w:fill="auto"/>
            <w:vAlign w:val="center"/>
          </w:tcPr>
          <w:p w:rsidR="00E923E4" w:rsidRPr="002C2745" w:rsidRDefault="00E923E4" w:rsidP="00E907A7">
            <w:pPr>
              <w:tabs>
                <w:tab w:val="left" w:pos="4620"/>
              </w:tabs>
              <w:spacing w:after="0" w:line="240" w:lineRule="auto"/>
              <w:jc w:val="both"/>
              <w:rPr>
                <w:rFonts w:ascii="Arial" w:eastAsia="Times New Roman" w:hAnsi="Arial" w:cs="Arial"/>
                <w:bCs/>
                <w:i/>
                <w:lang w:eastAsia="fr-FR"/>
              </w:rPr>
            </w:pPr>
            <w:r w:rsidRPr="002C2745">
              <w:rPr>
                <w:rFonts w:ascii="Arial" w:eastAsia="Times New Roman" w:hAnsi="Arial" w:cs="Arial"/>
                <w:bCs/>
                <w:i/>
                <w:lang w:eastAsia="fr-FR"/>
              </w:rPr>
              <w:t>nombre</w:t>
            </w:r>
          </w:p>
        </w:tc>
      </w:tr>
      <w:tr w:rsidR="00E923E4" w:rsidRPr="002C2745" w:rsidTr="008E31E0">
        <w:trPr>
          <w:trHeight w:val="449"/>
          <w:jc w:val="center"/>
        </w:trPr>
        <w:tc>
          <w:tcPr>
            <w:tcW w:w="2439" w:type="pct"/>
            <w:shd w:val="clear" w:color="auto" w:fill="auto"/>
            <w:vAlign w:val="center"/>
          </w:tcPr>
          <w:p w:rsidR="00E923E4" w:rsidRPr="002C2745" w:rsidRDefault="00E923E4" w:rsidP="00E907A7">
            <w:pPr>
              <w:tabs>
                <w:tab w:val="left" w:pos="4620"/>
              </w:tabs>
              <w:spacing w:after="0" w:line="240" w:lineRule="auto"/>
              <w:jc w:val="both"/>
              <w:rPr>
                <w:rFonts w:ascii="Arial" w:eastAsia="Times New Roman" w:hAnsi="Arial" w:cs="Arial"/>
                <w:b/>
                <w:bCs/>
                <w:i/>
                <w:lang w:eastAsia="fr-FR"/>
              </w:rPr>
            </w:pPr>
          </w:p>
        </w:tc>
        <w:tc>
          <w:tcPr>
            <w:tcW w:w="1281" w:type="pct"/>
            <w:shd w:val="clear" w:color="auto" w:fill="auto"/>
            <w:vAlign w:val="center"/>
          </w:tcPr>
          <w:p w:rsidR="00E923E4" w:rsidRPr="002C2745" w:rsidRDefault="00E923E4" w:rsidP="00E907A7">
            <w:pPr>
              <w:tabs>
                <w:tab w:val="left" w:pos="4620"/>
              </w:tabs>
              <w:spacing w:after="0" w:line="240" w:lineRule="auto"/>
              <w:jc w:val="both"/>
              <w:rPr>
                <w:rFonts w:ascii="Arial" w:eastAsia="Times New Roman" w:hAnsi="Arial" w:cs="Arial"/>
                <w:b/>
                <w:bCs/>
                <w:i/>
                <w:lang w:eastAsia="fr-FR"/>
              </w:rPr>
            </w:pPr>
          </w:p>
        </w:tc>
        <w:tc>
          <w:tcPr>
            <w:tcW w:w="1280" w:type="pct"/>
            <w:shd w:val="clear" w:color="auto" w:fill="auto"/>
            <w:vAlign w:val="center"/>
          </w:tcPr>
          <w:p w:rsidR="00E923E4" w:rsidRPr="002C2745" w:rsidRDefault="00E923E4" w:rsidP="00E907A7">
            <w:pPr>
              <w:spacing w:after="0" w:line="240" w:lineRule="auto"/>
              <w:jc w:val="both"/>
              <w:rPr>
                <w:rFonts w:ascii="Arial" w:eastAsia="Calibri" w:hAnsi="Arial" w:cs="Arial"/>
                <w:i/>
              </w:rPr>
            </w:pPr>
          </w:p>
        </w:tc>
      </w:tr>
      <w:tr w:rsidR="00E923E4" w:rsidRPr="002C2745" w:rsidTr="008E31E0">
        <w:trPr>
          <w:trHeight w:val="449"/>
          <w:jc w:val="center"/>
        </w:trPr>
        <w:tc>
          <w:tcPr>
            <w:tcW w:w="2439" w:type="pct"/>
            <w:shd w:val="clear" w:color="auto" w:fill="auto"/>
            <w:vAlign w:val="center"/>
          </w:tcPr>
          <w:p w:rsidR="00E923E4" w:rsidRPr="002C2745" w:rsidRDefault="00E923E4" w:rsidP="00E907A7">
            <w:pPr>
              <w:tabs>
                <w:tab w:val="left" w:pos="4620"/>
              </w:tabs>
              <w:spacing w:after="0" w:line="240" w:lineRule="auto"/>
              <w:jc w:val="both"/>
              <w:rPr>
                <w:rFonts w:ascii="Arial" w:eastAsia="Times New Roman" w:hAnsi="Arial" w:cs="Arial"/>
                <w:b/>
                <w:i/>
                <w:lang w:eastAsia="fr-FR"/>
              </w:rPr>
            </w:pPr>
          </w:p>
        </w:tc>
        <w:tc>
          <w:tcPr>
            <w:tcW w:w="1281" w:type="pct"/>
            <w:shd w:val="clear" w:color="auto" w:fill="auto"/>
            <w:vAlign w:val="center"/>
          </w:tcPr>
          <w:p w:rsidR="00E923E4" w:rsidRPr="002C2745" w:rsidRDefault="00E923E4" w:rsidP="00E907A7">
            <w:pPr>
              <w:tabs>
                <w:tab w:val="left" w:pos="4620"/>
              </w:tabs>
              <w:spacing w:after="0" w:line="240" w:lineRule="auto"/>
              <w:jc w:val="both"/>
              <w:rPr>
                <w:rFonts w:ascii="Arial" w:eastAsia="Times New Roman" w:hAnsi="Arial" w:cs="Arial"/>
                <w:b/>
                <w:bCs/>
                <w:i/>
                <w:lang w:eastAsia="fr-FR"/>
              </w:rPr>
            </w:pPr>
          </w:p>
        </w:tc>
        <w:tc>
          <w:tcPr>
            <w:tcW w:w="1280" w:type="pct"/>
            <w:shd w:val="clear" w:color="auto" w:fill="auto"/>
            <w:vAlign w:val="center"/>
          </w:tcPr>
          <w:p w:rsidR="00E923E4" w:rsidRPr="002C2745" w:rsidRDefault="00E923E4" w:rsidP="00E907A7">
            <w:pPr>
              <w:spacing w:after="0" w:line="240" w:lineRule="auto"/>
              <w:jc w:val="both"/>
              <w:rPr>
                <w:rFonts w:ascii="Arial" w:eastAsia="Calibri" w:hAnsi="Arial" w:cs="Arial"/>
                <w:i/>
              </w:rPr>
            </w:pPr>
          </w:p>
        </w:tc>
      </w:tr>
    </w:tbl>
    <w:p w:rsidR="00E923E4" w:rsidRPr="002C2745" w:rsidRDefault="00E923E4" w:rsidP="00E907A7">
      <w:pPr>
        <w:spacing w:after="0" w:line="240" w:lineRule="auto"/>
        <w:jc w:val="both"/>
        <w:rPr>
          <w:rFonts w:ascii="Arial" w:eastAsia="Calibri" w:hAnsi="Arial" w:cs="Arial"/>
          <w:i/>
        </w:rPr>
      </w:pPr>
    </w:p>
    <w:p w:rsidR="00E923E4" w:rsidRPr="002C2745" w:rsidRDefault="00E923E4" w:rsidP="0003672F">
      <w:pPr>
        <w:numPr>
          <w:ilvl w:val="0"/>
          <w:numId w:val="27"/>
        </w:numPr>
        <w:spacing w:after="0" w:line="240" w:lineRule="auto"/>
        <w:jc w:val="both"/>
        <w:rPr>
          <w:rFonts w:ascii="Arial" w:eastAsia="Times New Roman" w:hAnsi="Arial" w:cs="Arial"/>
          <w:i/>
          <w:caps/>
          <w:spacing w:val="-15"/>
        </w:rPr>
      </w:pPr>
      <w:r w:rsidRPr="002C2745">
        <w:rPr>
          <w:rFonts w:ascii="Arial" w:eastAsia="Times New Roman" w:hAnsi="Arial" w:cs="Arial"/>
          <w:b/>
          <w:i/>
          <w:caps/>
          <w:spacing w:val="-15"/>
        </w:rPr>
        <w:t>PETITS OUTILS ET AUTRES DE CHANTIER DISPONIBLES POUR LE PROJET</w:t>
      </w:r>
    </w:p>
    <w:p w:rsidR="00E923E4" w:rsidRPr="002C2745" w:rsidRDefault="00E923E4" w:rsidP="00E907A7">
      <w:pPr>
        <w:spacing w:after="0" w:line="240" w:lineRule="auto"/>
        <w:jc w:val="both"/>
        <w:rPr>
          <w:rFonts w:ascii="Arial" w:eastAsia="Calibri" w:hAnsi="Arial" w:cs="Arial"/>
          <w:i/>
        </w:rPr>
      </w:pPr>
    </w:p>
    <w:tbl>
      <w:tblPr>
        <w:tblW w:w="5001"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tblPr>
      <w:tblGrid>
        <w:gridCol w:w="4275"/>
        <w:gridCol w:w="1704"/>
        <w:gridCol w:w="4794"/>
      </w:tblGrid>
      <w:tr w:rsidR="00E923E4" w:rsidRPr="002C2745" w:rsidTr="006C20E5">
        <w:trPr>
          <w:trHeight w:val="283"/>
        </w:trPr>
        <w:tc>
          <w:tcPr>
            <w:tcW w:w="1984" w:type="pct"/>
            <w:shd w:val="clear" w:color="auto" w:fill="auto"/>
            <w:vAlign w:val="center"/>
          </w:tcPr>
          <w:p w:rsidR="00E923E4" w:rsidRPr="002C2745" w:rsidRDefault="00E923E4" w:rsidP="00E907A7">
            <w:pPr>
              <w:tabs>
                <w:tab w:val="left" w:pos="4620"/>
              </w:tabs>
              <w:spacing w:after="0" w:line="240" w:lineRule="auto"/>
              <w:jc w:val="both"/>
              <w:rPr>
                <w:rFonts w:ascii="Arial" w:eastAsia="Times New Roman" w:hAnsi="Arial" w:cs="Arial"/>
                <w:bCs/>
                <w:i/>
                <w:lang w:eastAsia="fr-FR"/>
              </w:rPr>
            </w:pPr>
            <w:r w:rsidRPr="002C2745">
              <w:rPr>
                <w:rFonts w:ascii="Arial" w:eastAsia="Times New Roman" w:hAnsi="Arial" w:cs="Arial"/>
                <w:bCs/>
                <w:i/>
                <w:lang w:eastAsia="fr-FR"/>
              </w:rPr>
              <w:t>Désignation des petits matériels et autres</w:t>
            </w:r>
          </w:p>
        </w:tc>
        <w:tc>
          <w:tcPr>
            <w:tcW w:w="791" w:type="pct"/>
            <w:shd w:val="clear" w:color="auto" w:fill="auto"/>
          </w:tcPr>
          <w:p w:rsidR="00E923E4" w:rsidRPr="002C2745" w:rsidRDefault="00E923E4" w:rsidP="00E907A7">
            <w:pPr>
              <w:tabs>
                <w:tab w:val="left" w:pos="4620"/>
              </w:tabs>
              <w:spacing w:after="0" w:line="240" w:lineRule="auto"/>
              <w:jc w:val="both"/>
              <w:rPr>
                <w:rFonts w:ascii="Arial" w:eastAsia="Times New Roman" w:hAnsi="Arial" w:cs="Arial"/>
                <w:bCs/>
                <w:i/>
                <w:lang w:eastAsia="fr-FR"/>
              </w:rPr>
            </w:pPr>
            <w:r w:rsidRPr="002C2745">
              <w:rPr>
                <w:rFonts w:ascii="Arial" w:eastAsia="Times New Roman" w:hAnsi="Arial" w:cs="Arial"/>
                <w:bCs/>
                <w:i/>
                <w:lang w:eastAsia="fr-FR"/>
              </w:rPr>
              <w:t>Etat</w:t>
            </w:r>
          </w:p>
        </w:tc>
        <w:tc>
          <w:tcPr>
            <w:tcW w:w="2225" w:type="pct"/>
            <w:shd w:val="clear" w:color="auto" w:fill="auto"/>
            <w:vAlign w:val="center"/>
          </w:tcPr>
          <w:p w:rsidR="00E923E4" w:rsidRPr="002C2745" w:rsidRDefault="00E923E4" w:rsidP="00E907A7">
            <w:pPr>
              <w:tabs>
                <w:tab w:val="left" w:pos="4620"/>
              </w:tabs>
              <w:spacing w:after="0" w:line="240" w:lineRule="auto"/>
              <w:jc w:val="both"/>
              <w:rPr>
                <w:rFonts w:ascii="Arial" w:eastAsia="Times New Roman" w:hAnsi="Arial" w:cs="Arial"/>
                <w:bCs/>
                <w:i/>
                <w:lang w:eastAsia="fr-FR"/>
              </w:rPr>
            </w:pPr>
            <w:r w:rsidRPr="002C2745">
              <w:rPr>
                <w:rFonts w:ascii="Arial" w:eastAsia="Times New Roman" w:hAnsi="Arial" w:cs="Arial"/>
                <w:bCs/>
                <w:i/>
                <w:lang w:eastAsia="fr-FR"/>
              </w:rPr>
              <w:t>nombre</w:t>
            </w:r>
          </w:p>
        </w:tc>
      </w:tr>
      <w:tr w:rsidR="00E923E4" w:rsidRPr="002C2745" w:rsidTr="006C20E5">
        <w:trPr>
          <w:trHeight w:val="283"/>
        </w:trPr>
        <w:tc>
          <w:tcPr>
            <w:tcW w:w="1984" w:type="pct"/>
            <w:shd w:val="clear" w:color="auto" w:fill="auto"/>
            <w:vAlign w:val="center"/>
          </w:tcPr>
          <w:p w:rsidR="00E923E4" w:rsidRPr="002C2745" w:rsidRDefault="00E923E4" w:rsidP="00E907A7">
            <w:pPr>
              <w:tabs>
                <w:tab w:val="left" w:pos="4620"/>
              </w:tabs>
              <w:spacing w:after="0" w:line="240" w:lineRule="auto"/>
              <w:jc w:val="both"/>
              <w:rPr>
                <w:rFonts w:ascii="Arial" w:eastAsia="Times New Roman" w:hAnsi="Arial" w:cs="Arial"/>
                <w:b/>
                <w:i/>
                <w:lang w:eastAsia="fr-FR"/>
              </w:rPr>
            </w:pPr>
          </w:p>
        </w:tc>
        <w:tc>
          <w:tcPr>
            <w:tcW w:w="791" w:type="pct"/>
            <w:shd w:val="clear" w:color="auto" w:fill="auto"/>
            <w:vAlign w:val="center"/>
          </w:tcPr>
          <w:p w:rsidR="00E923E4" w:rsidRPr="002C2745" w:rsidRDefault="00E923E4" w:rsidP="00E907A7">
            <w:pPr>
              <w:spacing w:after="0" w:line="240" w:lineRule="auto"/>
              <w:jc w:val="both"/>
              <w:rPr>
                <w:rFonts w:ascii="Arial" w:eastAsia="Calibri" w:hAnsi="Arial" w:cs="Arial"/>
                <w:i/>
              </w:rPr>
            </w:pPr>
          </w:p>
        </w:tc>
        <w:tc>
          <w:tcPr>
            <w:tcW w:w="2225" w:type="pct"/>
            <w:shd w:val="clear" w:color="auto" w:fill="auto"/>
            <w:vAlign w:val="center"/>
          </w:tcPr>
          <w:p w:rsidR="00E923E4" w:rsidRPr="002C2745" w:rsidRDefault="00E923E4" w:rsidP="00E907A7">
            <w:pPr>
              <w:spacing w:after="0" w:line="240" w:lineRule="auto"/>
              <w:jc w:val="both"/>
              <w:rPr>
                <w:rFonts w:ascii="Arial" w:eastAsia="Calibri" w:hAnsi="Arial" w:cs="Arial"/>
                <w:i/>
              </w:rPr>
            </w:pPr>
          </w:p>
        </w:tc>
      </w:tr>
      <w:tr w:rsidR="00E923E4" w:rsidRPr="002C2745" w:rsidTr="006C20E5">
        <w:trPr>
          <w:trHeight w:val="283"/>
        </w:trPr>
        <w:tc>
          <w:tcPr>
            <w:tcW w:w="1984" w:type="pct"/>
            <w:shd w:val="clear" w:color="auto" w:fill="auto"/>
            <w:vAlign w:val="center"/>
          </w:tcPr>
          <w:p w:rsidR="00E923E4" w:rsidRPr="002C2745" w:rsidRDefault="00E923E4" w:rsidP="00E907A7">
            <w:pPr>
              <w:tabs>
                <w:tab w:val="left" w:pos="4620"/>
              </w:tabs>
              <w:spacing w:after="0" w:line="240" w:lineRule="auto"/>
              <w:jc w:val="both"/>
              <w:rPr>
                <w:rFonts w:ascii="Arial" w:eastAsia="Times New Roman" w:hAnsi="Arial" w:cs="Arial"/>
                <w:b/>
                <w:bCs/>
                <w:i/>
                <w:lang w:eastAsia="fr-FR"/>
              </w:rPr>
            </w:pPr>
          </w:p>
        </w:tc>
        <w:tc>
          <w:tcPr>
            <w:tcW w:w="791" w:type="pct"/>
            <w:shd w:val="clear" w:color="auto" w:fill="auto"/>
            <w:vAlign w:val="center"/>
          </w:tcPr>
          <w:p w:rsidR="00E923E4" w:rsidRPr="002C2745" w:rsidRDefault="00E923E4" w:rsidP="00E907A7">
            <w:pPr>
              <w:spacing w:after="0" w:line="240" w:lineRule="auto"/>
              <w:jc w:val="both"/>
              <w:rPr>
                <w:rFonts w:ascii="Arial" w:eastAsia="Calibri" w:hAnsi="Arial" w:cs="Arial"/>
                <w:i/>
              </w:rPr>
            </w:pPr>
          </w:p>
        </w:tc>
        <w:tc>
          <w:tcPr>
            <w:tcW w:w="2225" w:type="pct"/>
            <w:shd w:val="clear" w:color="auto" w:fill="auto"/>
            <w:vAlign w:val="center"/>
          </w:tcPr>
          <w:p w:rsidR="00E923E4" w:rsidRPr="002C2745" w:rsidRDefault="00E923E4" w:rsidP="00E907A7">
            <w:pPr>
              <w:spacing w:after="0" w:line="240" w:lineRule="auto"/>
              <w:jc w:val="both"/>
              <w:rPr>
                <w:rFonts w:ascii="Arial" w:eastAsia="Calibri" w:hAnsi="Arial" w:cs="Arial"/>
                <w:i/>
              </w:rPr>
            </w:pPr>
          </w:p>
        </w:tc>
      </w:tr>
    </w:tbl>
    <w:p w:rsidR="00E923E4" w:rsidRPr="002C2745" w:rsidRDefault="00E923E4" w:rsidP="00E907A7">
      <w:pPr>
        <w:spacing w:after="0" w:line="240" w:lineRule="auto"/>
        <w:ind w:left="720"/>
        <w:contextualSpacing/>
        <w:jc w:val="both"/>
        <w:rPr>
          <w:rFonts w:ascii="Arial" w:eastAsia="Times New Roman" w:hAnsi="Arial" w:cs="Arial"/>
          <w:i/>
          <w:caps/>
          <w:spacing w:val="-15"/>
        </w:rPr>
      </w:pPr>
    </w:p>
    <w:p w:rsidR="00E923E4" w:rsidRPr="002C2745" w:rsidRDefault="00E923E4" w:rsidP="00E907A7">
      <w:pPr>
        <w:spacing w:after="0" w:line="240" w:lineRule="auto"/>
        <w:contextualSpacing/>
        <w:jc w:val="both"/>
        <w:rPr>
          <w:rFonts w:ascii="Arial" w:eastAsia="Times New Roman" w:hAnsi="Arial" w:cs="Arial"/>
          <w:i/>
          <w:caps/>
          <w:spacing w:val="-15"/>
        </w:rPr>
      </w:pPr>
    </w:p>
    <w:p w:rsidR="00E923E4" w:rsidRPr="002C2745" w:rsidRDefault="00E923E4" w:rsidP="0003672F">
      <w:pPr>
        <w:numPr>
          <w:ilvl w:val="0"/>
          <w:numId w:val="27"/>
        </w:numPr>
        <w:spacing w:after="0" w:line="240" w:lineRule="auto"/>
        <w:jc w:val="both"/>
        <w:rPr>
          <w:rFonts w:ascii="Arial" w:eastAsia="Times New Roman" w:hAnsi="Arial" w:cs="Arial"/>
          <w:i/>
          <w:caps/>
          <w:spacing w:val="-15"/>
        </w:rPr>
      </w:pPr>
      <w:r w:rsidRPr="002C2745">
        <w:rPr>
          <w:rFonts w:ascii="Arial" w:eastAsia="Times New Roman" w:hAnsi="Arial" w:cs="Arial"/>
          <w:b/>
          <w:i/>
          <w:caps/>
          <w:spacing w:val="-15"/>
        </w:rPr>
        <w:t>PETITS MATÉRIELS DE CHANTIER</w:t>
      </w:r>
    </w:p>
    <w:tbl>
      <w:tblPr>
        <w:tblW w:w="5001"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tblPr>
      <w:tblGrid>
        <w:gridCol w:w="5878"/>
        <w:gridCol w:w="4895"/>
      </w:tblGrid>
      <w:tr w:rsidR="00E923E4" w:rsidRPr="002C2745" w:rsidTr="006C20E5">
        <w:trPr>
          <w:trHeight w:val="20"/>
        </w:trPr>
        <w:tc>
          <w:tcPr>
            <w:tcW w:w="2728" w:type="pct"/>
            <w:shd w:val="clear" w:color="auto" w:fill="auto"/>
            <w:vAlign w:val="center"/>
          </w:tcPr>
          <w:p w:rsidR="00E923E4" w:rsidRPr="002C2745" w:rsidRDefault="00E923E4" w:rsidP="00E907A7">
            <w:pPr>
              <w:tabs>
                <w:tab w:val="left" w:pos="4620"/>
              </w:tabs>
              <w:spacing w:after="0" w:line="240" w:lineRule="auto"/>
              <w:jc w:val="both"/>
              <w:rPr>
                <w:rFonts w:ascii="Arial" w:eastAsia="Times New Roman" w:hAnsi="Arial" w:cs="Arial"/>
                <w:bCs/>
                <w:i/>
                <w:lang w:eastAsia="fr-FR"/>
              </w:rPr>
            </w:pPr>
            <w:r w:rsidRPr="002C2745">
              <w:rPr>
                <w:rFonts w:ascii="Arial" w:eastAsia="Times New Roman" w:hAnsi="Arial" w:cs="Arial"/>
                <w:bCs/>
                <w:i/>
                <w:lang w:eastAsia="fr-FR"/>
              </w:rPr>
              <w:t>Petits matériels et outillage</w:t>
            </w:r>
          </w:p>
        </w:tc>
        <w:tc>
          <w:tcPr>
            <w:tcW w:w="2272" w:type="pct"/>
            <w:shd w:val="clear" w:color="auto" w:fill="auto"/>
            <w:vAlign w:val="center"/>
          </w:tcPr>
          <w:p w:rsidR="00E923E4" w:rsidRPr="002C2745" w:rsidRDefault="00E923E4" w:rsidP="00E907A7">
            <w:pPr>
              <w:tabs>
                <w:tab w:val="left" w:pos="4620"/>
              </w:tabs>
              <w:spacing w:after="0" w:line="240" w:lineRule="auto"/>
              <w:jc w:val="both"/>
              <w:rPr>
                <w:rFonts w:ascii="Arial" w:eastAsia="Times New Roman" w:hAnsi="Arial" w:cs="Arial"/>
                <w:bCs/>
                <w:i/>
                <w:lang w:eastAsia="fr-FR"/>
              </w:rPr>
            </w:pPr>
            <w:r w:rsidRPr="002C2745">
              <w:rPr>
                <w:rFonts w:ascii="Arial" w:eastAsia="Times New Roman" w:hAnsi="Arial" w:cs="Arial"/>
                <w:bCs/>
                <w:i/>
                <w:lang w:eastAsia="fr-FR"/>
              </w:rPr>
              <w:t>Etat</w:t>
            </w:r>
          </w:p>
        </w:tc>
      </w:tr>
      <w:tr w:rsidR="00E923E4" w:rsidRPr="002C2745" w:rsidTr="006C20E5">
        <w:trPr>
          <w:trHeight w:val="20"/>
        </w:trPr>
        <w:tc>
          <w:tcPr>
            <w:tcW w:w="2728" w:type="pct"/>
            <w:shd w:val="clear" w:color="auto" w:fill="auto"/>
            <w:vAlign w:val="center"/>
          </w:tcPr>
          <w:p w:rsidR="00E923E4" w:rsidRPr="002C2745" w:rsidRDefault="00E923E4" w:rsidP="00E907A7">
            <w:pPr>
              <w:tabs>
                <w:tab w:val="left" w:pos="4620"/>
              </w:tabs>
              <w:spacing w:after="0" w:line="240" w:lineRule="auto"/>
              <w:jc w:val="both"/>
              <w:rPr>
                <w:rFonts w:ascii="Arial" w:eastAsia="Times New Roman" w:hAnsi="Arial" w:cs="Arial"/>
                <w:b/>
                <w:i/>
                <w:lang w:eastAsia="fr-FR"/>
              </w:rPr>
            </w:pPr>
          </w:p>
        </w:tc>
        <w:tc>
          <w:tcPr>
            <w:tcW w:w="2272" w:type="pct"/>
            <w:shd w:val="clear" w:color="auto" w:fill="auto"/>
            <w:vAlign w:val="center"/>
          </w:tcPr>
          <w:p w:rsidR="00E923E4" w:rsidRPr="002C2745" w:rsidRDefault="00E923E4" w:rsidP="00E907A7">
            <w:pPr>
              <w:tabs>
                <w:tab w:val="left" w:pos="4620"/>
              </w:tabs>
              <w:spacing w:after="0" w:line="240" w:lineRule="auto"/>
              <w:jc w:val="both"/>
              <w:rPr>
                <w:rFonts w:ascii="Arial" w:eastAsia="Times New Roman" w:hAnsi="Arial" w:cs="Arial"/>
                <w:b/>
                <w:i/>
                <w:lang w:eastAsia="fr-FR"/>
              </w:rPr>
            </w:pPr>
          </w:p>
        </w:tc>
      </w:tr>
      <w:tr w:rsidR="00E923E4" w:rsidRPr="002C2745" w:rsidTr="006C20E5">
        <w:trPr>
          <w:trHeight w:val="20"/>
        </w:trPr>
        <w:tc>
          <w:tcPr>
            <w:tcW w:w="2728" w:type="pct"/>
            <w:shd w:val="clear" w:color="auto" w:fill="auto"/>
            <w:vAlign w:val="center"/>
          </w:tcPr>
          <w:p w:rsidR="00E923E4" w:rsidRPr="002C2745" w:rsidRDefault="00E923E4" w:rsidP="00E907A7">
            <w:pPr>
              <w:tabs>
                <w:tab w:val="left" w:pos="4620"/>
              </w:tabs>
              <w:spacing w:after="0" w:line="240" w:lineRule="auto"/>
              <w:jc w:val="both"/>
              <w:rPr>
                <w:rFonts w:ascii="Arial" w:eastAsia="Times New Roman" w:hAnsi="Arial" w:cs="Arial"/>
                <w:b/>
                <w:i/>
                <w:lang w:eastAsia="fr-FR"/>
              </w:rPr>
            </w:pPr>
          </w:p>
        </w:tc>
        <w:tc>
          <w:tcPr>
            <w:tcW w:w="2272" w:type="pct"/>
            <w:shd w:val="clear" w:color="auto" w:fill="auto"/>
            <w:vAlign w:val="center"/>
          </w:tcPr>
          <w:p w:rsidR="00E923E4" w:rsidRPr="002C2745" w:rsidRDefault="00E923E4" w:rsidP="00E907A7">
            <w:pPr>
              <w:tabs>
                <w:tab w:val="left" w:pos="4620"/>
              </w:tabs>
              <w:spacing w:after="0" w:line="240" w:lineRule="auto"/>
              <w:jc w:val="both"/>
              <w:rPr>
                <w:rFonts w:ascii="Arial" w:eastAsia="Times New Roman" w:hAnsi="Arial" w:cs="Arial"/>
                <w:b/>
                <w:i/>
                <w:lang w:eastAsia="fr-FR"/>
              </w:rPr>
            </w:pPr>
          </w:p>
        </w:tc>
      </w:tr>
      <w:tr w:rsidR="00E923E4" w:rsidRPr="002C2745" w:rsidTr="006C20E5">
        <w:trPr>
          <w:trHeight w:val="20"/>
        </w:trPr>
        <w:tc>
          <w:tcPr>
            <w:tcW w:w="2728" w:type="pct"/>
            <w:shd w:val="clear" w:color="auto" w:fill="auto"/>
            <w:vAlign w:val="center"/>
          </w:tcPr>
          <w:p w:rsidR="00E923E4" w:rsidRPr="002C2745" w:rsidRDefault="00E923E4" w:rsidP="00E907A7">
            <w:pPr>
              <w:tabs>
                <w:tab w:val="left" w:pos="4620"/>
              </w:tabs>
              <w:spacing w:after="0" w:line="240" w:lineRule="auto"/>
              <w:jc w:val="both"/>
              <w:rPr>
                <w:rFonts w:ascii="Arial" w:eastAsia="Times New Roman" w:hAnsi="Arial" w:cs="Arial"/>
                <w:b/>
                <w:i/>
                <w:lang w:eastAsia="fr-FR"/>
              </w:rPr>
            </w:pPr>
          </w:p>
        </w:tc>
        <w:tc>
          <w:tcPr>
            <w:tcW w:w="2272" w:type="pct"/>
            <w:shd w:val="clear" w:color="auto" w:fill="auto"/>
            <w:vAlign w:val="center"/>
          </w:tcPr>
          <w:p w:rsidR="00E923E4" w:rsidRPr="002C2745" w:rsidRDefault="00E923E4" w:rsidP="00E907A7">
            <w:pPr>
              <w:tabs>
                <w:tab w:val="left" w:pos="4620"/>
              </w:tabs>
              <w:spacing w:after="0" w:line="240" w:lineRule="auto"/>
              <w:jc w:val="both"/>
              <w:rPr>
                <w:rFonts w:ascii="Arial" w:eastAsia="Times New Roman" w:hAnsi="Arial" w:cs="Arial"/>
                <w:b/>
                <w:i/>
                <w:lang w:eastAsia="fr-FR"/>
              </w:rPr>
            </w:pPr>
          </w:p>
        </w:tc>
      </w:tr>
      <w:tr w:rsidR="00E923E4" w:rsidRPr="002C2745" w:rsidTr="006C20E5">
        <w:trPr>
          <w:trHeight w:val="20"/>
        </w:trPr>
        <w:tc>
          <w:tcPr>
            <w:tcW w:w="2728" w:type="pct"/>
            <w:shd w:val="clear" w:color="auto" w:fill="auto"/>
            <w:vAlign w:val="center"/>
          </w:tcPr>
          <w:p w:rsidR="00E923E4" w:rsidRPr="002C2745" w:rsidRDefault="00E923E4" w:rsidP="00E907A7">
            <w:pPr>
              <w:tabs>
                <w:tab w:val="left" w:pos="4620"/>
              </w:tabs>
              <w:spacing w:after="0" w:line="240" w:lineRule="auto"/>
              <w:jc w:val="both"/>
              <w:rPr>
                <w:rFonts w:ascii="Arial" w:eastAsia="Times New Roman" w:hAnsi="Arial" w:cs="Arial"/>
                <w:b/>
                <w:i/>
                <w:lang w:eastAsia="fr-FR"/>
              </w:rPr>
            </w:pPr>
          </w:p>
        </w:tc>
        <w:tc>
          <w:tcPr>
            <w:tcW w:w="2272" w:type="pct"/>
            <w:shd w:val="clear" w:color="auto" w:fill="auto"/>
            <w:vAlign w:val="center"/>
          </w:tcPr>
          <w:p w:rsidR="00E923E4" w:rsidRPr="002C2745" w:rsidRDefault="00E923E4" w:rsidP="00E907A7">
            <w:pPr>
              <w:tabs>
                <w:tab w:val="left" w:pos="4620"/>
              </w:tabs>
              <w:spacing w:after="0" w:line="240" w:lineRule="auto"/>
              <w:jc w:val="both"/>
              <w:rPr>
                <w:rFonts w:ascii="Arial" w:eastAsia="Times New Roman" w:hAnsi="Arial" w:cs="Arial"/>
                <w:b/>
                <w:i/>
                <w:lang w:eastAsia="fr-FR"/>
              </w:rPr>
            </w:pPr>
          </w:p>
        </w:tc>
      </w:tr>
      <w:tr w:rsidR="00E923E4" w:rsidRPr="002C2745" w:rsidTr="006C20E5">
        <w:trPr>
          <w:trHeight w:val="20"/>
        </w:trPr>
        <w:tc>
          <w:tcPr>
            <w:tcW w:w="2728" w:type="pct"/>
            <w:shd w:val="clear" w:color="auto" w:fill="auto"/>
            <w:vAlign w:val="center"/>
          </w:tcPr>
          <w:p w:rsidR="00E923E4" w:rsidRPr="002C2745" w:rsidRDefault="00E923E4" w:rsidP="00E907A7">
            <w:pPr>
              <w:tabs>
                <w:tab w:val="left" w:pos="4620"/>
              </w:tabs>
              <w:spacing w:after="0" w:line="240" w:lineRule="auto"/>
              <w:jc w:val="both"/>
              <w:rPr>
                <w:rFonts w:ascii="Arial" w:eastAsia="Times New Roman" w:hAnsi="Arial" w:cs="Arial"/>
                <w:b/>
                <w:i/>
                <w:lang w:eastAsia="fr-FR"/>
              </w:rPr>
            </w:pPr>
          </w:p>
        </w:tc>
        <w:tc>
          <w:tcPr>
            <w:tcW w:w="2272" w:type="pct"/>
            <w:shd w:val="clear" w:color="auto" w:fill="auto"/>
            <w:vAlign w:val="center"/>
          </w:tcPr>
          <w:p w:rsidR="00E923E4" w:rsidRPr="002C2745" w:rsidRDefault="00E923E4" w:rsidP="00E907A7">
            <w:pPr>
              <w:tabs>
                <w:tab w:val="left" w:pos="4620"/>
              </w:tabs>
              <w:spacing w:after="0" w:line="240" w:lineRule="auto"/>
              <w:jc w:val="both"/>
              <w:rPr>
                <w:rFonts w:ascii="Arial" w:eastAsia="Times New Roman" w:hAnsi="Arial" w:cs="Arial"/>
                <w:b/>
                <w:i/>
                <w:lang w:eastAsia="fr-FR"/>
              </w:rPr>
            </w:pPr>
          </w:p>
        </w:tc>
      </w:tr>
    </w:tbl>
    <w:p w:rsidR="00E923E4" w:rsidRPr="002C2745" w:rsidRDefault="00E923E4" w:rsidP="00E907A7">
      <w:pPr>
        <w:spacing w:after="0" w:line="240" w:lineRule="auto"/>
        <w:jc w:val="both"/>
        <w:rPr>
          <w:rFonts w:ascii="Arial" w:eastAsia="Calibri" w:hAnsi="Arial" w:cs="Arial"/>
          <w:i/>
        </w:rPr>
      </w:pPr>
    </w:p>
    <w:p w:rsidR="00E923E4" w:rsidRDefault="00E923E4" w:rsidP="00E907A7">
      <w:pPr>
        <w:spacing w:after="0" w:line="240" w:lineRule="auto"/>
        <w:jc w:val="both"/>
        <w:rPr>
          <w:rFonts w:ascii="Arial" w:eastAsia="Calibri" w:hAnsi="Arial" w:cs="Arial"/>
          <w:b/>
          <w:bCs/>
          <w:i/>
        </w:rPr>
      </w:pPr>
      <w:r w:rsidRPr="002C2745">
        <w:rPr>
          <w:rFonts w:ascii="Arial" w:eastAsia="Calibri" w:hAnsi="Arial" w:cs="Arial"/>
          <w:b/>
          <w:bCs/>
          <w:i/>
        </w:rPr>
        <w:t>Joindre les justificatifs.</w:t>
      </w:r>
    </w:p>
    <w:p w:rsidR="006C20E5" w:rsidRPr="002C2745" w:rsidRDefault="006C20E5" w:rsidP="00E907A7">
      <w:pPr>
        <w:spacing w:after="0" w:line="240" w:lineRule="auto"/>
        <w:jc w:val="both"/>
        <w:rPr>
          <w:rFonts w:ascii="Arial" w:eastAsia="Calibri" w:hAnsi="Arial" w:cs="Arial"/>
          <w:b/>
          <w:bCs/>
          <w:i/>
        </w:rPr>
      </w:pPr>
    </w:p>
    <w:tbl>
      <w:tblPr>
        <w:tblpPr w:leftFromText="141" w:rightFromText="141" w:vertAnchor="text" w:horzAnchor="margin" w:tblpY="510"/>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85"/>
        <w:gridCol w:w="4420"/>
        <w:gridCol w:w="1478"/>
        <w:gridCol w:w="1402"/>
        <w:gridCol w:w="1937"/>
        <w:gridCol w:w="760"/>
      </w:tblGrid>
      <w:tr w:rsidR="006C20E5" w:rsidRPr="002C2745" w:rsidTr="006C20E5">
        <w:trPr>
          <w:trHeight w:val="829"/>
          <w:tblHeader/>
        </w:trPr>
        <w:tc>
          <w:tcPr>
            <w:tcW w:w="407" w:type="pct"/>
            <w:shd w:val="clear" w:color="auto" w:fill="auto"/>
            <w:vAlign w:val="center"/>
          </w:tcPr>
          <w:p w:rsidR="006C20E5" w:rsidRPr="002C2745" w:rsidRDefault="006C20E5" w:rsidP="00E907A7">
            <w:pPr>
              <w:keepNext/>
              <w:spacing w:after="0" w:line="240" w:lineRule="auto"/>
              <w:jc w:val="center"/>
              <w:rPr>
                <w:rFonts w:ascii="Arial" w:eastAsia="Calibri" w:hAnsi="Arial" w:cs="Arial"/>
                <w:b/>
                <w:i/>
              </w:rPr>
            </w:pPr>
            <w:r w:rsidRPr="002C2745">
              <w:rPr>
                <w:rFonts w:ascii="Arial" w:eastAsia="Calibri" w:hAnsi="Arial" w:cs="Arial"/>
                <w:b/>
                <w:i/>
              </w:rPr>
              <w:t>N°</w:t>
            </w:r>
          </w:p>
        </w:tc>
        <w:tc>
          <w:tcPr>
            <w:tcW w:w="2031" w:type="pct"/>
            <w:shd w:val="clear" w:color="auto" w:fill="auto"/>
            <w:vAlign w:val="center"/>
          </w:tcPr>
          <w:p w:rsidR="006C20E5" w:rsidRPr="002C2745" w:rsidRDefault="006C20E5" w:rsidP="00E907A7">
            <w:pPr>
              <w:keepNext/>
              <w:spacing w:after="0" w:line="240" w:lineRule="auto"/>
              <w:jc w:val="both"/>
              <w:rPr>
                <w:rFonts w:ascii="Arial" w:eastAsia="Calibri" w:hAnsi="Arial" w:cs="Arial"/>
                <w:b/>
                <w:i/>
              </w:rPr>
            </w:pPr>
            <w:r w:rsidRPr="002C2745">
              <w:rPr>
                <w:rFonts w:ascii="Arial" w:eastAsia="Calibri" w:hAnsi="Arial" w:cs="Arial"/>
                <w:b/>
                <w:i/>
              </w:rPr>
              <w:t>Désignation du projet</w:t>
            </w:r>
          </w:p>
        </w:tc>
        <w:tc>
          <w:tcPr>
            <w:tcW w:w="679" w:type="pct"/>
            <w:shd w:val="clear" w:color="auto" w:fill="auto"/>
            <w:vAlign w:val="center"/>
          </w:tcPr>
          <w:p w:rsidR="006C20E5" w:rsidRPr="002C2745" w:rsidRDefault="006C20E5" w:rsidP="00E907A7">
            <w:pPr>
              <w:keepNext/>
              <w:spacing w:after="0" w:line="240" w:lineRule="auto"/>
              <w:jc w:val="both"/>
              <w:rPr>
                <w:rFonts w:ascii="Arial" w:eastAsia="Calibri" w:hAnsi="Arial" w:cs="Arial"/>
                <w:b/>
                <w:i/>
              </w:rPr>
            </w:pPr>
            <w:r w:rsidRPr="002C2745">
              <w:rPr>
                <w:rFonts w:ascii="Arial" w:eastAsia="Calibri" w:hAnsi="Arial" w:cs="Arial"/>
                <w:b/>
                <w:i/>
              </w:rPr>
              <w:t>Maître d’Ouvrage</w:t>
            </w:r>
          </w:p>
        </w:tc>
        <w:tc>
          <w:tcPr>
            <w:tcW w:w="644" w:type="pct"/>
            <w:shd w:val="clear" w:color="auto" w:fill="auto"/>
            <w:vAlign w:val="center"/>
          </w:tcPr>
          <w:p w:rsidR="006C20E5" w:rsidRPr="002C2745" w:rsidRDefault="006C20E5" w:rsidP="00E907A7">
            <w:pPr>
              <w:keepNext/>
              <w:spacing w:after="0" w:line="240" w:lineRule="auto"/>
              <w:jc w:val="both"/>
              <w:rPr>
                <w:rFonts w:ascii="Arial" w:eastAsia="Calibri" w:hAnsi="Arial" w:cs="Arial"/>
                <w:b/>
                <w:i/>
              </w:rPr>
            </w:pPr>
            <w:r w:rsidRPr="002C2745">
              <w:rPr>
                <w:rFonts w:ascii="Arial" w:eastAsia="Calibri" w:hAnsi="Arial" w:cs="Arial"/>
                <w:b/>
                <w:i/>
              </w:rPr>
              <w:t>Type de travaux</w:t>
            </w:r>
          </w:p>
        </w:tc>
        <w:tc>
          <w:tcPr>
            <w:tcW w:w="890" w:type="pct"/>
            <w:shd w:val="clear" w:color="auto" w:fill="auto"/>
            <w:vAlign w:val="center"/>
          </w:tcPr>
          <w:p w:rsidR="006C20E5" w:rsidRPr="002C2745" w:rsidRDefault="006C20E5" w:rsidP="00E907A7">
            <w:pPr>
              <w:keepNext/>
              <w:spacing w:after="0" w:line="240" w:lineRule="auto"/>
              <w:jc w:val="both"/>
              <w:rPr>
                <w:rFonts w:ascii="Arial" w:eastAsia="Calibri" w:hAnsi="Arial" w:cs="Arial"/>
                <w:b/>
                <w:i/>
              </w:rPr>
            </w:pPr>
            <w:r w:rsidRPr="002C2745">
              <w:rPr>
                <w:rFonts w:ascii="Arial" w:eastAsia="Calibri" w:hAnsi="Arial" w:cs="Arial"/>
                <w:b/>
                <w:i/>
              </w:rPr>
              <w:t>Année d’achèvement/</w:t>
            </w:r>
          </w:p>
          <w:p w:rsidR="006C20E5" w:rsidRPr="002C2745" w:rsidRDefault="006C20E5" w:rsidP="00E907A7">
            <w:pPr>
              <w:keepNext/>
              <w:spacing w:after="0" w:line="240" w:lineRule="auto"/>
              <w:jc w:val="both"/>
              <w:rPr>
                <w:rFonts w:ascii="Arial" w:eastAsia="Calibri" w:hAnsi="Arial" w:cs="Arial"/>
                <w:b/>
                <w:i/>
              </w:rPr>
            </w:pPr>
            <w:r w:rsidRPr="002C2745">
              <w:rPr>
                <w:rFonts w:ascii="Arial" w:eastAsia="Calibri" w:hAnsi="Arial" w:cs="Arial"/>
                <w:b/>
                <w:i/>
              </w:rPr>
              <w:t>Délai</w:t>
            </w:r>
          </w:p>
        </w:tc>
        <w:tc>
          <w:tcPr>
            <w:tcW w:w="349" w:type="pct"/>
            <w:shd w:val="clear" w:color="auto" w:fill="auto"/>
            <w:vAlign w:val="center"/>
          </w:tcPr>
          <w:p w:rsidR="006C20E5" w:rsidRPr="002C2745" w:rsidRDefault="006C20E5" w:rsidP="00E907A7">
            <w:pPr>
              <w:keepNext/>
              <w:spacing w:after="0" w:line="240" w:lineRule="auto"/>
              <w:jc w:val="both"/>
              <w:rPr>
                <w:rFonts w:ascii="Arial" w:eastAsia="Calibri" w:hAnsi="Arial" w:cs="Arial"/>
                <w:b/>
                <w:i/>
              </w:rPr>
            </w:pPr>
            <w:r w:rsidRPr="002C2745">
              <w:rPr>
                <w:rFonts w:ascii="Arial" w:eastAsia="Calibri" w:hAnsi="Arial" w:cs="Arial"/>
                <w:b/>
                <w:i/>
              </w:rPr>
              <w:t>Montants</w:t>
            </w:r>
          </w:p>
          <w:p w:rsidR="006C20E5" w:rsidRPr="002C2745" w:rsidRDefault="006C20E5" w:rsidP="00E907A7">
            <w:pPr>
              <w:keepNext/>
              <w:spacing w:after="0" w:line="240" w:lineRule="auto"/>
              <w:jc w:val="both"/>
              <w:rPr>
                <w:rFonts w:ascii="Arial" w:eastAsia="Calibri" w:hAnsi="Arial" w:cs="Arial"/>
                <w:b/>
                <w:i/>
              </w:rPr>
            </w:pPr>
            <w:r w:rsidRPr="002C2745">
              <w:rPr>
                <w:rFonts w:ascii="Arial" w:eastAsia="Calibri" w:hAnsi="Arial" w:cs="Arial"/>
                <w:b/>
                <w:i/>
              </w:rPr>
              <w:t>(F CFA)</w:t>
            </w:r>
          </w:p>
        </w:tc>
      </w:tr>
      <w:tr w:rsidR="006C20E5" w:rsidRPr="002C2745" w:rsidTr="006C20E5">
        <w:trPr>
          <w:trHeight w:val="278"/>
        </w:trPr>
        <w:tc>
          <w:tcPr>
            <w:tcW w:w="5000" w:type="pct"/>
            <w:gridSpan w:val="6"/>
            <w:shd w:val="clear" w:color="auto" w:fill="auto"/>
            <w:vAlign w:val="center"/>
          </w:tcPr>
          <w:p w:rsidR="006C20E5" w:rsidRPr="002C2745" w:rsidRDefault="006C20E5" w:rsidP="00E907A7">
            <w:pPr>
              <w:keepNext/>
              <w:spacing w:after="0" w:line="240" w:lineRule="auto"/>
              <w:jc w:val="both"/>
              <w:rPr>
                <w:rFonts w:ascii="Arial" w:eastAsia="Calibri" w:hAnsi="Arial" w:cs="Arial"/>
                <w:i/>
              </w:rPr>
            </w:pPr>
            <w:r w:rsidRPr="002C2745">
              <w:rPr>
                <w:rFonts w:ascii="Arial" w:eastAsia="Calibri" w:hAnsi="Arial" w:cs="Arial"/>
                <w:b/>
                <w:i/>
              </w:rPr>
              <w:t>ANNEE :</w:t>
            </w:r>
          </w:p>
        </w:tc>
      </w:tr>
      <w:tr w:rsidR="006C20E5" w:rsidRPr="002C2745" w:rsidTr="006C20E5">
        <w:trPr>
          <w:trHeight w:val="839"/>
        </w:trPr>
        <w:tc>
          <w:tcPr>
            <w:tcW w:w="407" w:type="pct"/>
            <w:shd w:val="clear" w:color="auto" w:fill="auto"/>
            <w:vAlign w:val="center"/>
          </w:tcPr>
          <w:p w:rsidR="006C20E5" w:rsidRPr="002C2745" w:rsidRDefault="006C20E5" w:rsidP="0003672F">
            <w:pPr>
              <w:keepNext/>
              <w:numPr>
                <w:ilvl w:val="0"/>
                <w:numId w:val="28"/>
              </w:numPr>
              <w:spacing w:after="0" w:line="240" w:lineRule="auto"/>
              <w:ind w:left="357" w:hanging="357"/>
              <w:jc w:val="both"/>
              <w:rPr>
                <w:rFonts w:ascii="Arial" w:eastAsia="Calibri" w:hAnsi="Arial" w:cs="Arial"/>
                <w:i/>
              </w:rPr>
            </w:pPr>
          </w:p>
        </w:tc>
        <w:tc>
          <w:tcPr>
            <w:tcW w:w="2031" w:type="pct"/>
            <w:shd w:val="clear" w:color="auto" w:fill="auto"/>
          </w:tcPr>
          <w:p w:rsidR="006C20E5" w:rsidRPr="002C2745" w:rsidRDefault="006C20E5" w:rsidP="00E907A7">
            <w:pPr>
              <w:spacing w:after="0" w:line="240" w:lineRule="auto"/>
              <w:jc w:val="both"/>
              <w:rPr>
                <w:rFonts w:ascii="Arial" w:eastAsia="Calibri" w:hAnsi="Arial" w:cs="Arial"/>
                <w:i/>
              </w:rPr>
            </w:pPr>
          </w:p>
        </w:tc>
        <w:tc>
          <w:tcPr>
            <w:tcW w:w="679" w:type="pct"/>
            <w:shd w:val="clear" w:color="auto" w:fill="auto"/>
            <w:vAlign w:val="center"/>
          </w:tcPr>
          <w:p w:rsidR="006C20E5" w:rsidRPr="002C2745" w:rsidRDefault="006C20E5" w:rsidP="00E907A7">
            <w:pPr>
              <w:spacing w:after="0" w:line="240" w:lineRule="auto"/>
              <w:jc w:val="both"/>
              <w:rPr>
                <w:rFonts w:ascii="Arial" w:eastAsia="Calibri" w:hAnsi="Arial" w:cs="Arial"/>
                <w:i/>
              </w:rPr>
            </w:pPr>
          </w:p>
        </w:tc>
        <w:tc>
          <w:tcPr>
            <w:tcW w:w="644" w:type="pct"/>
            <w:shd w:val="clear" w:color="auto" w:fill="auto"/>
            <w:vAlign w:val="center"/>
          </w:tcPr>
          <w:p w:rsidR="006C20E5" w:rsidRPr="002C2745" w:rsidRDefault="006C20E5" w:rsidP="00E907A7">
            <w:pPr>
              <w:spacing w:after="0" w:line="240" w:lineRule="auto"/>
              <w:jc w:val="both"/>
              <w:rPr>
                <w:rFonts w:ascii="Arial" w:eastAsia="Calibri" w:hAnsi="Arial" w:cs="Arial"/>
                <w:i/>
              </w:rPr>
            </w:pPr>
          </w:p>
        </w:tc>
        <w:tc>
          <w:tcPr>
            <w:tcW w:w="890" w:type="pct"/>
            <w:shd w:val="clear" w:color="auto" w:fill="auto"/>
            <w:vAlign w:val="center"/>
          </w:tcPr>
          <w:p w:rsidR="006C20E5" w:rsidRPr="002C2745" w:rsidRDefault="006C20E5" w:rsidP="00E907A7">
            <w:pPr>
              <w:spacing w:after="0" w:line="240" w:lineRule="auto"/>
              <w:jc w:val="both"/>
              <w:rPr>
                <w:rFonts w:ascii="Arial" w:eastAsia="Calibri" w:hAnsi="Arial" w:cs="Arial"/>
                <w:i/>
              </w:rPr>
            </w:pPr>
          </w:p>
        </w:tc>
        <w:tc>
          <w:tcPr>
            <w:tcW w:w="349" w:type="pct"/>
            <w:shd w:val="clear" w:color="auto" w:fill="auto"/>
            <w:vAlign w:val="center"/>
          </w:tcPr>
          <w:p w:rsidR="006C20E5" w:rsidRPr="002C2745" w:rsidRDefault="006C20E5" w:rsidP="00E907A7">
            <w:pPr>
              <w:keepNext/>
              <w:spacing w:after="0" w:line="240" w:lineRule="auto"/>
              <w:jc w:val="both"/>
              <w:rPr>
                <w:rFonts w:ascii="Arial" w:eastAsia="Calibri" w:hAnsi="Arial" w:cs="Arial"/>
                <w:i/>
              </w:rPr>
            </w:pPr>
          </w:p>
        </w:tc>
      </w:tr>
      <w:tr w:rsidR="006C20E5" w:rsidRPr="002C2745" w:rsidTr="006C20E5">
        <w:trPr>
          <w:trHeight w:val="839"/>
        </w:trPr>
        <w:tc>
          <w:tcPr>
            <w:tcW w:w="407" w:type="pct"/>
            <w:shd w:val="clear" w:color="auto" w:fill="auto"/>
            <w:vAlign w:val="center"/>
          </w:tcPr>
          <w:p w:rsidR="006C20E5" w:rsidRPr="002C2745" w:rsidRDefault="006C20E5" w:rsidP="0003672F">
            <w:pPr>
              <w:keepNext/>
              <w:numPr>
                <w:ilvl w:val="0"/>
                <w:numId w:val="28"/>
              </w:numPr>
              <w:spacing w:after="0" w:line="240" w:lineRule="auto"/>
              <w:ind w:left="357" w:hanging="357"/>
              <w:jc w:val="both"/>
              <w:rPr>
                <w:rFonts w:ascii="Arial" w:eastAsia="Calibri" w:hAnsi="Arial" w:cs="Arial"/>
                <w:i/>
              </w:rPr>
            </w:pPr>
          </w:p>
        </w:tc>
        <w:tc>
          <w:tcPr>
            <w:tcW w:w="2031" w:type="pct"/>
            <w:shd w:val="clear" w:color="auto" w:fill="auto"/>
          </w:tcPr>
          <w:p w:rsidR="006C20E5" w:rsidRPr="002C2745" w:rsidRDefault="006C20E5" w:rsidP="00E907A7">
            <w:pPr>
              <w:spacing w:after="0" w:line="240" w:lineRule="auto"/>
              <w:jc w:val="both"/>
              <w:rPr>
                <w:rFonts w:ascii="Arial" w:eastAsia="Calibri" w:hAnsi="Arial" w:cs="Arial"/>
                <w:i/>
              </w:rPr>
            </w:pPr>
          </w:p>
        </w:tc>
        <w:tc>
          <w:tcPr>
            <w:tcW w:w="679" w:type="pct"/>
            <w:shd w:val="clear" w:color="auto" w:fill="auto"/>
            <w:vAlign w:val="center"/>
          </w:tcPr>
          <w:p w:rsidR="006C20E5" w:rsidRPr="002C2745" w:rsidRDefault="006C20E5" w:rsidP="00E907A7">
            <w:pPr>
              <w:spacing w:after="0" w:line="240" w:lineRule="auto"/>
              <w:jc w:val="both"/>
              <w:rPr>
                <w:rFonts w:ascii="Arial" w:eastAsia="Calibri" w:hAnsi="Arial" w:cs="Arial"/>
                <w:i/>
              </w:rPr>
            </w:pPr>
          </w:p>
        </w:tc>
        <w:tc>
          <w:tcPr>
            <w:tcW w:w="644" w:type="pct"/>
            <w:shd w:val="clear" w:color="auto" w:fill="auto"/>
            <w:vAlign w:val="center"/>
          </w:tcPr>
          <w:p w:rsidR="006C20E5" w:rsidRPr="002C2745" w:rsidRDefault="006C20E5" w:rsidP="00E907A7">
            <w:pPr>
              <w:spacing w:after="0" w:line="240" w:lineRule="auto"/>
              <w:jc w:val="both"/>
              <w:rPr>
                <w:rFonts w:ascii="Arial" w:eastAsia="Calibri" w:hAnsi="Arial" w:cs="Arial"/>
                <w:i/>
              </w:rPr>
            </w:pPr>
          </w:p>
        </w:tc>
        <w:tc>
          <w:tcPr>
            <w:tcW w:w="890" w:type="pct"/>
            <w:shd w:val="clear" w:color="auto" w:fill="auto"/>
            <w:vAlign w:val="center"/>
          </w:tcPr>
          <w:p w:rsidR="006C20E5" w:rsidRPr="002C2745" w:rsidRDefault="006C20E5" w:rsidP="00E907A7">
            <w:pPr>
              <w:spacing w:after="0" w:line="240" w:lineRule="auto"/>
              <w:jc w:val="both"/>
              <w:rPr>
                <w:rFonts w:ascii="Arial" w:eastAsia="Calibri" w:hAnsi="Arial" w:cs="Arial"/>
                <w:i/>
              </w:rPr>
            </w:pPr>
          </w:p>
        </w:tc>
        <w:tc>
          <w:tcPr>
            <w:tcW w:w="349" w:type="pct"/>
            <w:shd w:val="clear" w:color="auto" w:fill="auto"/>
            <w:vAlign w:val="center"/>
          </w:tcPr>
          <w:p w:rsidR="006C20E5" w:rsidRPr="002C2745" w:rsidRDefault="006C20E5" w:rsidP="00E907A7">
            <w:pPr>
              <w:keepNext/>
              <w:spacing w:after="0" w:line="240" w:lineRule="auto"/>
              <w:jc w:val="both"/>
              <w:rPr>
                <w:rFonts w:ascii="Arial" w:eastAsia="Calibri" w:hAnsi="Arial" w:cs="Arial"/>
                <w:i/>
              </w:rPr>
            </w:pPr>
          </w:p>
        </w:tc>
      </w:tr>
    </w:tbl>
    <w:p w:rsidR="00E923E4" w:rsidRPr="002C2745" w:rsidRDefault="006C20E5" w:rsidP="00E907A7">
      <w:pPr>
        <w:spacing w:after="0" w:line="240" w:lineRule="auto"/>
        <w:jc w:val="both"/>
        <w:rPr>
          <w:rFonts w:ascii="Arial" w:eastAsia="Calibri" w:hAnsi="Arial" w:cs="Arial"/>
          <w:b/>
          <w:i/>
          <w:u w:val="single"/>
        </w:rPr>
      </w:pPr>
      <w:r w:rsidRPr="002C2745">
        <w:rPr>
          <w:rFonts w:ascii="Arial" w:eastAsia="Calibri" w:hAnsi="Arial" w:cs="Arial"/>
          <w:b/>
          <w:i/>
          <w:u w:val="single"/>
        </w:rPr>
        <w:t>FICHE DES TRAVAUX SIMILAIRES RÉALISÉS</w:t>
      </w:r>
    </w:p>
    <w:p w:rsidR="00E923E4" w:rsidRPr="002C2745" w:rsidRDefault="00E923E4" w:rsidP="00E907A7">
      <w:pPr>
        <w:spacing w:after="0" w:line="240" w:lineRule="auto"/>
        <w:jc w:val="both"/>
        <w:rPr>
          <w:rFonts w:ascii="Arial" w:eastAsia="Calibri" w:hAnsi="Arial" w:cs="Arial"/>
        </w:rPr>
      </w:pPr>
    </w:p>
    <w:p w:rsidR="00E923E4" w:rsidRPr="006C20E5" w:rsidRDefault="00E923E4" w:rsidP="00E907A7">
      <w:pPr>
        <w:spacing w:after="0" w:line="240" w:lineRule="auto"/>
        <w:jc w:val="both"/>
        <w:rPr>
          <w:rFonts w:ascii="Arial" w:eastAsia="Calibri" w:hAnsi="Arial" w:cs="Arial"/>
        </w:rPr>
      </w:pPr>
      <w:r w:rsidRPr="002C2745">
        <w:rPr>
          <w:rFonts w:ascii="Arial" w:eastAsia="Calibri" w:hAnsi="Arial" w:cs="Arial"/>
          <w:b/>
          <w:i/>
          <w:u w:val="single"/>
        </w:rPr>
        <w:br w:type="page"/>
      </w:r>
    </w:p>
    <w:p w:rsidR="00E923E4" w:rsidRPr="002C2745" w:rsidRDefault="00E923E4" w:rsidP="00E907A7">
      <w:pPr>
        <w:spacing w:after="0" w:line="240" w:lineRule="auto"/>
        <w:jc w:val="both"/>
        <w:rPr>
          <w:rFonts w:ascii="Arial" w:eastAsia="Calibri" w:hAnsi="Arial" w:cs="Arial"/>
        </w:rPr>
      </w:pPr>
      <w:r w:rsidRPr="002C2745">
        <w:rPr>
          <w:rFonts w:ascii="Arial" w:eastAsia="Calibri" w:hAnsi="Arial" w:cs="Arial"/>
          <w:b/>
          <w:i/>
          <w:u w:val="single"/>
        </w:rPr>
        <w:lastRenderedPageBreak/>
        <w:t>LISTE DU PERSONNEL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98"/>
        <w:gridCol w:w="532"/>
        <w:gridCol w:w="984"/>
        <w:gridCol w:w="1314"/>
        <w:gridCol w:w="605"/>
        <w:gridCol w:w="532"/>
        <w:gridCol w:w="984"/>
        <w:gridCol w:w="1314"/>
        <w:gridCol w:w="605"/>
        <w:gridCol w:w="532"/>
        <w:gridCol w:w="984"/>
        <w:gridCol w:w="1087"/>
      </w:tblGrid>
      <w:tr w:rsidR="00E923E4" w:rsidRPr="002C2745" w:rsidTr="008E31E0">
        <w:trPr>
          <w:jc w:val="center"/>
        </w:trPr>
        <w:tc>
          <w:tcPr>
            <w:tcW w:w="1950" w:type="pct"/>
            <w:gridSpan w:val="4"/>
            <w:vAlign w:val="center"/>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Conducteur des Travaux</w:t>
            </w:r>
          </w:p>
        </w:tc>
        <w:tc>
          <w:tcPr>
            <w:tcW w:w="1535" w:type="pct"/>
            <w:gridSpan w:val="4"/>
            <w:vAlign w:val="center"/>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Chef de Chantier n°1</w:t>
            </w:r>
          </w:p>
        </w:tc>
        <w:tc>
          <w:tcPr>
            <w:tcW w:w="1515" w:type="pct"/>
            <w:gridSpan w:val="4"/>
            <w:vAlign w:val="center"/>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Responsable Administratif et Financier</w:t>
            </w:r>
          </w:p>
        </w:tc>
      </w:tr>
      <w:tr w:rsidR="00E923E4" w:rsidRPr="002C2745" w:rsidTr="008E31E0">
        <w:trPr>
          <w:cantSplit/>
          <w:jc w:val="center"/>
        </w:trPr>
        <w:tc>
          <w:tcPr>
            <w:tcW w:w="674" w:type="pct"/>
            <w:vAlign w:val="center"/>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Nom</w:t>
            </w:r>
          </w:p>
        </w:tc>
        <w:tc>
          <w:tcPr>
            <w:tcW w:w="228" w:type="pct"/>
            <w:vAlign w:val="center"/>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Age</w:t>
            </w:r>
          </w:p>
        </w:tc>
        <w:tc>
          <w:tcPr>
            <w:tcW w:w="450" w:type="pct"/>
            <w:vAlign w:val="center"/>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Fonction</w:t>
            </w:r>
          </w:p>
        </w:tc>
        <w:tc>
          <w:tcPr>
            <w:tcW w:w="598" w:type="pct"/>
            <w:vAlign w:val="center"/>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Date de recrutement</w:t>
            </w:r>
          </w:p>
        </w:tc>
        <w:tc>
          <w:tcPr>
            <w:tcW w:w="260" w:type="pct"/>
            <w:vAlign w:val="center"/>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Nom</w:t>
            </w:r>
          </w:p>
        </w:tc>
        <w:tc>
          <w:tcPr>
            <w:tcW w:w="228" w:type="pct"/>
            <w:vAlign w:val="center"/>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Age</w:t>
            </w:r>
          </w:p>
        </w:tc>
        <w:tc>
          <w:tcPr>
            <w:tcW w:w="450" w:type="pct"/>
            <w:vAlign w:val="center"/>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Fonction</w:t>
            </w:r>
          </w:p>
        </w:tc>
        <w:tc>
          <w:tcPr>
            <w:tcW w:w="598" w:type="pct"/>
            <w:vAlign w:val="center"/>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Date de recrutement</w:t>
            </w:r>
          </w:p>
        </w:tc>
        <w:tc>
          <w:tcPr>
            <w:tcW w:w="260" w:type="pct"/>
            <w:vAlign w:val="center"/>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Nom</w:t>
            </w:r>
          </w:p>
        </w:tc>
        <w:tc>
          <w:tcPr>
            <w:tcW w:w="228" w:type="pct"/>
            <w:vAlign w:val="center"/>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Age</w:t>
            </w:r>
          </w:p>
        </w:tc>
        <w:tc>
          <w:tcPr>
            <w:tcW w:w="450" w:type="pct"/>
            <w:vAlign w:val="center"/>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Fonction</w:t>
            </w:r>
          </w:p>
        </w:tc>
        <w:tc>
          <w:tcPr>
            <w:tcW w:w="579" w:type="pct"/>
            <w:vAlign w:val="center"/>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Date de recru.</w:t>
            </w:r>
          </w:p>
        </w:tc>
      </w:tr>
      <w:tr w:rsidR="00E923E4" w:rsidRPr="002C2745" w:rsidTr="008E31E0">
        <w:trPr>
          <w:cantSplit/>
          <w:jc w:val="center"/>
        </w:trPr>
        <w:tc>
          <w:tcPr>
            <w:tcW w:w="674" w:type="pct"/>
            <w:tcBorders>
              <w:bottom w:val="thickThinLargeGap" w:sz="24" w:space="0" w:color="auto"/>
            </w:tcBorders>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p>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p>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p>
        </w:tc>
        <w:tc>
          <w:tcPr>
            <w:tcW w:w="228" w:type="pct"/>
            <w:tcBorders>
              <w:bottom w:val="thickThinLargeGap" w:sz="24" w:space="0" w:color="auto"/>
            </w:tcBorders>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p>
        </w:tc>
        <w:tc>
          <w:tcPr>
            <w:tcW w:w="450" w:type="pct"/>
            <w:tcBorders>
              <w:bottom w:val="thickThinLargeGap" w:sz="24" w:space="0" w:color="auto"/>
            </w:tcBorders>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p>
        </w:tc>
        <w:tc>
          <w:tcPr>
            <w:tcW w:w="598" w:type="pct"/>
            <w:tcBorders>
              <w:bottom w:val="thickThinLargeGap" w:sz="24" w:space="0" w:color="auto"/>
            </w:tcBorders>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p>
        </w:tc>
        <w:tc>
          <w:tcPr>
            <w:tcW w:w="260" w:type="pct"/>
            <w:tcBorders>
              <w:bottom w:val="thickThinLargeGap" w:sz="24" w:space="0" w:color="auto"/>
            </w:tcBorders>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p>
        </w:tc>
        <w:tc>
          <w:tcPr>
            <w:tcW w:w="228" w:type="pct"/>
            <w:tcBorders>
              <w:bottom w:val="thickThinLargeGap" w:sz="24" w:space="0" w:color="auto"/>
            </w:tcBorders>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p>
        </w:tc>
        <w:tc>
          <w:tcPr>
            <w:tcW w:w="450" w:type="pct"/>
            <w:tcBorders>
              <w:bottom w:val="thickThinLargeGap" w:sz="24" w:space="0" w:color="auto"/>
            </w:tcBorders>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p>
        </w:tc>
        <w:tc>
          <w:tcPr>
            <w:tcW w:w="598" w:type="pct"/>
            <w:tcBorders>
              <w:bottom w:val="thickThinLargeGap" w:sz="24" w:space="0" w:color="auto"/>
            </w:tcBorders>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p>
        </w:tc>
        <w:tc>
          <w:tcPr>
            <w:tcW w:w="260" w:type="pct"/>
            <w:tcBorders>
              <w:bottom w:val="thickThinLargeGap" w:sz="24" w:space="0" w:color="auto"/>
            </w:tcBorders>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p>
        </w:tc>
        <w:tc>
          <w:tcPr>
            <w:tcW w:w="228" w:type="pct"/>
            <w:tcBorders>
              <w:bottom w:val="thickThinLargeGap" w:sz="24" w:space="0" w:color="auto"/>
            </w:tcBorders>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p>
        </w:tc>
        <w:tc>
          <w:tcPr>
            <w:tcW w:w="450" w:type="pct"/>
            <w:tcBorders>
              <w:bottom w:val="thickThinLargeGap" w:sz="24" w:space="0" w:color="auto"/>
            </w:tcBorders>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p>
        </w:tc>
        <w:tc>
          <w:tcPr>
            <w:tcW w:w="579" w:type="pct"/>
            <w:tcBorders>
              <w:bottom w:val="thickThinLargeGap" w:sz="24" w:space="0" w:color="auto"/>
            </w:tcBorders>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p>
        </w:tc>
      </w:tr>
      <w:tr w:rsidR="00E923E4" w:rsidRPr="002C2745" w:rsidTr="008E31E0">
        <w:trPr>
          <w:jc w:val="center"/>
        </w:trPr>
        <w:tc>
          <w:tcPr>
            <w:tcW w:w="1950" w:type="pct"/>
            <w:gridSpan w:val="4"/>
            <w:tcBorders>
              <w:top w:val="thickThinLargeGap" w:sz="24" w:space="0" w:color="auto"/>
              <w:left w:val="single" w:sz="4" w:space="0" w:color="auto"/>
              <w:bottom w:val="thinThickLargeGap" w:sz="24" w:space="0" w:color="auto"/>
              <w:right w:val="single" w:sz="4" w:space="0" w:color="auto"/>
            </w:tcBorders>
            <w:vAlign w:val="center"/>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Formation</w:t>
            </w:r>
          </w:p>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p>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p>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p>
        </w:tc>
        <w:tc>
          <w:tcPr>
            <w:tcW w:w="1535" w:type="pct"/>
            <w:gridSpan w:val="4"/>
            <w:tcBorders>
              <w:top w:val="thickThinLargeGap" w:sz="24" w:space="0" w:color="auto"/>
              <w:left w:val="single" w:sz="4" w:space="0" w:color="auto"/>
              <w:bottom w:val="thinThickLargeGap" w:sz="24" w:space="0" w:color="auto"/>
              <w:right w:val="single" w:sz="4" w:space="0" w:color="auto"/>
            </w:tcBorders>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Formation</w:t>
            </w:r>
          </w:p>
        </w:tc>
        <w:tc>
          <w:tcPr>
            <w:tcW w:w="1515" w:type="pct"/>
            <w:gridSpan w:val="4"/>
            <w:tcBorders>
              <w:top w:val="thickThinLargeGap" w:sz="24" w:space="0" w:color="auto"/>
              <w:left w:val="single" w:sz="4" w:space="0" w:color="auto"/>
              <w:bottom w:val="thinThickLargeGap" w:sz="24" w:space="0" w:color="auto"/>
              <w:right w:val="single" w:sz="4" w:space="0" w:color="auto"/>
            </w:tcBorders>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Formation</w:t>
            </w:r>
          </w:p>
        </w:tc>
      </w:tr>
      <w:tr w:rsidR="00E923E4" w:rsidRPr="002C2745" w:rsidTr="008E31E0">
        <w:trPr>
          <w:trHeight w:val="1953"/>
          <w:jc w:val="center"/>
        </w:trPr>
        <w:tc>
          <w:tcPr>
            <w:tcW w:w="1950" w:type="pct"/>
            <w:gridSpan w:val="4"/>
            <w:tcBorders>
              <w:top w:val="thinThickLargeGap" w:sz="24" w:space="0" w:color="auto"/>
              <w:bottom w:val="thinThickLargeGap" w:sz="24" w:space="0" w:color="auto"/>
            </w:tcBorders>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 xml:space="preserve">Expérience projet similaires bâtiment Travaux publics les </w:t>
            </w:r>
          </w:p>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7 dernières années</w:t>
            </w:r>
          </w:p>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p>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Voir Annexe N°  référence et CV Personnel signés</w:t>
            </w:r>
          </w:p>
        </w:tc>
        <w:tc>
          <w:tcPr>
            <w:tcW w:w="1535" w:type="pct"/>
            <w:gridSpan w:val="4"/>
            <w:tcBorders>
              <w:top w:val="thinThickLargeGap" w:sz="24" w:space="0" w:color="auto"/>
              <w:bottom w:val="thinThickLargeGap" w:sz="24" w:space="0" w:color="auto"/>
            </w:tcBorders>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Expérience projet  les 05 dernières années</w:t>
            </w:r>
          </w:p>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p>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voir Annexe N°  référence et CV Personnel signés</w:t>
            </w:r>
          </w:p>
        </w:tc>
        <w:tc>
          <w:tcPr>
            <w:tcW w:w="1515" w:type="pct"/>
            <w:gridSpan w:val="4"/>
            <w:tcBorders>
              <w:top w:val="thinThickLargeGap" w:sz="24" w:space="0" w:color="auto"/>
              <w:bottom w:val="thinThickLargeGap" w:sz="24" w:space="0" w:color="auto"/>
            </w:tcBorders>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Expérience dans la gestion Administrative et/ou Financière dans une structure des TP de 03 dernières années</w:t>
            </w:r>
          </w:p>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Voir Annexe N°  référence et CV Personnel signés</w:t>
            </w:r>
          </w:p>
        </w:tc>
      </w:tr>
      <w:tr w:rsidR="00E923E4" w:rsidRPr="002C2745" w:rsidTr="008E31E0">
        <w:trPr>
          <w:jc w:val="center"/>
        </w:trPr>
        <w:tc>
          <w:tcPr>
            <w:tcW w:w="1950" w:type="pct"/>
            <w:gridSpan w:val="4"/>
            <w:tcBorders>
              <w:top w:val="thinThickLargeGap" w:sz="24" w:space="0" w:color="auto"/>
              <w:bottom w:val="thinThickLargeGap" w:sz="24" w:space="0" w:color="auto"/>
            </w:tcBorders>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Remarques Générales</w:t>
            </w:r>
          </w:p>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p>
        </w:tc>
        <w:tc>
          <w:tcPr>
            <w:tcW w:w="1535" w:type="pct"/>
            <w:gridSpan w:val="4"/>
            <w:tcBorders>
              <w:top w:val="thinThickLargeGap" w:sz="24" w:space="0" w:color="auto"/>
              <w:bottom w:val="thinThickLargeGap" w:sz="24" w:space="0" w:color="auto"/>
            </w:tcBorders>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Remarques Générales</w:t>
            </w:r>
          </w:p>
        </w:tc>
        <w:tc>
          <w:tcPr>
            <w:tcW w:w="1515" w:type="pct"/>
            <w:gridSpan w:val="4"/>
            <w:tcBorders>
              <w:top w:val="thinThickLargeGap" w:sz="24" w:space="0" w:color="auto"/>
              <w:bottom w:val="thinThickLargeGap" w:sz="24" w:space="0" w:color="auto"/>
            </w:tcBorders>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Remarques Générales</w:t>
            </w:r>
          </w:p>
        </w:tc>
      </w:tr>
      <w:tr w:rsidR="00E923E4" w:rsidRPr="002C2745" w:rsidTr="008E31E0">
        <w:trPr>
          <w:jc w:val="center"/>
        </w:trPr>
        <w:tc>
          <w:tcPr>
            <w:tcW w:w="1950" w:type="pct"/>
            <w:gridSpan w:val="4"/>
            <w:tcBorders>
              <w:top w:val="thinThickLargeGap" w:sz="24" w:space="0" w:color="auto"/>
            </w:tcBorders>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Pers. Encadrement permanent à ce jour</w:t>
            </w:r>
          </w:p>
        </w:tc>
        <w:tc>
          <w:tcPr>
            <w:tcW w:w="1535" w:type="pct"/>
            <w:gridSpan w:val="4"/>
            <w:tcBorders>
              <w:top w:val="thinThickLargeGap" w:sz="24" w:space="0" w:color="auto"/>
            </w:tcBorders>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Désignation</w:t>
            </w:r>
          </w:p>
        </w:tc>
        <w:tc>
          <w:tcPr>
            <w:tcW w:w="1515" w:type="pct"/>
            <w:gridSpan w:val="4"/>
            <w:tcBorders>
              <w:top w:val="thinThickLargeGap" w:sz="24" w:space="0" w:color="auto"/>
            </w:tcBorders>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Remarques Générales</w:t>
            </w:r>
          </w:p>
        </w:tc>
      </w:tr>
      <w:tr w:rsidR="00E923E4" w:rsidRPr="002C2745" w:rsidTr="008E31E0">
        <w:trPr>
          <w:cantSplit/>
          <w:jc w:val="center"/>
        </w:trPr>
        <w:tc>
          <w:tcPr>
            <w:tcW w:w="1950" w:type="pct"/>
            <w:gridSpan w:val="4"/>
            <w:vMerge w:val="restart"/>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A - Cadres techniques         :</w:t>
            </w:r>
          </w:p>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B - cadres Administratifs   :</w:t>
            </w:r>
          </w:p>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r w:rsidRPr="002C2745">
              <w:rPr>
                <w:rFonts w:ascii="Arial" w:eastAsia="Times New Roman" w:hAnsi="Arial" w:cs="Arial"/>
                <w:bCs/>
                <w:i/>
                <w:lang w:eastAsia="fr-FR"/>
              </w:rPr>
              <w:t>C - personnel d’exécution :</w:t>
            </w:r>
          </w:p>
        </w:tc>
        <w:tc>
          <w:tcPr>
            <w:tcW w:w="1535" w:type="pct"/>
            <w:gridSpan w:val="4"/>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p>
        </w:tc>
        <w:tc>
          <w:tcPr>
            <w:tcW w:w="1515" w:type="pct"/>
            <w:gridSpan w:val="4"/>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p>
        </w:tc>
      </w:tr>
      <w:tr w:rsidR="00E923E4" w:rsidRPr="002C2745" w:rsidTr="008E31E0">
        <w:trPr>
          <w:cantSplit/>
          <w:jc w:val="center"/>
        </w:trPr>
        <w:tc>
          <w:tcPr>
            <w:tcW w:w="1950" w:type="pct"/>
            <w:gridSpan w:val="4"/>
            <w:vMerge/>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p>
        </w:tc>
        <w:tc>
          <w:tcPr>
            <w:tcW w:w="1535" w:type="pct"/>
            <w:gridSpan w:val="4"/>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p>
        </w:tc>
        <w:tc>
          <w:tcPr>
            <w:tcW w:w="1515" w:type="pct"/>
            <w:gridSpan w:val="4"/>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p>
        </w:tc>
      </w:tr>
      <w:tr w:rsidR="00E923E4" w:rsidRPr="002C2745" w:rsidTr="008E31E0">
        <w:trPr>
          <w:cantSplit/>
          <w:jc w:val="center"/>
        </w:trPr>
        <w:tc>
          <w:tcPr>
            <w:tcW w:w="1950" w:type="pct"/>
            <w:gridSpan w:val="4"/>
            <w:vMerge/>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p>
        </w:tc>
        <w:tc>
          <w:tcPr>
            <w:tcW w:w="1535" w:type="pct"/>
            <w:gridSpan w:val="4"/>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p>
        </w:tc>
        <w:tc>
          <w:tcPr>
            <w:tcW w:w="1515" w:type="pct"/>
            <w:gridSpan w:val="4"/>
          </w:tcPr>
          <w:p w:rsidR="00E923E4" w:rsidRPr="002C2745" w:rsidRDefault="00E923E4" w:rsidP="00E907A7">
            <w:pPr>
              <w:widowControl w:val="0"/>
              <w:suppressAutoHyphens/>
              <w:autoSpaceDE w:val="0"/>
              <w:autoSpaceDN w:val="0"/>
              <w:spacing w:after="0" w:line="240" w:lineRule="auto"/>
              <w:jc w:val="both"/>
              <w:textAlignment w:val="baseline"/>
              <w:rPr>
                <w:rFonts w:ascii="Arial" w:eastAsia="Times New Roman" w:hAnsi="Arial" w:cs="Arial"/>
                <w:bCs/>
                <w:i/>
                <w:lang w:eastAsia="fr-FR"/>
              </w:rPr>
            </w:pPr>
          </w:p>
        </w:tc>
      </w:tr>
    </w:tbl>
    <w:p w:rsidR="00A7199A" w:rsidRPr="004E7A17" w:rsidRDefault="00A7199A" w:rsidP="00E907A7">
      <w:pPr>
        <w:spacing w:after="0" w:line="240" w:lineRule="auto"/>
        <w:rPr>
          <w:rFonts w:ascii="Arial" w:eastAsia="Calibri" w:hAnsi="Arial" w:cs="Arial"/>
          <w:b/>
          <w:bCs/>
          <w:sz w:val="28"/>
          <w:szCs w:val="28"/>
        </w:rPr>
      </w:pPr>
    </w:p>
    <w:p w:rsidR="00A7199A" w:rsidRPr="004E7A17" w:rsidRDefault="00A7199A" w:rsidP="00E907A7">
      <w:pPr>
        <w:spacing w:after="0" w:line="240" w:lineRule="auto"/>
        <w:rPr>
          <w:rFonts w:ascii="Arial" w:eastAsia="Calibri" w:hAnsi="Arial" w:cs="Arial"/>
          <w:sz w:val="28"/>
          <w:szCs w:val="28"/>
        </w:rPr>
      </w:pPr>
    </w:p>
    <w:p w:rsidR="00A7199A" w:rsidRPr="004E7A17" w:rsidRDefault="00A7199A" w:rsidP="00E907A7">
      <w:pPr>
        <w:pageBreakBefore/>
        <w:widowControl w:val="0"/>
        <w:autoSpaceDE w:val="0"/>
        <w:spacing w:after="0" w:line="240" w:lineRule="auto"/>
        <w:jc w:val="center"/>
        <w:rPr>
          <w:rFonts w:ascii="Arial" w:eastAsia="Calibri" w:hAnsi="Arial" w:cs="Arial"/>
          <w:b/>
          <w:bCs/>
          <w:sz w:val="28"/>
          <w:szCs w:val="28"/>
        </w:rPr>
      </w:pPr>
      <w:r w:rsidRPr="004E7A17">
        <w:rPr>
          <w:rFonts w:ascii="Arial" w:eastAsia="Calibri" w:hAnsi="Arial" w:cs="Arial"/>
          <w:b/>
          <w:bCs/>
          <w:sz w:val="28"/>
          <w:szCs w:val="28"/>
        </w:rPr>
        <w:lastRenderedPageBreak/>
        <w:t>Annexe n°8 : Déclaration de disponibilité du personnel</w:t>
      </w:r>
    </w:p>
    <w:p w:rsidR="00E923E4" w:rsidRPr="004E7A17" w:rsidRDefault="00E923E4" w:rsidP="00E907A7">
      <w:pPr>
        <w:spacing w:after="0" w:line="240" w:lineRule="auto"/>
        <w:jc w:val="center"/>
        <w:rPr>
          <w:rFonts w:ascii="Arial" w:eastAsia="Calibri" w:hAnsi="Arial" w:cs="Arial"/>
          <w:b/>
          <w:sz w:val="44"/>
          <w:szCs w:val="44"/>
          <w:u w:val="single"/>
        </w:rPr>
      </w:pPr>
    </w:p>
    <w:p w:rsidR="00A7199A" w:rsidRPr="006D1311" w:rsidRDefault="00A7199A" w:rsidP="00E907A7">
      <w:pPr>
        <w:spacing w:after="0" w:line="240" w:lineRule="auto"/>
        <w:jc w:val="center"/>
        <w:rPr>
          <w:rFonts w:ascii="Arial" w:eastAsia="Calibri" w:hAnsi="Arial" w:cs="Arial"/>
          <w:sz w:val="36"/>
          <w:szCs w:val="36"/>
          <w:u w:val="single"/>
        </w:rPr>
      </w:pPr>
      <w:r w:rsidRPr="006D1311">
        <w:rPr>
          <w:rFonts w:ascii="Arial" w:eastAsia="Calibri" w:hAnsi="Arial" w:cs="Arial"/>
          <w:b/>
          <w:sz w:val="36"/>
          <w:szCs w:val="36"/>
          <w:u w:val="single"/>
        </w:rPr>
        <w:t>ATTESTATION DE DISPONIBILITÉ</w:t>
      </w:r>
    </w:p>
    <w:p w:rsidR="00E923E4" w:rsidRPr="004E7A17" w:rsidRDefault="00E923E4" w:rsidP="00E907A7">
      <w:pPr>
        <w:spacing w:after="0" w:line="240" w:lineRule="auto"/>
        <w:jc w:val="center"/>
        <w:rPr>
          <w:rFonts w:ascii="Arial" w:eastAsia="Calibri" w:hAnsi="Arial" w:cs="Arial"/>
          <w:sz w:val="24"/>
          <w:szCs w:val="24"/>
          <w:u w:val="single"/>
        </w:rPr>
      </w:pPr>
    </w:p>
    <w:p w:rsidR="00A7199A" w:rsidRPr="00F242AE" w:rsidRDefault="00A7199A" w:rsidP="00E907A7">
      <w:pPr>
        <w:spacing w:after="0" w:line="240" w:lineRule="auto"/>
        <w:ind w:firstLine="708"/>
        <w:jc w:val="both"/>
        <w:rPr>
          <w:rFonts w:ascii="Arial Narrow" w:eastAsia="Calibri" w:hAnsi="Arial Narrow" w:cs="Arial"/>
          <w:sz w:val="32"/>
          <w:szCs w:val="28"/>
        </w:rPr>
      </w:pPr>
      <w:r w:rsidRPr="00F242AE">
        <w:rPr>
          <w:rFonts w:ascii="Arial Narrow" w:eastAsia="Calibri" w:hAnsi="Arial Narrow" w:cs="Arial"/>
          <w:sz w:val="32"/>
          <w:szCs w:val="28"/>
        </w:rPr>
        <w:t xml:space="preserve">Je soussigné, </w:t>
      </w:r>
      <w:r w:rsidRPr="00F242AE">
        <w:rPr>
          <w:rFonts w:ascii="Arial Narrow" w:eastAsia="Calibri" w:hAnsi="Arial Narrow" w:cs="Arial"/>
          <w:b/>
          <w:sz w:val="32"/>
          <w:szCs w:val="28"/>
        </w:rPr>
        <w:t>________________</w:t>
      </w:r>
      <w:r w:rsidRPr="00F242AE">
        <w:rPr>
          <w:rFonts w:ascii="Arial Narrow" w:eastAsia="Calibri" w:hAnsi="Arial Narrow" w:cs="Arial"/>
          <w:sz w:val="32"/>
          <w:szCs w:val="28"/>
        </w:rPr>
        <w:t xml:space="preserve">, </w:t>
      </w:r>
      <w:r w:rsidRPr="00F242AE">
        <w:rPr>
          <w:rFonts w:ascii="Arial Narrow" w:eastAsia="Calibri" w:hAnsi="Arial Narrow" w:cs="Arial"/>
          <w:i/>
          <w:sz w:val="32"/>
          <w:szCs w:val="28"/>
        </w:rPr>
        <w:t>Grade</w:t>
      </w:r>
      <w:r w:rsidRPr="00F242AE">
        <w:rPr>
          <w:rFonts w:ascii="Arial Narrow" w:eastAsia="Calibri" w:hAnsi="Arial Narrow" w:cs="Arial"/>
          <w:sz w:val="32"/>
          <w:szCs w:val="28"/>
        </w:rPr>
        <w:t xml:space="preserve"> atteste, par le présent document, de ma disponibilité à occuper le poste de </w:t>
      </w:r>
      <w:r w:rsidRPr="00F242AE">
        <w:rPr>
          <w:rFonts w:ascii="Arial Narrow" w:eastAsia="Calibri" w:hAnsi="Arial Narrow" w:cs="Arial"/>
          <w:b/>
          <w:sz w:val="32"/>
          <w:szCs w:val="28"/>
        </w:rPr>
        <w:t>____________</w:t>
      </w:r>
      <w:r w:rsidRPr="00F242AE">
        <w:rPr>
          <w:rFonts w:ascii="Arial Narrow" w:eastAsia="Calibri" w:hAnsi="Arial Narrow" w:cs="Arial"/>
          <w:sz w:val="32"/>
          <w:szCs w:val="28"/>
        </w:rPr>
        <w:t xml:space="preserve"> pour le compte de ________________,  au cas où il serait attributaire du Marché aux _____________________________________ ___________________________________________________________________, objet de l’Appel d’Offres National Ouvert ________________________ du _____________.</w:t>
      </w:r>
      <w:r w:rsidRPr="00F242AE">
        <w:rPr>
          <w:rFonts w:ascii="Arial Narrow" w:eastAsia="Calibri" w:hAnsi="Arial Narrow" w:cs="Arial"/>
          <w:sz w:val="32"/>
          <w:szCs w:val="28"/>
        </w:rPr>
        <w:tab/>
      </w:r>
    </w:p>
    <w:p w:rsidR="00A7199A" w:rsidRPr="00F242AE" w:rsidRDefault="00A7199A" w:rsidP="00E907A7">
      <w:pPr>
        <w:spacing w:after="0" w:line="240" w:lineRule="auto"/>
        <w:ind w:firstLine="708"/>
        <w:jc w:val="both"/>
        <w:rPr>
          <w:rFonts w:ascii="Arial Narrow" w:eastAsia="Calibri" w:hAnsi="Arial Narrow" w:cs="Arial"/>
          <w:sz w:val="32"/>
          <w:szCs w:val="28"/>
        </w:rPr>
      </w:pPr>
    </w:p>
    <w:p w:rsidR="00A7199A" w:rsidRPr="00F242AE" w:rsidRDefault="00A7199A" w:rsidP="00E907A7">
      <w:pPr>
        <w:spacing w:after="0" w:line="240" w:lineRule="auto"/>
        <w:ind w:firstLine="708"/>
        <w:jc w:val="both"/>
        <w:rPr>
          <w:rFonts w:ascii="Arial Narrow" w:eastAsia="Calibri" w:hAnsi="Arial Narrow" w:cs="Arial"/>
          <w:sz w:val="32"/>
          <w:szCs w:val="28"/>
        </w:rPr>
      </w:pPr>
      <w:r w:rsidRPr="00F242AE">
        <w:rPr>
          <w:rFonts w:ascii="Arial Narrow" w:eastAsia="Calibri" w:hAnsi="Arial Narrow" w:cs="Arial"/>
          <w:sz w:val="32"/>
          <w:szCs w:val="28"/>
        </w:rPr>
        <w:t>En foi de quoi la présente attestation est faite pour servir et valoir ce que de droit.</w:t>
      </w:r>
    </w:p>
    <w:p w:rsidR="00A7199A" w:rsidRPr="00F242AE" w:rsidRDefault="00A7199A" w:rsidP="00E907A7">
      <w:pPr>
        <w:spacing w:after="0" w:line="240" w:lineRule="auto"/>
        <w:ind w:left="4678"/>
        <w:jc w:val="both"/>
        <w:rPr>
          <w:rFonts w:ascii="Arial Narrow" w:eastAsia="Times New Roman" w:hAnsi="Arial Narrow" w:cs="Arial"/>
        </w:rPr>
      </w:pPr>
    </w:p>
    <w:tbl>
      <w:tblPr>
        <w:tblW w:w="0" w:type="auto"/>
        <w:tblLook w:val="04A0"/>
      </w:tblPr>
      <w:tblGrid>
        <w:gridCol w:w="5110"/>
        <w:gridCol w:w="5110"/>
      </w:tblGrid>
      <w:tr w:rsidR="00A7199A" w:rsidRPr="00F242AE" w:rsidTr="006E7AF8">
        <w:tc>
          <w:tcPr>
            <w:tcW w:w="5110" w:type="dxa"/>
            <w:shd w:val="clear" w:color="auto" w:fill="auto"/>
          </w:tcPr>
          <w:p w:rsidR="00A7199A" w:rsidRPr="00F242AE" w:rsidRDefault="00A7199A" w:rsidP="00E907A7">
            <w:pPr>
              <w:autoSpaceDE w:val="0"/>
              <w:autoSpaceDN w:val="0"/>
              <w:adjustRightInd w:val="0"/>
              <w:spacing w:after="0" w:line="240" w:lineRule="auto"/>
              <w:ind w:right="2709"/>
              <w:jc w:val="right"/>
              <w:rPr>
                <w:rFonts w:ascii="Arial Narrow" w:eastAsia="Calibri" w:hAnsi="Arial Narrow" w:cs="Arial"/>
              </w:rPr>
            </w:pPr>
          </w:p>
        </w:tc>
        <w:tc>
          <w:tcPr>
            <w:tcW w:w="5110" w:type="dxa"/>
            <w:shd w:val="clear" w:color="auto" w:fill="auto"/>
          </w:tcPr>
          <w:p w:rsidR="00A7199A" w:rsidRPr="00F242AE" w:rsidRDefault="00A7199A" w:rsidP="00E907A7">
            <w:pPr>
              <w:autoSpaceDE w:val="0"/>
              <w:autoSpaceDN w:val="0"/>
              <w:adjustRightInd w:val="0"/>
              <w:spacing w:after="0" w:line="240" w:lineRule="auto"/>
              <w:jc w:val="right"/>
              <w:rPr>
                <w:rFonts w:ascii="Arial Narrow" w:eastAsia="Calibri" w:hAnsi="Arial Narrow" w:cs="Arial"/>
                <w:i/>
                <w:sz w:val="28"/>
              </w:rPr>
            </w:pPr>
            <w:r w:rsidRPr="00F242AE">
              <w:rPr>
                <w:rFonts w:ascii="Arial Narrow" w:eastAsia="Calibri" w:hAnsi="Arial Narrow" w:cs="Arial"/>
                <w:i/>
                <w:sz w:val="24"/>
              </w:rPr>
              <w:t>Fait à _______________</w:t>
            </w:r>
          </w:p>
          <w:p w:rsidR="00A7199A" w:rsidRPr="00F242AE" w:rsidRDefault="00A7199A" w:rsidP="00E907A7">
            <w:pPr>
              <w:autoSpaceDE w:val="0"/>
              <w:autoSpaceDN w:val="0"/>
              <w:adjustRightInd w:val="0"/>
              <w:spacing w:after="0" w:line="240" w:lineRule="auto"/>
              <w:jc w:val="right"/>
              <w:rPr>
                <w:rFonts w:ascii="Arial Narrow" w:eastAsia="Calibri" w:hAnsi="Arial Narrow" w:cs="Arial"/>
                <w:b/>
                <w:sz w:val="28"/>
              </w:rPr>
            </w:pPr>
          </w:p>
          <w:p w:rsidR="00A7199A" w:rsidRPr="00F242AE" w:rsidRDefault="00A7199A" w:rsidP="00E907A7">
            <w:pPr>
              <w:autoSpaceDE w:val="0"/>
              <w:autoSpaceDN w:val="0"/>
              <w:adjustRightInd w:val="0"/>
              <w:spacing w:after="0" w:line="240" w:lineRule="auto"/>
              <w:jc w:val="right"/>
              <w:rPr>
                <w:rFonts w:ascii="Arial Narrow" w:eastAsia="Calibri" w:hAnsi="Arial Narrow" w:cs="Arial"/>
                <w:b/>
                <w:sz w:val="28"/>
              </w:rPr>
            </w:pPr>
          </w:p>
          <w:p w:rsidR="00A7199A" w:rsidRPr="00F242AE" w:rsidRDefault="00A7199A" w:rsidP="00E907A7">
            <w:pPr>
              <w:autoSpaceDE w:val="0"/>
              <w:autoSpaceDN w:val="0"/>
              <w:adjustRightInd w:val="0"/>
              <w:spacing w:after="0" w:line="240" w:lineRule="auto"/>
              <w:jc w:val="right"/>
              <w:rPr>
                <w:rFonts w:ascii="Arial Narrow" w:eastAsia="Calibri" w:hAnsi="Arial Narrow" w:cs="Arial"/>
                <w:b/>
                <w:sz w:val="28"/>
              </w:rPr>
            </w:pPr>
          </w:p>
          <w:p w:rsidR="00A7199A" w:rsidRPr="00F242AE" w:rsidRDefault="00A7199A" w:rsidP="00E907A7">
            <w:pPr>
              <w:autoSpaceDE w:val="0"/>
              <w:autoSpaceDN w:val="0"/>
              <w:adjustRightInd w:val="0"/>
              <w:spacing w:after="0" w:line="240" w:lineRule="auto"/>
              <w:jc w:val="right"/>
              <w:rPr>
                <w:rFonts w:ascii="Arial Narrow" w:eastAsia="Calibri" w:hAnsi="Arial Narrow" w:cs="Arial"/>
                <w:b/>
                <w:sz w:val="28"/>
              </w:rPr>
            </w:pPr>
          </w:p>
          <w:p w:rsidR="00A7199A" w:rsidRPr="00F242AE" w:rsidRDefault="00A7199A" w:rsidP="00E907A7">
            <w:pPr>
              <w:autoSpaceDE w:val="0"/>
              <w:autoSpaceDN w:val="0"/>
              <w:adjustRightInd w:val="0"/>
              <w:spacing w:after="0" w:line="240" w:lineRule="auto"/>
              <w:jc w:val="right"/>
              <w:rPr>
                <w:rFonts w:ascii="Arial Narrow" w:eastAsia="Calibri" w:hAnsi="Arial Narrow" w:cs="Arial"/>
                <w:b/>
                <w:sz w:val="28"/>
              </w:rPr>
            </w:pPr>
          </w:p>
          <w:p w:rsidR="00A7199A" w:rsidRPr="00F242AE" w:rsidRDefault="00A7199A" w:rsidP="00E907A7">
            <w:pPr>
              <w:autoSpaceDE w:val="0"/>
              <w:autoSpaceDN w:val="0"/>
              <w:adjustRightInd w:val="0"/>
              <w:spacing w:after="0" w:line="240" w:lineRule="auto"/>
              <w:jc w:val="center"/>
              <w:rPr>
                <w:rFonts w:ascii="Arial Narrow" w:eastAsia="Calibri" w:hAnsi="Arial Narrow" w:cs="Arial"/>
                <w:i/>
              </w:rPr>
            </w:pPr>
            <w:r w:rsidRPr="00F242AE">
              <w:rPr>
                <w:rFonts w:ascii="Arial Narrow" w:eastAsia="Calibri" w:hAnsi="Arial Narrow" w:cs="Arial"/>
                <w:b/>
                <w:sz w:val="28"/>
              </w:rPr>
              <w:t>Signature</w:t>
            </w:r>
          </w:p>
        </w:tc>
      </w:tr>
    </w:tbl>
    <w:p w:rsidR="00A7199A" w:rsidRPr="00F242AE" w:rsidRDefault="00A7199A" w:rsidP="00E907A7">
      <w:pPr>
        <w:spacing w:after="0" w:line="240" w:lineRule="auto"/>
        <w:ind w:firstLine="708"/>
        <w:rPr>
          <w:rFonts w:ascii="Arial Narrow" w:eastAsia="Calibri" w:hAnsi="Arial Narrow" w:cs="Arial"/>
          <w:sz w:val="28"/>
          <w:szCs w:val="28"/>
        </w:rPr>
      </w:pPr>
    </w:p>
    <w:p w:rsidR="00E923E4" w:rsidRPr="00F242AE" w:rsidRDefault="00E923E4" w:rsidP="00E907A7">
      <w:pPr>
        <w:spacing w:after="0" w:line="240" w:lineRule="auto"/>
        <w:jc w:val="center"/>
        <w:rPr>
          <w:rFonts w:ascii="Arial Narrow" w:eastAsia="Calibri" w:hAnsi="Arial Narrow" w:cs="Arial"/>
          <w:sz w:val="28"/>
          <w:szCs w:val="28"/>
        </w:rPr>
      </w:pPr>
    </w:p>
    <w:p w:rsidR="00E923E4" w:rsidRPr="00F242AE" w:rsidRDefault="00E923E4" w:rsidP="00E907A7">
      <w:pPr>
        <w:spacing w:after="0" w:line="240" w:lineRule="auto"/>
        <w:jc w:val="center"/>
        <w:rPr>
          <w:rFonts w:ascii="Arial Narrow" w:eastAsia="Calibri" w:hAnsi="Arial Narrow" w:cs="Arial"/>
          <w:sz w:val="28"/>
          <w:szCs w:val="28"/>
        </w:rPr>
      </w:pPr>
    </w:p>
    <w:p w:rsidR="00E923E4" w:rsidRPr="00F242AE" w:rsidRDefault="00E923E4" w:rsidP="00E907A7">
      <w:pPr>
        <w:spacing w:after="0" w:line="240" w:lineRule="auto"/>
        <w:jc w:val="center"/>
        <w:rPr>
          <w:rFonts w:ascii="Arial Narrow" w:eastAsia="Calibri" w:hAnsi="Arial Narrow" w:cs="Arial"/>
          <w:sz w:val="28"/>
          <w:szCs w:val="28"/>
        </w:rPr>
      </w:pPr>
    </w:p>
    <w:p w:rsidR="00E923E4" w:rsidRPr="00F242AE" w:rsidRDefault="00E923E4" w:rsidP="00E907A7">
      <w:pPr>
        <w:spacing w:after="0" w:line="240" w:lineRule="auto"/>
        <w:jc w:val="center"/>
        <w:rPr>
          <w:rFonts w:ascii="Arial Narrow" w:eastAsia="Calibri" w:hAnsi="Arial Narrow" w:cs="Arial"/>
          <w:sz w:val="28"/>
          <w:szCs w:val="28"/>
        </w:rPr>
      </w:pPr>
    </w:p>
    <w:p w:rsidR="00E923E4" w:rsidRPr="00F242AE" w:rsidRDefault="00E923E4" w:rsidP="00E907A7">
      <w:pPr>
        <w:spacing w:after="0" w:line="240" w:lineRule="auto"/>
        <w:jc w:val="center"/>
        <w:rPr>
          <w:rFonts w:ascii="Arial Narrow" w:eastAsia="Calibri" w:hAnsi="Arial Narrow" w:cs="Arial"/>
          <w:sz w:val="28"/>
          <w:szCs w:val="28"/>
        </w:rPr>
      </w:pPr>
    </w:p>
    <w:p w:rsidR="00E923E4" w:rsidRPr="00F242AE" w:rsidRDefault="00E923E4" w:rsidP="00E907A7">
      <w:pPr>
        <w:spacing w:after="0" w:line="240" w:lineRule="auto"/>
        <w:jc w:val="center"/>
        <w:rPr>
          <w:rFonts w:ascii="Arial Narrow" w:eastAsia="Calibri" w:hAnsi="Arial Narrow" w:cs="Arial"/>
          <w:sz w:val="28"/>
          <w:szCs w:val="28"/>
        </w:rPr>
      </w:pPr>
    </w:p>
    <w:p w:rsidR="00E923E4" w:rsidRPr="00F242AE" w:rsidRDefault="00E923E4" w:rsidP="00E907A7">
      <w:pPr>
        <w:spacing w:after="0" w:line="240" w:lineRule="auto"/>
        <w:jc w:val="center"/>
        <w:rPr>
          <w:rFonts w:ascii="Arial Narrow" w:eastAsia="Calibri" w:hAnsi="Arial Narrow" w:cs="Arial"/>
          <w:sz w:val="28"/>
          <w:szCs w:val="28"/>
        </w:rPr>
      </w:pPr>
    </w:p>
    <w:p w:rsidR="00E923E4" w:rsidRPr="00F242AE" w:rsidRDefault="00E923E4" w:rsidP="00E907A7">
      <w:pPr>
        <w:spacing w:after="0" w:line="240" w:lineRule="auto"/>
        <w:jc w:val="center"/>
        <w:rPr>
          <w:rFonts w:ascii="Arial Narrow" w:eastAsia="Calibri" w:hAnsi="Arial Narrow" w:cs="Arial"/>
          <w:sz w:val="28"/>
          <w:szCs w:val="28"/>
        </w:rPr>
      </w:pPr>
    </w:p>
    <w:p w:rsidR="002C2745" w:rsidRPr="00F242AE" w:rsidRDefault="002C2745" w:rsidP="00E907A7">
      <w:pPr>
        <w:spacing w:after="0" w:line="240" w:lineRule="auto"/>
        <w:jc w:val="center"/>
        <w:rPr>
          <w:rFonts w:ascii="Arial Narrow" w:eastAsia="Calibri" w:hAnsi="Arial Narrow" w:cs="Arial"/>
          <w:sz w:val="28"/>
          <w:szCs w:val="28"/>
        </w:rPr>
      </w:pPr>
    </w:p>
    <w:p w:rsidR="002C2745" w:rsidRPr="00F242AE" w:rsidRDefault="002C2745" w:rsidP="00E907A7">
      <w:pPr>
        <w:spacing w:after="0" w:line="240" w:lineRule="auto"/>
        <w:jc w:val="center"/>
        <w:rPr>
          <w:rFonts w:ascii="Arial Narrow" w:eastAsia="Calibri" w:hAnsi="Arial Narrow" w:cs="Arial"/>
          <w:sz w:val="28"/>
          <w:szCs w:val="28"/>
        </w:rPr>
      </w:pPr>
    </w:p>
    <w:p w:rsidR="002C2745" w:rsidRPr="00F242AE" w:rsidRDefault="002C2745" w:rsidP="00E907A7">
      <w:pPr>
        <w:spacing w:after="0" w:line="240" w:lineRule="auto"/>
        <w:jc w:val="center"/>
        <w:rPr>
          <w:rFonts w:ascii="Arial Narrow" w:eastAsia="Calibri" w:hAnsi="Arial Narrow" w:cs="Arial"/>
          <w:sz w:val="28"/>
          <w:szCs w:val="28"/>
        </w:rPr>
      </w:pPr>
    </w:p>
    <w:p w:rsidR="002C2745" w:rsidRPr="00F242AE" w:rsidRDefault="002C2745" w:rsidP="00E907A7">
      <w:pPr>
        <w:spacing w:after="0" w:line="240" w:lineRule="auto"/>
        <w:jc w:val="center"/>
        <w:rPr>
          <w:rFonts w:ascii="Arial Narrow" w:eastAsia="Calibri" w:hAnsi="Arial Narrow" w:cs="Arial"/>
          <w:sz w:val="28"/>
          <w:szCs w:val="28"/>
        </w:rPr>
      </w:pPr>
    </w:p>
    <w:p w:rsidR="002C2745" w:rsidRPr="00F242AE" w:rsidRDefault="002C2745" w:rsidP="00E907A7">
      <w:pPr>
        <w:spacing w:after="0" w:line="240" w:lineRule="auto"/>
        <w:jc w:val="center"/>
        <w:rPr>
          <w:rFonts w:ascii="Arial Narrow" w:eastAsia="Calibri" w:hAnsi="Arial Narrow" w:cs="Arial"/>
          <w:sz w:val="28"/>
          <w:szCs w:val="28"/>
        </w:rPr>
      </w:pPr>
    </w:p>
    <w:p w:rsidR="00E923E4" w:rsidRPr="00F242AE" w:rsidRDefault="00E923E4" w:rsidP="00E907A7">
      <w:pPr>
        <w:spacing w:after="0" w:line="240" w:lineRule="auto"/>
        <w:jc w:val="center"/>
        <w:rPr>
          <w:rFonts w:ascii="Arial Narrow" w:eastAsia="Calibri" w:hAnsi="Arial Narrow" w:cs="Arial"/>
          <w:sz w:val="28"/>
          <w:szCs w:val="28"/>
        </w:rPr>
      </w:pPr>
    </w:p>
    <w:p w:rsidR="001C16AC" w:rsidRDefault="001C16AC">
      <w:pPr>
        <w:rPr>
          <w:rFonts w:ascii="Arial Narrow" w:eastAsia="Calibri" w:hAnsi="Arial Narrow" w:cs="Arial"/>
          <w:b/>
          <w:bCs/>
          <w:sz w:val="32"/>
          <w:szCs w:val="28"/>
        </w:rPr>
      </w:pPr>
      <w:r>
        <w:rPr>
          <w:rFonts w:ascii="Arial Narrow" w:eastAsia="Calibri" w:hAnsi="Arial Narrow" w:cs="Arial"/>
          <w:b/>
          <w:bCs/>
          <w:sz w:val="32"/>
          <w:szCs w:val="28"/>
        </w:rPr>
        <w:br w:type="page"/>
      </w:r>
    </w:p>
    <w:p w:rsidR="00E923E4" w:rsidRPr="00F242AE" w:rsidRDefault="00A7199A" w:rsidP="00E907A7">
      <w:pPr>
        <w:spacing w:after="0" w:line="240" w:lineRule="auto"/>
        <w:jc w:val="center"/>
        <w:rPr>
          <w:rFonts w:ascii="Arial Narrow" w:eastAsia="Times New Roman" w:hAnsi="Arial Narrow" w:cs="Arial"/>
          <w:sz w:val="28"/>
          <w:szCs w:val="24"/>
          <w:lang w:val="fr-CA" w:eastAsia="fr-FR"/>
        </w:rPr>
      </w:pPr>
      <w:r w:rsidRPr="00F242AE">
        <w:rPr>
          <w:rFonts w:ascii="Arial Narrow" w:eastAsia="Calibri" w:hAnsi="Arial Narrow" w:cs="Arial"/>
          <w:b/>
          <w:bCs/>
          <w:sz w:val="32"/>
          <w:szCs w:val="28"/>
        </w:rPr>
        <w:lastRenderedPageBreak/>
        <w:t>Annexe n°9 : Visite du site</w:t>
      </w:r>
    </w:p>
    <w:p w:rsidR="00E923E4" w:rsidRPr="00F242AE" w:rsidRDefault="00E923E4" w:rsidP="00E907A7">
      <w:pPr>
        <w:spacing w:after="0" w:line="240" w:lineRule="auto"/>
        <w:jc w:val="center"/>
        <w:rPr>
          <w:rFonts w:ascii="Arial Narrow" w:eastAsia="Times New Roman" w:hAnsi="Arial Narrow" w:cs="Arial"/>
          <w:sz w:val="28"/>
          <w:szCs w:val="24"/>
          <w:lang w:val="fr-CA" w:eastAsia="fr-FR"/>
        </w:rPr>
      </w:pPr>
    </w:p>
    <w:p w:rsidR="00A7199A" w:rsidRPr="00F242AE" w:rsidRDefault="00A7199A" w:rsidP="00E907A7">
      <w:pPr>
        <w:spacing w:after="0" w:line="240" w:lineRule="auto"/>
        <w:rPr>
          <w:rFonts w:ascii="Arial Narrow" w:eastAsia="Times New Roman" w:hAnsi="Arial Narrow" w:cs="Arial"/>
          <w:sz w:val="24"/>
          <w:szCs w:val="24"/>
          <w:lang w:val="fr-CA" w:eastAsia="fr-FR"/>
        </w:rPr>
      </w:pPr>
      <w:r w:rsidRPr="00F242AE">
        <w:rPr>
          <w:rFonts w:ascii="Arial Narrow" w:eastAsia="Times New Roman" w:hAnsi="Arial Narrow" w:cs="Arial"/>
          <w:sz w:val="24"/>
          <w:szCs w:val="24"/>
          <w:lang w:val="fr-CA" w:eastAsia="fr-FR"/>
        </w:rPr>
        <w:t>Je soussigné Mme/Mlle/M. ___________________________________________________________</w:t>
      </w:r>
    </w:p>
    <w:p w:rsidR="00A7199A" w:rsidRPr="00F242AE" w:rsidRDefault="00A7199A" w:rsidP="00E907A7">
      <w:pPr>
        <w:spacing w:after="0" w:line="240" w:lineRule="auto"/>
        <w:rPr>
          <w:rFonts w:ascii="Arial Narrow" w:eastAsia="Times New Roman" w:hAnsi="Arial Narrow" w:cs="Arial"/>
          <w:sz w:val="24"/>
          <w:szCs w:val="24"/>
          <w:lang w:val="fr-CA" w:eastAsia="fr-FR"/>
        </w:rPr>
      </w:pPr>
      <w:r w:rsidRPr="00F242AE">
        <w:rPr>
          <w:rFonts w:ascii="Arial Narrow" w:eastAsia="Times New Roman" w:hAnsi="Arial Narrow" w:cs="Arial"/>
          <w:sz w:val="24"/>
          <w:szCs w:val="24"/>
          <w:lang w:val="fr-CA" w:eastAsia="fr-FR"/>
        </w:rPr>
        <w:t>Directeur/Responsable Technique de l’Entreprise__________________________________________</w:t>
      </w:r>
    </w:p>
    <w:p w:rsidR="00A7199A" w:rsidRPr="00F242AE" w:rsidRDefault="00A7199A" w:rsidP="00E907A7">
      <w:pPr>
        <w:pBdr>
          <w:bottom w:val="single" w:sz="12" w:space="1" w:color="auto"/>
        </w:pBdr>
        <w:spacing w:after="0" w:line="240" w:lineRule="auto"/>
        <w:rPr>
          <w:rFonts w:ascii="Arial Narrow" w:eastAsia="Times New Roman" w:hAnsi="Arial Narrow" w:cs="Arial"/>
          <w:sz w:val="24"/>
          <w:szCs w:val="24"/>
          <w:lang w:val="fr-CA" w:eastAsia="fr-FR"/>
        </w:rPr>
      </w:pPr>
      <w:r w:rsidRPr="00F242AE">
        <w:rPr>
          <w:rFonts w:ascii="Arial Narrow" w:eastAsia="Times New Roman" w:hAnsi="Arial Narrow" w:cs="Arial"/>
          <w:sz w:val="24"/>
          <w:szCs w:val="24"/>
          <w:lang w:val="fr-CA" w:eastAsia="fr-FR"/>
        </w:rPr>
        <w:t>Atteste avoir visité : _________________________________________________________________</w:t>
      </w:r>
    </w:p>
    <w:p w:rsidR="00A7199A" w:rsidRPr="00F242AE" w:rsidRDefault="00A7199A" w:rsidP="00E907A7">
      <w:pPr>
        <w:pBdr>
          <w:bottom w:val="single" w:sz="12" w:space="1" w:color="auto"/>
        </w:pBdr>
        <w:spacing w:after="0" w:line="240" w:lineRule="auto"/>
        <w:rPr>
          <w:rFonts w:ascii="Arial Narrow" w:eastAsia="Times New Roman" w:hAnsi="Arial Narrow" w:cs="Arial"/>
          <w:sz w:val="24"/>
          <w:szCs w:val="24"/>
          <w:lang w:val="fr-CA" w:eastAsia="fr-FR"/>
        </w:rPr>
      </w:pPr>
    </w:p>
    <w:p w:rsidR="00A7199A" w:rsidRPr="00F242AE" w:rsidRDefault="00A7199A" w:rsidP="00E907A7">
      <w:pPr>
        <w:spacing w:after="0" w:line="240" w:lineRule="auto"/>
        <w:rPr>
          <w:rFonts w:ascii="Arial Narrow" w:eastAsia="Times New Roman" w:hAnsi="Arial Narrow" w:cs="Arial"/>
          <w:sz w:val="24"/>
          <w:szCs w:val="24"/>
          <w:lang w:val="fr-CA" w:eastAsia="fr-FR"/>
        </w:rPr>
      </w:pPr>
    </w:p>
    <w:p w:rsidR="00A7199A" w:rsidRPr="00F242AE" w:rsidRDefault="00A7199A" w:rsidP="00E907A7">
      <w:pPr>
        <w:spacing w:after="0" w:line="240" w:lineRule="auto"/>
        <w:rPr>
          <w:rFonts w:ascii="Arial Narrow" w:eastAsia="Times New Roman" w:hAnsi="Arial Narrow" w:cs="Arial"/>
          <w:sz w:val="24"/>
          <w:szCs w:val="24"/>
          <w:lang w:eastAsia="fr-FR"/>
        </w:rPr>
      </w:pPr>
      <w:r w:rsidRPr="00F242AE">
        <w:rPr>
          <w:rFonts w:ascii="Arial Narrow" w:eastAsia="Times New Roman" w:hAnsi="Arial Narrow" w:cs="Arial"/>
          <w:sz w:val="24"/>
          <w:szCs w:val="24"/>
          <w:lang w:eastAsia="fr-FR"/>
        </w:rPr>
        <w:t>Objet  de l’appel d’offres n° _______________________________________________________</w:t>
      </w:r>
    </w:p>
    <w:p w:rsidR="00A7199A" w:rsidRPr="00F242AE" w:rsidRDefault="00A7199A" w:rsidP="00E907A7">
      <w:pPr>
        <w:spacing w:after="0" w:line="240" w:lineRule="auto"/>
        <w:rPr>
          <w:rFonts w:ascii="Arial Narrow" w:eastAsia="Times New Roman" w:hAnsi="Arial Narrow" w:cs="Arial"/>
          <w:sz w:val="24"/>
          <w:szCs w:val="24"/>
          <w:lang w:val="fr-CA" w:eastAsia="fr-FR"/>
        </w:rPr>
      </w:pPr>
      <w:r w:rsidRPr="00F242AE">
        <w:rPr>
          <w:rFonts w:ascii="Arial Narrow" w:eastAsia="Times New Roman" w:hAnsi="Arial Narrow" w:cs="Arial"/>
          <w:sz w:val="24"/>
          <w:szCs w:val="24"/>
          <w:lang w:val="fr-CA" w:eastAsia="fr-FR"/>
        </w:rPr>
        <w:t>A l’issue de cette visite, les observations suivantes ont été relevées :</w:t>
      </w:r>
    </w:p>
    <w:p w:rsidR="00A7199A" w:rsidRPr="00F242AE" w:rsidRDefault="00A7199A" w:rsidP="00E907A7">
      <w:pPr>
        <w:spacing w:after="0" w:line="240" w:lineRule="auto"/>
        <w:rPr>
          <w:rFonts w:ascii="Arial Narrow" w:eastAsia="Times New Roman" w:hAnsi="Arial Narrow" w:cs="Arial"/>
          <w:sz w:val="24"/>
          <w:szCs w:val="24"/>
          <w:lang w:val="fr-CA" w:eastAsia="fr-FR"/>
        </w:rPr>
      </w:pPr>
      <w:r w:rsidRPr="00F242AE">
        <w:rPr>
          <w:rFonts w:ascii="Arial Narrow" w:eastAsia="Times New Roman" w:hAnsi="Arial Narrow" w:cs="Arial"/>
          <w:sz w:val="24"/>
          <w:szCs w:val="24"/>
          <w:lang w:val="fr-CA" w:eastAsia="fr-FR"/>
        </w:rPr>
        <w:t>Localité d’origine_____________________________________</w:t>
      </w:r>
    </w:p>
    <w:p w:rsidR="00A7199A" w:rsidRPr="00F242AE" w:rsidRDefault="00A7199A" w:rsidP="00E907A7">
      <w:pPr>
        <w:spacing w:after="0" w:line="240" w:lineRule="auto"/>
        <w:rPr>
          <w:rFonts w:ascii="Arial Narrow" w:eastAsia="Times New Roman" w:hAnsi="Arial Narrow" w:cs="Arial"/>
          <w:sz w:val="24"/>
          <w:szCs w:val="24"/>
          <w:lang w:val="fr-CA" w:eastAsia="fr-FR"/>
        </w:rPr>
      </w:pPr>
    </w:p>
    <w:p w:rsidR="00A7199A" w:rsidRPr="00F242AE" w:rsidRDefault="00A7199A" w:rsidP="00E907A7">
      <w:pPr>
        <w:spacing w:after="0" w:line="240" w:lineRule="auto"/>
        <w:rPr>
          <w:rFonts w:ascii="Arial Narrow" w:eastAsia="Times New Roman" w:hAnsi="Arial Narrow" w:cs="Arial"/>
          <w:b/>
          <w:sz w:val="24"/>
          <w:szCs w:val="24"/>
          <w:lang w:val="fr-CA" w:eastAsia="fr-FR"/>
        </w:rPr>
      </w:pPr>
      <w:r w:rsidRPr="00F242AE">
        <w:rPr>
          <w:rFonts w:ascii="Arial Narrow" w:eastAsia="Times New Roman" w:hAnsi="Arial Narrow" w:cs="Arial"/>
          <w:b/>
          <w:sz w:val="24"/>
          <w:szCs w:val="24"/>
          <w:lang w:val="fr-CA" w:eastAsia="fr-FR"/>
        </w:rPr>
        <w:t>A-OBSERVATIONS GENERALES</w:t>
      </w:r>
    </w:p>
    <w:p w:rsidR="00A7199A" w:rsidRPr="00F242AE" w:rsidRDefault="00A7199A" w:rsidP="00E907A7">
      <w:pPr>
        <w:spacing w:after="0" w:line="240" w:lineRule="auto"/>
        <w:rPr>
          <w:rFonts w:ascii="Arial Narrow" w:eastAsia="Times New Roman" w:hAnsi="Arial Narrow" w:cs="Arial"/>
          <w:b/>
          <w:sz w:val="24"/>
          <w:szCs w:val="24"/>
          <w:lang w:val="fr-CA" w:eastAsia="fr-FR"/>
        </w:rPr>
      </w:pPr>
    </w:p>
    <w:p w:rsidR="00A7199A" w:rsidRPr="00F242AE" w:rsidRDefault="00A7199A" w:rsidP="0003672F">
      <w:pPr>
        <w:numPr>
          <w:ilvl w:val="0"/>
          <w:numId w:val="25"/>
        </w:numPr>
        <w:suppressAutoHyphens/>
        <w:autoSpaceDN w:val="0"/>
        <w:spacing w:after="0" w:line="240" w:lineRule="auto"/>
        <w:textAlignment w:val="baseline"/>
        <w:rPr>
          <w:rFonts w:ascii="Arial Narrow" w:eastAsia="Times New Roman" w:hAnsi="Arial Narrow" w:cs="Arial"/>
          <w:b/>
          <w:sz w:val="24"/>
          <w:szCs w:val="24"/>
          <w:lang w:val="fr-CA" w:eastAsia="fr-FR"/>
        </w:rPr>
      </w:pPr>
      <w:r w:rsidRPr="00F242AE">
        <w:rPr>
          <w:rFonts w:ascii="Arial Narrow" w:eastAsia="Times New Roman" w:hAnsi="Arial Narrow" w:cs="Arial"/>
          <w:b/>
          <w:sz w:val="24"/>
          <w:szCs w:val="24"/>
          <w:lang w:val="fr-CA" w:eastAsia="fr-FR"/>
        </w:rPr>
        <w:t>1- Situation du projet : _____________</w:t>
      </w:r>
    </w:p>
    <w:p w:rsidR="00A7199A" w:rsidRPr="00F242AE" w:rsidRDefault="00A7199A" w:rsidP="00E907A7">
      <w:pPr>
        <w:spacing w:after="0" w:line="240" w:lineRule="auto"/>
        <w:ind w:left="1060"/>
        <w:rPr>
          <w:rFonts w:ascii="Arial Narrow" w:eastAsia="Times New Roman" w:hAnsi="Arial Narrow" w:cs="Arial"/>
          <w:b/>
          <w:sz w:val="24"/>
          <w:szCs w:val="24"/>
          <w:lang w:val="fr-CA" w:eastAsia="fr-FR"/>
        </w:rPr>
      </w:pPr>
    </w:p>
    <w:tbl>
      <w:tblPr>
        <w:tblW w:w="95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3331"/>
        <w:gridCol w:w="6215"/>
      </w:tblGrid>
      <w:tr w:rsidR="00A7199A" w:rsidRPr="00F242AE" w:rsidTr="006E7AF8">
        <w:trPr>
          <w:jc w:val="center"/>
        </w:trPr>
        <w:tc>
          <w:tcPr>
            <w:tcW w:w="3331" w:type="dxa"/>
          </w:tcPr>
          <w:p w:rsidR="00A7199A" w:rsidRPr="00F242AE" w:rsidRDefault="00A7199A" w:rsidP="00E907A7">
            <w:pPr>
              <w:spacing w:after="0" w:line="240" w:lineRule="auto"/>
              <w:jc w:val="center"/>
              <w:rPr>
                <w:rFonts w:ascii="Arial Narrow" w:eastAsia="Times New Roman" w:hAnsi="Arial Narrow" w:cs="Arial"/>
                <w:sz w:val="24"/>
                <w:szCs w:val="24"/>
                <w:lang w:val="fr-CA" w:eastAsia="fr-FR"/>
              </w:rPr>
            </w:pPr>
            <w:r w:rsidRPr="00F242AE">
              <w:rPr>
                <w:rFonts w:ascii="Arial Narrow" w:eastAsia="Times New Roman" w:hAnsi="Arial Narrow" w:cs="Arial"/>
                <w:sz w:val="24"/>
                <w:szCs w:val="24"/>
                <w:lang w:val="fr-CA" w:eastAsia="fr-FR"/>
              </w:rPr>
              <w:t>ETAT DES LIEUX</w:t>
            </w:r>
          </w:p>
        </w:tc>
        <w:tc>
          <w:tcPr>
            <w:tcW w:w="6215" w:type="dxa"/>
          </w:tcPr>
          <w:p w:rsidR="00A7199A" w:rsidRPr="00F242AE" w:rsidRDefault="00A7199A" w:rsidP="00E907A7">
            <w:pPr>
              <w:spacing w:after="0" w:line="240" w:lineRule="auto"/>
              <w:jc w:val="center"/>
              <w:rPr>
                <w:rFonts w:ascii="Arial Narrow" w:eastAsia="Times New Roman" w:hAnsi="Arial Narrow" w:cs="Arial"/>
                <w:sz w:val="24"/>
                <w:szCs w:val="24"/>
                <w:lang w:val="fr-CA" w:eastAsia="fr-FR"/>
              </w:rPr>
            </w:pPr>
            <w:r w:rsidRPr="00F242AE">
              <w:rPr>
                <w:rFonts w:ascii="Arial Narrow" w:eastAsia="Times New Roman" w:hAnsi="Arial Narrow" w:cs="Arial"/>
                <w:sz w:val="24"/>
                <w:szCs w:val="24"/>
                <w:lang w:val="fr-CA" w:eastAsia="fr-FR"/>
              </w:rPr>
              <w:t>OBSERVATIONS (1)</w:t>
            </w:r>
          </w:p>
        </w:tc>
      </w:tr>
      <w:tr w:rsidR="00A7199A" w:rsidRPr="00F242AE" w:rsidTr="006E7AF8">
        <w:trPr>
          <w:jc w:val="center"/>
        </w:trPr>
        <w:tc>
          <w:tcPr>
            <w:tcW w:w="3331" w:type="dxa"/>
          </w:tcPr>
          <w:p w:rsidR="00A7199A" w:rsidRPr="00F242AE" w:rsidRDefault="00A7199A" w:rsidP="00E907A7">
            <w:pPr>
              <w:spacing w:after="0" w:line="240" w:lineRule="auto"/>
              <w:rPr>
                <w:rFonts w:ascii="Arial Narrow" w:eastAsia="Times New Roman" w:hAnsi="Arial Narrow" w:cs="Arial"/>
                <w:sz w:val="24"/>
                <w:szCs w:val="24"/>
                <w:lang w:val="fr-CA" w:eastAsia="fr-FR"/>
              </w:rPr>
            </w:pPr>
          </w:p>
        </w:tc>
        <w:tc>
          <w:tcPr>
            <w:tcW w:w="6215" w:type="dxa"/>
          </w:tcPr>
          <w:p w:rsidR="00A7199A" w:rsidRPr="00F242AE" w:rsidRDefault="00A7199A" w:rsidP="00E907A7">
            <w:pPr>
              <w:spacing w:after="0" w:line="240" w:lineRule="auto"/>
              <w:rPr>
                <w:rFonts w:ascii="Arial Narrow" w:eastAsia="Times New Roman" w:hAnsi="Arial Narrow" w:cs="Arial"/>
                <w:sz w:val="24"/>
                <w:szCs w:val="24"/>
                <w:lang w:val="fr-CA" w:eastAsia="fr-FR"/>
              </w:rPr>
            </w:pPr>
          </w:p>
        </w:tc>
      </w:tr>
      <w:tr w:rsidR="00A7199A" w:rsidRPr="00F242AE" w:rsidTr="006E7AF8">
        <w:trPr>
          <w:jc w:val="center"/>
        </w:trPr>
        <w:tc>
          <w:tcPr>
            <w:tcW w:w="3331" w:type="dxa"/>
          </w:tcPr>
          <w:p w:rsidR="00A7199A" w:rsidRPr="00F242AE" w:rsidRDefault="00A7199A" w:rsidP="00E907A7">
            <w:pPr>
              <w:spacing w:after="0" w:line="240" w:lineRule="auto"/>
              <w:rPr>
                <w:rFonts w:ascii="Arial Narrow" w:eastAsia="Times New Roman" w:hAnsi="Arial Narrow" w:cs="Arial"/>
                <w:sz w:val="24"/>
                <w:szCs w:val="24"/>
                <w:lang w:val="fr-CA" w:eastAsia="fr-FR"/>
              </w:rPr>
            </w:pPr>
          </w:p>
        </w:tc>
        <w:tc>
          <w:tcPr>
            <w:tcW w:w="6215" w:type="dxa"/>
          </w:tcPr>
          <w:p w:rsidR="00A7199A" w:rsidRPr="00F242AE" w:rsidRDefault="00A7199A" w:rsidP="00E907A7">
            <w:pPr>
              <w:spacing w:after="0" w:line="240" w:lineRule="auto"/>
              <w:rPr>
                <w:rFonts w:ascii="Arial Narrow" w:eastAsia="Times New Roman" w:hAnsi="Arial Narrow" w:cs="Arial"/>
                <w:sz w:val="24"/>
                <w:szCs w:val="24"/>
                <w:lang w:val="fr-CA" w:eastAsia="fr-FR"/>
              </w:rPr>
            </w:pPr>
          </w:p>
        </w:tc>
      </w:tr>
      <w:tr w:rsidR="00A7199A" w:rsidRPr="00F242AE" w:rsidTr="006E7AF8">
        <w:trPr>
          <w:jc w:val="center"/>
        </w:trPr>
        <w:tc>
          <w:tcPr>
            <w:tcW w:w="3331" w:type="dxa"/>
          </w:tcPr>
          <w:p w:rsidR="00A7199A" w:rsidRPr="00F242AE" w:rsidRDefault="00A7199A" w:rsidP="00E907A7">
            <w:pPr>
              <w:spacing w:after="0" w:line="240" w:lineRule="auto"/>
              <w:rPr>
                <w:rFonts w:ascii="Arial Narrow" w:eastAsia="Times New Roman" w:hAnsi="Arial Narrow" w:cs="Arial"/>
                <w:sz w:val="24"/>
                <w:szCs w:val="24"/>
                <w:lang w:val="fr-CA" w:eastAsia="fr-FR"/>
              </w:rPr>
            </w:pPr>
          </w:p>
        </w:tc>
        <w:tc>
          <w:tcPr>
            <w:tcW w:w="6215" w:type="dxa"/>
          </w:tcPr>
          <w:p w:rsidR="00A7199A" w:rsidRPr="00F242AE" w:rsidRDefault="00A7199A" w:rsidP="00E907A7">
            <w:pPr>
              <w:spacing w:after="0" w:line="240" w:lineRule="auto"/>
              <w:rPr>
                <w:rFonts w:ascii="Arial Narrow" w:eastAsia="Times New Roman" w:hAnsi="Arial Narrow" w:cs="Arial"/>
                <w:sz w:val="24"/>
                <w:szCs w:val="24"/>
                <w:lang w:val="fr-CA" w:eastAsia="fr-FR"/>
              </w:rPr>
            </w:pPr>
          </w:p>
        </w:tc>
      </w:tr>
      <w:tr w:rsidR="00A7199A" w:rsidRPr="00F242AE" w:rsidTr="006E7AF8">
        <w:trPr>
          <w:jc w:val="center"/>
        </w:trPr>
        <w:tc>
          <w:tcPr>
            <w:tcW w:w="3331" w:type="dxa"/>
          </w:tcPr>
          <w:p w:rsidR="00A7199A" w:rsidRPr="00F242AE" w:rsidRDefault="00A7199A" w:rsidP="00E907A7">
            <w:pPr>
              <w:spacing w:after="0" w:line="240" w:lineRule="auto"/>
              <w:rPr>
                <w:rFonts w:ascii="Arial Narrow" w:eastAsia="Times New Roman" w:hAnsi="Arial Narrow" w:cs="Arial"/>
                <w:sz w:val="24"/>
                <w:szCs w:val="24"/>
                <w:lang w:val="fr-CA" w:eastAsia="fr-FR"/>
              </w:rPr>
            </w:pPr>
          </w:p>
        </w:tc>
        <w:tc>
          <w:tcPr>
            <w:tcW w:w="6215" w:type="dxa"/>
          </w:tcPr>
          <w:p w:rsidR="00A7199A" w:rsidRPr="00F242AE" w:rsidRDefault="00A7199A" w:rsidP="00E907A7">
            <w:pPr>
              <w:spacing w:after="0" w:line="240" w:lineRule="auto"/>
              <w:rPr>
                <w:rFonts w:ascii="Arial Narrow" w:eastAsia="Times New Roman" w:hAnsi="Arial Narrow" w:cs="Arial"/>
                <w:sz w:val="24"/>
                <w:szCs w:val="24"/>
                <w:lang w:val="fr-CA" w:eastAsia="fr-FR"/>
              </w:rPr>
            </w:pPr>
          </w:p>
        </w:tc>
      </w:tr>
      <w:tr w:rsidR="00A7199A" w:rsidRPr="00F242AE" w:rsidTr="006E7AF8">
        <w:trPr>
          <w:jc w:val="center"/>
        </w:trPr>
        <w:tc>
          <w:tcPr>
            <w:tcW w:w="3331" w:type="dxa"/>
          </w:tcPr>
          <w:p w:rsidR="00A7199A" w:rsidRPr="00F242AE" w:rsidRDefault="00A7199A" w:rsidP="00E907A7">
            <w:pPr>
              <w:spacing w:after="0" w:line="240" w:lineRule="auto"/>
              <w:rPr>
                <w:rFonts w:ascii="Arial Narrow" w:eastAsia="Times New Roman" w:hAnsi="Arial Narrow" w:cs="Arial"/>
                <w:sz w:val="24"/>
                <w:szCs w:val="24"/>
                <w:lang w:val="fr-CA" w:eastAsia="fr-FR"/>
              </w:rPr>
            </w:pPr>
          </w:p>
        </w:tc>
        <w:tc>
          <w:tcPr>
            <w:tcW w:w="6215" w:type="dxa"/>
          </w:tcPr>
          <w:p w:rsidR="00A7199A" w:rsidRPr="00F242AE" w:rsidRDefault="00A7199A" w:rsidP="00E907A7">
            <w:pPr>
              <w:spacing w:after="0" w:line="240" w:lineRule="auto"/>
              <w:rPr>
                <w:rFonts w:ascii="Arial Narrow" w:eastAsia="Times New Roman" w:hAnsi="Arial Narrow" w:cs="Arial"/>
                <w:sz w:val="24"/>
                <w:szCs w:val="24"/>
                <w:lang w:val="fr-CA" w:eastAsia="fr-FR"/>
              </w:rPr>
            </w:pPr>
          </w:p>
        </w:tc>
      </w:tr>
      <w:tr w:rsidR="00A7199A" w:rsidRPr="00F242AE" w:rsidTr="006E7AF8">
        <w:trPr>
          <w:jc w:val="center"/>
        </w:trPr>
        <w:tc>
          <w:tcPr>
            <w:tcW w:w="3331" w:type="dxa"/>
          </w:tcPr>
          <w:p w:rsidR="00A7199A" w:rsidRPr="00F242AE" w:rsidRDefault="00A7199A" w:rsidP="00E907A7">
            <w:pPr>
              <w:spacing w:after="0" w:line="240" w:lineRule="auto"/>
              <w:rPr>
                <w:rFonts w:ascii="Arial Narrow" w:eastAsia="Times New Roman" w:hAnsi="Arial Narrow" w:cs="Arial"/>
                <w:sz w:val="24"/>
                <w:szCs w:val="24"/>
                <w:lang w:val="fr-CA" w:eastAsia="fr-FR"/>
              </w:rPr>
            </w:pPr>
          </w:p>
        </w:tc>
        <w:tc>
          <w:tcPr>
            <w:tcW w:w="6215" w:type="dxa"/>
          </w:tcPr>
          <w:p w:rsidR="00A7199A" w:rsidRPr="00F242AE" w:rsidRDefault="00A7199A" w:rsidP="00E907A7">
            <w:pPr>
              <w:spacing w:after="0" w:line="240" w:lineRule="auto"/>
              <w:rPr>
                <w:rFonts w:ascii="Arial Narrow" w:eastAsia="Times New Roman" w:hAnsi="Arial Narrow" w:cs="Arial"/>
                <w:sz w:val="24"/>
                <w:szCs w:val="24"/>
                <w:lang w:val="fr-CA" w:eastAsia="fr-FR"/>
              </w:rPr>
            </w:pPr>
          </w:p>
        </w:tc>
      </w:tr>
      <w:tr w:rsidR="00A7199A" w:rsidRPr="00F242AE" w:rsidTr="006E7AF8">
        <w:trPr>
          <w:jc w:val="center"/>
        </w:trPr>
        <w:tc>
          <w:tcPr>
            <w:tcW w:w="3331" w:type="dxa"/>
          </w:tcPr>
          <w:p w:rsidR="00A7199A" w:rsidRPr="00F242AE" w:rsidRDefault="00A7199A" w:rsidP="00E907A7">
            <w:pPr>
              <w:spacing w:after="0" w:line="240" w:lineRule="auto"/>
              <w:rPr>
                <w:rFonts w:ascii="Arial Narrow" w:eastAsia="Times New Roman" w:hAnsi="Arial Narrow" w:cs="Arial"/>
                <w:sz w:val="24"/>
                <w:szCs w:val="24"/>
                <w:lang w:val="fr-CA" w:eastAsia="fr-FR"/>
              </w:rPr>
            </w:pPr>
          </w:p>
        </w:tc>
        <w:tc>
          <w:tcPr>
            <w:tcW w:w="6215" w:type="dxa"/>
          </w:tcPr>
          <w:p w:rsidR="00A7199A" w:rsidRPr="00F242AE" w:rsidRDefault="00A7199A" w:rsidP="00E907A7">
            <w:pPr>
              <w:spacing w:after="0" w:line="240" w:lineRule="auto"/>
              <w:rPr>
                <w:rFonts w:ascii="Arial Narrow" w:eastAsia="Times New Roman" w:hAnsi="Arial Narrow" w:cs="Arial"/>
                <w:sz w:val="24"/>
                <w:szCs w:val="24"/>
                <w:lang w:val="fr-CA" w:eastAsia="fr-FR"/>
              </w:rPr>
            </w:pPr>
          </w:p>
        </w:tc>
      </w:tr>
      <w:tr w:rsidR="00A7199A" w:rsidRPr="00F242AE" w:rsidTr="006E7AF8">
        <w:trPr>
          <w:jc w:val="center"/>
        </w:trPr>
        <w:tc>
          <w:tcPr>
            <w:tcW w:w="3331" w:type="dxa"/>
          </w:tcPr>
          <w:p w:rsidR="00A7199A" w:rsidRPr="00F242AE" w:rsidRDefault="00A7199A" w:rsidP="00E907A7">
            <w:pPr>
              <w:spacing w:after="0" w:line="240" w:lineRule="auto"/>
              <w:rPr>
                <w:rFonts w:ascii="Arial Narrow" w:eastAsia="Times New Roman" w:hAnsi="Arial Narrow" w:cs="Arial"/>
                <w:sz w:val="24"/>
                <w:szCs w:val="24"/>
                <w:lang w:val="fr-CA" w:eastAsia="fr-FR"/>
              </w:rPr>
            </w:pPr>
          </w:p>
        </w:tc>
        <w:tc>
          <w:tcPr>
            <w:tcW w:w="6215" w:type="dxa"/>
          </w:tcPr>
          <w:p w:rsidR="00A7199A" w:rsidRPr="00F242AE" w:rsidRDefault="00A7199A" w:rsidP="00E907A7">
            <w:pPr>
              <w:spacing w:after="0" w:line="240" w:lineRule="auto"/>
              <w:rPr>
                <w:rFonts w:ascii="Arial Narrow" w:eastAsia="Times New Roman" w:hAnsi="Arial Narrow" w:cs="Arial"/>
                <w:sz w:val="24"/>
                <w:szCs w:val="24"/>
                <w:lang w:val="fr-CA" w:eastAsia="fr-FR"/>
              </w:rPr>
            </w:pPr>
          </w:p>
        </w:tc>
      </w:tr>
    </w:tbl>
    <w:p w:rsidR="00A7199A" w:rsidRPr="00F242AE" w:rsidRDefault="00A7199A" w:rsidP="00E907A7">
      <w:pPr>
        <w:spacing w:after="0" w:line="240" w:lineRule="auto"/>
        <w:rPr>
          <w:rFonts w:ascii="Arial Narrow" w:eastAsia="Times New Roman" w:hAnsi="Arial Narrow" w:cs="Arial"/>
          <w:sz w:val="24"/>
          <w:szCs w:val="24"/>
          <w:lang w:val="fr-CA" w:eastAsia="fr-FR"/>
        </w:rPr>
      </w:pPr>
    </w:p>
    <w:p w:rsidR="00A7199A" w:rsidRPr="00F242AE" w:rsidRDefault="00A7199A" w:rsidP="00E907A7">
      <w:pPr>
        <w:spacing w:after="0" w:line="240" w:lineRule="auto"/>
        <w:rPr>
          <w:rFonts w:ascii="Arial Narrow" w:eastAsia="Times New Roman" w:hAnsi="Arial Narrow" w:cs="Arial"/>
          <w:b/>
          <w:sz w:val="24"/>
          <w:szCs w:val="24"/>
          <w:lang w:val="fr-CA" w:eastAsia="fr-FR"/>
        </w:rPr>
      </w:pPr>
      <w:r w:rsidRPr="00F242AE">
        <w:rPr>
          <w:rFonts w:ascii="Arial Narrow" w:eastAsia="Times New Roman" w:hAnsi="Arial Narrow" w:cs="Arial"/>
          <w:b/>
          <w:sz w:val="24"/>
          <w:szCs w:val="24"/>
          <w:lang w:val="fr-CA" w:eastAsia="fr-FR"/>
        </w:rPr>
        <w:t>B-OBSERVATIONS SPECIFIQUES</w:t>
      </w:r>
    </w:p>
    <w:p w:rsidR="00A7199A" w:rsidRPr="00F242AE" w:rsidRDefault="00A7199A" w:rsidP="00E907A7">
      <w:pPr>
        <w:spacing w:after="0" w:line="240" w:lineRule="auto"/>
        <w:rPr>
          <w:rFonts w:ascii="Arial Narrow" w:eastAsia="Times New Roman" w:hAnsi="Arial Narrow" w:cs="Arial"/>
          <w:bCs/>
          <w:sz w:val="24"/>
          <w:szCs w:val="24"/>
          <w:lang w:eastAsia="fr-FR"/>
        </w:rPr>
      </w:pPr>
      <w:r w:rsidRPr="00F242AE">
        <w:rPr>
          <w:rFonts w:ascii="Arial Narrow" w:eastAsia="Times New Roman" w:hAnsi="Arial Narrow" w:cs="Arial"/>
          <w:bCs/>
          <w:sz w:val="24"/>
          <w:szCs w:val="24"/>
          <w:lang w:eastAsia="fr-FR"/>
        </w:rPr>
        <w:t xml:space="preserve">(Préciser les écarts éventuels constatés par rapport aux données du DAO, proposer et chiffrer s’il y a lieu les variantes techniques améliorantes et économiques possibles) </w:t>
      </w:r>
    </w:p>
    <w:p w:rsidR="00A7199A" w:rsidRPr="00F242AE" w:rsidRDefault="00A7199A" w:rsidP="0003672F">
      <w:pPr>
        <w:numPr>
          <w:ilvl w:val="0"/>
          <w:numId w:val="24"/>
        </w:numPr>
        <w:suppressAutoHyphens/>
        <w:autoSpaceDN w:val="0"/>
        <w:spacing w:after="0" w:line="240" w:lineRule="auto"/>
        <w:textAlignment w:val="baseline"/>
        <w:rPr>
          <w:rFonts w:ascii="Arial Narrow" w:eastAsia="Times New Roman" w:hAnsi="Arial Narrow" w:cs="Arial"/>
          <w:b/>
          <w:sz w:val="24"/>
          <w:szCs w:val="24"/>
          <w:lang w:val="fr-CA" w:eastAsia="fr-FR"/>
        </w:rPr>
      </w:pPr>
    </w:p>
    <w:p w:rsidR="00A7199A" w:rsidRPr="00F242AE" w:rsidRDefault="00A7199A" w:rsidP="0003672F">
      <w:pPr>
        <w:numPr>
          <w:ilvl w:val="0"/>
          <w:numId w:val="24"/>
        </w:numPr>
        <w:suppressAutoHyphens/>
        <w:autoSpaceDN w:val="0"/>
        <w:spacing w:after="0" w:line="240" w:lineRule="auto"/>
        <w:textAlignment w:val="baseline"/>
        <w:rPr>
          <w:rFonts w:ascii="Arial Narrow" w:eastAsia="Times New Roman" w:hAnsi="Arial Narrow" w:cs="Arial"/>
          <w:b/>
          <w:sz w:val="24"/>
          <w:szCs w:val="24"/>
          <w:lang w:val="fr-CA" w:eastAsia="fr-FR"/>
        </w:rPr>
      </w:pPr>
    </w:p>
    <w:p w:rsidR="00A7199A" w:rsidRPr="00F242AE" w:rsidRDefault="00A7199A" w:rsidP="0003672F">
      <w:pPr>
        <w:numPr>
          <w:ilvl w:val="0"/>
          <w:numId w:val="24"/>
        </w:numPr>
        <w:suppressAutoHyphens/>
        <w:autoSpaceDN w:val="0"/>
        <w:spacing w:after="0" w:line="240" w:lineRule="auto"/>
        <w:textAlignment w:val="baseline"/>
        <w:rPr>
          <w:rFonts w:ascii="Arial Narrow" w:eastAsia="Times New Roman" w:hAnsi="Arial Narrow" w:cs="Arial"/>
          <w:b/>
          <w:sz w:val="24"/>
          <w:szCs w:val="24"/>
          <w:lang w:val="fr-CA" w:eastAsia="fr-FR"/>
        </w:rPr>
      </w:pPr>
    </w:p>
    <w:p w:rsidR="00A7199A" w:rsidRPr="00F242AE" w:rsidRDefault="00A7199A" w:rsidP="0003672F">
      <w:pPr>
        <w:numPr>
          <w:ilvl w:val="0"/>
          <w:numId w:val="24"/>
        </w:numPr>
        <w:suppressAutoHyphens/>
        <w:autoSpaceDN w:val="0"/>
        <w:spacing w:after="0" w:line="240" w:lineRule="auto"/>
        <w:textAlignment w:val="baseline"/>
        <w:rPr>
          <w:rFonts w:ascii="Arial Narrow" w:eastAsia="Times New Roman" w:hAnsi="Arial Narrow" w:cs="Arial"/>
          <w:b/>
          <w:sz w:val="24"/>
          <w:szCs w:val="24"/>
          <w:lang w:val="fr-CA" w:eastAsia="fr-FR"/>
        </w:rPr>
      </w:pPr>
    </w:p>
    <w:p w:rsidR="00A7199A" w:rsidRPr="00F242AE" w:rsidRDefault="00A7199A" w:rsidP="00E907A7">
      <w:pPr>
        <w:spacing w:after="0" w:line="240" w:lineRule="auto"/>
        <w:ind w:firstLine="5245"/>
        <w:rPr>
          <w:rFonts w:ascii="Arial Narrow" w:eastAsia="Times New Roman" w:hAnsi="Arial Narrow" w:cs="Arial"/>
          <w:sz w:val="24"/>
          <w:szCs w:val="20"/>
          <w:lang w:val="fr-CA" w:eastAsia="fr-FR"/>
        </w:rPr>
      </w:pPr>
      <w:r w:rsidRPr="00F242AE">
        <w:rPr>
          <w:rFonts w:ascii="Arial Narrow" w:eastAsia="Times New Roman" w:hAnsi="Arial Narrow" w:cs="Arial"/>
          <w:sz w:val="24"/>
          <w:szCs w:val="20"/>
          <w:lang w:val="fr-CA" w:eastAsia="fr-FR"/>
        </w:rPr>
        <w:t>Date</w:t>
      </w:r>
    </w:p>
    <w:p w:rsidR="00A7199A" w:rsidRPr="00F242AE" w:rsidRDefault="00A7199A" w:rsidP="00E907A7">
      <w:pPr>
        <w:spacing w:after="0" w:line="240" w:lineRule="auto"/>
        <w:ind w:firstLine="5245"/>
        <w:rPr>
          <w:rFonts w:ascii="Arial Narrow" w:eastAsia="Times New Roman" w:hAnsi="Arial Narrow" w:cs="Arial"/>
          <w:sz w:val="24"/>
          <w:szCs w:val="20"/>
          <w:lang w:val="fr-CA" w:eastAsia="fr-FR"/>
        </w:rPr>
      </w:pPr>
    </w:p>
    <w:p w:rsidR="00A7199A" w:rsidRPr="00F242AE" w:rsidRDefault="00A7199A" w:rsidP="00E907A7">
      <w:pPr>
        <w:spacing w:after="0" w:line="240" w:lineRule="auto"/>
        <w:jc w:val="both"/>
        <w:rPr>
          <w:rFonts w:ascii="Arial Narrow" w:eastAsia="Times New Roman" w:hAnsi="Arial Narrow" w:cs="Arial"/>
          <w:sz w:val="24"/>
          <w:szCs w:val="24"/>
          <w:lang w:val="fr-CA" w:eastAsia="fr-FR"/>
        </w:rPr>
      </w:pPr>
      <w:r w:rsidRPr="00F242AE">
        <w:rPr>
          <w:rFonts w:ascii="Arial Narrow" w:eastAsia="Times New Roman" w:hAnsi="Arial Narrow" w:cs="Arial"/>
          <w:sz w:val="24"/>
          <w:szCs w:val="24"/>
          <w:lang w:val="fr-CA" w:eastAsia="fr-FR"/>
        </w:rPr>
        <w:tab/>
      </w:r>
      <w:r w:rsidRPr="00F242AE">
        <w:rPr>
          <w:rFonts w:ascii="Arial Narrow" w:eastAsia="Times New Roman" w:hAnsi="Arial Narrow" w:cs="Arial"/>
          <w:sz w:val="24"/>
          <w:szCs w:val="24"/>
          <w:lang w:val="fr-CA" w:eastAsia="fr-FR"/>
        </w:rPr>
        <w:tab/>
      </w:r>
      <w:r w:rsidRPr="00F242AE">
        <w:rPr>
          <w:rFonts w:ascii="Arial Narrow" w:eastAsia="Times New Roman" w:hAnsi="Arial Narrow" w:cs="Arial"/>
          <w:sz w:val="24"/>
          <w:szCs w:val="24"/>
          <w:lang w:val="fr-CA" w:eastAsia="fr-FR"/>
        </w:rPr>
        <w:tab/>
      </w:r>
      <w:r w:rsidRPr="00F242AE">
        <w:rPr>
          <w:rFonts w:ascii="Arial Narrow" w:eastAsia="Times New Roman" w:hAnsi="Arial Narrow" w:cs="Arial"/>
          <w:sz w:val="24"/>
          <w:szCs w:val="24"/>
          <w:lang w:val="fr-CA" w:eastAsia="fr-FR"/>
        </w:rPr>
        <w:tab/>
      </w:r>
      <w:r w:rsidRPr="00F242AE">
        <w:rPr>
          <w:rFonts w:ascii="Arial Narrow" w:eastAsia="Times New Roman" w:hAnsi="Arial Narrow" w:cs="Arial"/>
          <w:sz w:val="24"/>
          <w:szCs w:val="24"/>
          <w:lang w:val="fr-CA" w:eastAsia="fr-FR"/>
        </w:rPr>
        <w:tab/>
      </w:r>
      <w:r w:rsidRPr="00F242AE">
        <w:rPr>
          <w:rFonts w:ascii="Arial Narrow" w:eastAsia="Times New Roman" w:hAnsi="Arial Narrow" w:cs="Arial"/>
          <w:sz w:val="24"/>
          <w:szCs w:val="24"/>
          <w:lang w:val="fr-CA" w:eastAsia="fr-FR"/>
        </w:rPr>
        <w:tab/>
        <w:t xml:space="preserve">                Signature</w:t>
      </w:r>
    </w:p>
    <w:p w:rsidR="00A7199A" w:rsidRPr="00F242AE" w:rsidRDefault="00A7199A" w:rsidP="00E907A7">
      <w:pPr>
        <w:spacing w:after="0" w:line="240" w:lineRule="auto"/>
        <w:jc w:val="both"/>
        <w:rPr>
          <w:rFonts w:ascii="Arial Narrow" w:eastAsia="Times New Roman" w:hAnsi="Arial Narrow" w:cs="Arial"/>
          <w:sz w:val="28"/>
          <w:szCs w:val="20"/>
          <w:lang w:val="fr-CA" w:eastAsia="fr-FR"/>
        </w:rPr>
      </w:pPr>
    </w:p>
    <w:p w:rsidR="00A7199A" w:rsidRPr="00F242AE" w:rsidRDefault="00A7199A" w:rsidP="0003672F">
      <w:pPr>
        <w:numPr>
          <w:ilvl w:val="0"/>
          <w:numId w:val="26"/>
        </w:numPr>
        <w:suppressAutoHyphens/>
        <w:autoSpaceDN w:val="0"/>
        <w:spacing w:after="0" w:line="240" w:lineRule="auto"/>
        <w:textAlignment w:val="baseline"/>
        <w:rPr>
          <w:rFonts w:ascii="Arial Narrow" w:eastAsia="Times New Roman" w:hAnsi="Arial Narrow" w:cs="Arial"/>
          <w:sz w:val="24"/>
          <w:szCs w:val="20"/>
          <w:lang w:val="fr-CA" w:eastAsia="fr-FR"/>
        </w:rPr>
      </w:pPr>
      <w:r w:rsidRPr="00F242AE">
        <w:rPr>
          <w:rFonts w:ascii="Arial Narrow" w:eastAsia="Times New Roman" w:hAnsi="Arial Narrow" w:cs="Arial"/>
          <w:sz w:val="24"/>
          <w:szCs w:val="20"/>
          <w:lang w:val="fr-CA" w:eastAsia="fr-FR"/>
        </w:rPr>
        <w:t>Indiquer ci-dessus les quantités des travaux pour chaque tâche ainsi que les contraintes particulières liées au site et à leur exécution)</w:t>
      </w:r>
    </w:p>
    <w:p w:rsidR="00A7199A" w:rsidRPr="00F242AE" w:rsidRDefault="00A7199A" w:rsidP="00E907A7">
      <w:pPr>
        <w:spacing w:after="0" w:line="240" w:lineRule="auto"/>
        <w:ind w:left="360"/>
        <w:rPr>
          <w:rFonts w:ascii="Arial Narrow" w:eastAsia="Times New Roman" w:hAnsi="Arial Narrow" w:cs="Arial"/>
          <w:sz w:val="24"/>
          <w:szCs w:val="20"/>
          <w:lang w:val="fr-CA" w:eastAsia="fr-FR"/>
        </w:rPr>
      </w:pPr>
    </w:p>
    <w:p w:rsidR="00A7199A" w:rsidRPr="00F242AE" w:rsidRDefault="00A7199A" w:rsidP="00E907A7">
      <w:pPr>
        <w:spacing w:after="0" w:line="240" w:lineRule="auto"/>
        <w:jc w:val="both"/>
        <w:rPr>
          <w:rFonts w:ascii="Arial Narrow" w:eastAsia="Times New Roman" w:hAnsi="Arial Narrow" w:cs="Arial"/>
          <w:sz w:val="28"/>
          <w:szCs w:val="20"/>
          <w:lang w:val="fr-CA" w:eastAsia="fr-FR"/>
        </w:rPr>
      </w:pPr>
      <w:r w:rsidRPr="00F242AE">
        <w:rPr>
          <w:rFonts w:ascii="Arial Narrow" w:eastAsia="Times New Roman" w:hAnsi="Arial Narrow" w:cs="Arial"/>
          <w:b/>
          <w:bCs/>
          <w:sz w:val="24"/>
          <w:szCs w:val="24"/>
          <w:lang w:val="fr-CA" w:eastAsia="fr-FR"/>
        </w:rPr>
        <w:t xml:space="preserve">NB : Cette fiche aussi bien que l’offre engage le soumissionnaire. Il ne pourra prétendre après, </w:t>
      </w:r>
      <w:r w:rsidR="00E923E4" w:rsidRPr="00F242AE">
        <w:rPr>
          <w:rFonts w:ascii="Arial Narrow" w:eastAsia="Times New Roman" w:hAnsi="Arial Narrow" w:cs="Arial"/>
          <w:b/>
          <w:bCs/>
          <w:sz w:val="24"/>
          <w:szCs w:val="24"/>
          <w:lang w:val="fr-CA" w:eastAsia="fr-FR"/>
        </w:rPr>
        <w:t>de la</w:t>
      </w:r>
      <w:r w:rsidRPr="00F242AE">
        <w:rPr>
          <w:rFonts w:ascii="Arial Narrow" w:eastAsia="Times New Roman" w:hAnsi="Arial Narrow" w:cs="Arial"/>
          <w:b/>
          <w:bCs/>
          <w:sz w:val="24"/>
          <w:szCs w:val="24"/>
          <w:lang w:val="fr-CA" w:eastAsia="fr-FR"/>
        </w:rPr>
        <w:t xml:space="preserve"> non connaissance du site pour d’éventuelles réclamations.</w:t>
      </w:r>
    </w:p>
    <w:p w:rsidR="00A7199A" w:rsidRPr="00F242AE" w:rsidRDefault="00A7199A" w:rsidP="00E907A7">
      <w:pPr>
        <w:widowControl w:val="0"/>
        <w:autoSpaceDE w:val="0"/>
        <w:autoSpaceDN w:val="0"/>
        <w:adjustRightInd w:val="0"/>
        <w:spacing w:after="0" w:line="240" w:lineRule="auto"/>
        <w:ind w:left="5760" w:right="-20" w:firstLine="720"/>
        <w:jc w:val="both"/>
        <w:rPr>
          <w:rFonts w:ascii="Arial Narrow" w:eastAsia="Calibri" w:hAnsi="Arial Narrow" w:cs="Arial"/>
          <w:i/>
          <w:iCs/>
        </w:rPr>
      </w:pPr>
    </w:p>
    <w:p w:rsidR="00A7199A" w:rsidRPr="00F242AE" w:rsidRDefault="00A7199A" w:rsidP="00E907A7">
      <w:pPr>
        <w:widowControl w:val="0"/>
        <w:autoSpaceDE w:val="0"/>
        <w:autoSpaceDN w:val="0"/>
        <w:adjustRightInd w:val="0"/>
        <w:spacing w:after="0" w:line="240" w:lineRule="auto"/>
        <w:ind w:left="5760" w:right="-20" w:firstLine="720"/>
        <w:jc w:val="both"/>
        <w:rPr>
          <w:rFonts w:ascii="Arial Narrow" w:eastAsia="Calibri" w:hAnsi="Arial Narrow" w:cs="Arial"/>
          <w:i/>
          <w:iCs/>
        </w:rPr>
      </w:pPr>
    </w:p>
    <w:p w:rsidR="00E923E4" w:rsidRPr="00F713CB" w:rsidRDefault="00A7199A" w:rsidP="00E907A7">
      <w:pPr>
        <w:spacing w:after="0" w:line="240" w:lineRule="auto"/>
        <w:rPr>
          <w:rFonts w:ascii="Arial Narrow" w:eastAsia="Calibri" w:hAnsi="Arial Narrow" w:cs="Arial"/>
          <w:b/>
          <w:bCs/>
          <w:sz w:val="28"/>
          <w:szCs w:val="28"/>
        </w:rPr>
      </w:pPr>
      <w:r w:rsidRPr="00F242AE">
        <w:rPr>
          <w:rFonts w:ascii="Arial Narrow" w:eastAsia="Calibri" w:hAnsi="Arial Narrow" w:cs="Arial"/>
          <w:b/>
          <w:bCs/>
          <w:sz w:val="28"/>
          <w:szCs w:val="28"/>
        </w:rPr>
        <w:br w:type="page"/>
      </w:r>
      <w:r w:rsidR="00E923E4" w:rsidRPr="00F713CB">
        <w:rPr>
          <w:rFonts w:ascii="Arial Narrow" w:eastAsia="Calibri" w:hAnsi="Arial Narrow" w:cs="Arial"/>
          <w:b/>
          <w:bCs/>
          <w:sz w:val="28"/>
          <w:szCs w:val="28"/>
        </w:rPr>
        <w:lastRenderedPageBreak/>
        <w:t xml:space="preserve">GRILLE D’EVALUATION : </w:t>
      </w:r>
    </w:p>
    <w:p w:rsidR="00E923E4" w:rsidRPr="00F713CB" w:rsidRDefault="00E923E4" w:rsidP="00E907A7">
      <w:pPr>
        <w:spacing w:after="0" w:line="240" w:lineRule="auto"/>
        <w:jc w:val="both"/>
        <w:rPr>
          <w:rFonts w:ascii="Arial Narrow" w:eastAsia="Times New Roman" w:hAnsi="Arial Narrow" w:cs="Arial"/>
          <w:b/>
          <w:bCs/>
          <w:color w:val="000000"/>
        </w:rPr>
      </w:pPr>
      <w:r w:rsidRPr="00F713CB">
        <w:rPr>
          <w:rFonts w:ascii="Arial Narrow" w:eastAsia="Calibri" w:hAnsi="Arial Narrow" w:cs="Arial"/>
          <w:b/>
          <w:bCs/>
        </w:rPr>
        <w:t>Des offres du Dossier D’Appel d’Offres National Ouvert relatif aux</w:t>
      </w:r>
      <w:r w:rsidRPr="00F713CB">
        <w:rPr>
          <w:rFonts w:ascii="Arial Narrow" w:eastAsia="Times New Roman" w:hAnsi="Arial Narrow" w:cs="Arial"/>
          <w:b/>
          <w:bCs/>
          <w:color w:val="000000"/>
        </w:rPr>
        <w:t xml:space="preserve"> travaux de construction d’un forage pastoral dans la localité de SOROMBEO, commune de Madingring, Départeme</w:t>
      </w:r>
      <w:r w:rsidR="006C20E5" w:rsidRPr="00F713CB">
        <w:rPr>
          <w:rFonts w:ascii="Arial Narrow" w:eastAsia="Times New Roman" w:hAnsi="Arial Narrow" w:cs="Arial"/>
          <w:b/>
          <w:bCs/>
          <w:color w:val="000000"/>
        </w:rPr>
        <w:t>nt du Mayo-Rey, Région du Nord.</w:t>
      </w:r>
    </w:p>
    <w:p w:rsidR="00E923E4" w:rsidRPr="00F713CB" w:rsidRDefault="00E923E4" w:rsidP="00E907A7">
      <w:pPr>
        <w:spacing w:after="0" w:line="240" w:lineRule="auto"/>
        <w:jc w:val="both"/>
        <w:rPr>
          <w:rFonts w:ascii="Arial Narrow" w:eastAsia="Calibri" w:hAnsi="Arial Narrow" w:cs="Arial"/>
          <w:b/>
          <w:bCs/>
        </w:rPr>
      </w:pPr>
      <w:r w:rsidRPr="00F713CB">
        <w:rPr>
          <w:rFonts w:ascii="Arial Narrow" w:eastAsia="Calibri" w:hAnsi="Arial Narrow" w:cs="Arial"/>
          <w:b/>
          <w:bCs/>
        </w:rPr>
        <w:t>ENTREPRISE : _______________________________</w:t>
      </w:r>
      <w:r w:rsidR="006C20E5" w:rsidRPr="00F713CB">
        <w:rPr>
          <w:rFonts w:ascii="Arial Narrow" w:eastAsia="Calibri" w:hAnsi="Arial Narrow" w:cs="Arial"/>
          <w:b/>
          <w:bCs/>
        </w:rPr>
        <w:t xml:space="preserve">______________________________ </w:t>
      </w:r>
    </w:p>
    <w:p w:rsidR="00E923E4" w:rsidRPr="00F713CB" w:rsidRDefault="00E923E4" w:rsidP="00E907A7">
      <w:pPr>
        <w:keepNext/>
        <w:keepLines/>
        <w:tabs>
          <w:tab w:val="left" w:pos="567"/>
        </w:tabs>
        <w:spacing w:after="0" w:line="240" w:lineRule="auto"/>
        <w:ind w:left="284"/>
        <w:outlineLvl w:val="1"/>
        <w:rPr>
          <w:rFonts w:ascii="Arial Narrow" w:eastAsia="Times New Roman" w:hAnsi="Arial Narrow" w:cs="Arial"/>
          <w:b/>
          <w:bCs/>
        </w:rPr>
      </w:pPr>
      <w:r w:rsidRPr="00F713CB">
        <w:rPr>
          <w:rFonts w:ascii="Arial Narrow" w:eastAsia="Times New Roman" w:hAnsi="Arial Narrow" w:cs="Arial"/>
          <w:b/>
          <w:bCs/>
          <w:u w:val="single"/>
        </w:rPr>
        <w:t>Critères d’évaluation </w:t>
      </w:r>
      <w:r w:rsidRPr="00F713CB">
        <w:rPr>
          <w:rFonts w:ascii="Arial Narrow" w:eastAsia="Times New Roman" w:hAnsi="Arial Narrow" w:cs="Arial"/>
          <w:b/>
          <w:bCs/>
        </w:rPr>
        <w:t xml:space="preserve">: </w:t>
      </w:r>
    </w:p>
    <w:p w:rsidR="00E923E4" w:rsidRPr="00F713CB" w:rsidRDefault="00E923E4" w:rsidP="00E907A7">
      <w:pPr>
        <w:widowControl w:val="0"/>
        <w:adjustRightInd w:val="0"/>
        <w:spacing w:after="0" w:line="240" w:lineRule="auto"/>
        <w:ind w:right="-108" w:firstLine="709"/>
        <w:jc w:val="both"/>
        <w:rPr>
          <w:rFonts w:ascii="Arial Narrow" w:eastAsia="Calibri" w:hAnsi="Arial Narrow" w:cs="Arial"/>
          <w:bCs/>
        </w:rPr>
      </w:pPr>
      <w:r w:rsidRPr="00F713CB">
        <w:rPr>
          <w:rFonts w:ascii="Arial Narrow" w:eastAsia="Calibri" w:hAnsi="Arial Narrow" w:cs="Arial"/>
          <w:bCs/>
        </w:rPr>
        <w:t xml:space="preserve">L’évaluation des offres se fera en un seul temps et  en </w:t>
      </w:r>
      <w:r w:rsidRPr="00F713CB">
        <w:rPr>
          <w:rFonts w:ascii="Arial Narrow" w:eastAsia="Calibri" w:hAnsi="Arial Narrow" w:cs="Arial"/>
          <w:b/>
          <w:bCs/>
        </w:rPr>
        <w:t>trois (03) étapes</w:t>
      </w:r>
      <w:r w:rsidRPr="00F713CB">
        <w:rPr>
          <w:rFonts w:ascii="Arial Narrow" w:eastAsia="Calibri" w:hAnsi="Arial Narrow" w:cs="Arial"/>
          <w:bCs/>
        </w:rPr>
        <w:t> :</w:t>
      </w:r>
    </w:p>
    <w:p w:rsidR="00E923E4" w:rsidRPr="00F713CB" w:rsidRDefault="00E923E4" w:rsidP="0003672F">
      <w:pPr>
        <w:widowControl w:val="0"/>
        <w:numPr>
          <w:ilvl w:val="0"/>
          <w:numId w:val="11"/>
        </w:numPr>
        <w:tabs>
          <w:tab w:val="left" w:pos="1134"/>
        </w:tabs>
        <w:adjustRightInd w:val="0"/>
        <w:spacing w:after="0" w:line="240" w:lineRule="auto"/>
        <w:ind w:left="2552" w:hanging="1843"/>
        <w:jc w:val="both"/>
        <w:rPr>
          <w:rFonts w:ascii="Arial Narrow" w:eastAsia="Calibri" w:hAnsi="Arial Narrow" w:cs="Arial"/>
          <w:bCs/>
        </w:rPr>
      </w:pPr>
      <w:r w:rsidRPr="00F713CB">
        <w:rPr>
          <w:rFonts w:ascii="Arial Narrow" w:eastAsia="Calibri" w:hAnsi="Arial Narrow" w:cs="Arial"/>
          <w:b/>
          <w:bCs/>
        </w:rPr>
        <w:t>1</w:t>
      </w:r>
      <w:r w:rsidRPr="00F713CB">
        <w:rPr>
          <w:rFonts w:ascii="Arial Narrow" w:eastAsia="Calibri" w:hAnsi="Arial Narrow" w:cs="Arial"/>
          <w:b/>
          <w:bCs/>
          <w:vertAlign w:val="superscript"/>
        </w:rPr>
        <w:t>ère</w:t>
      </w:r>
      <w:r w:rsidRPr="00F713CB">
        <w:rPr>
          <w:rFonts w:ascii="Arial Narrow" w:eastAsia="Calibri" w:hAnsi="Arial Narrow" w:cs="Arial"/>
          <w:b/>
          <w:bCs/>
        </w:rPr>
        <w:t xml:space="preserve"> étape :</w:t>
      </w:r>
      <w:r w:rsidRPr="00F713CB">
        <w:rPr>
          <w:rFonts w:ascii="Arial Narrow" w:eastAsia="Calibri" w:hAnsi="Arial Narrow" w:cs="Arial"/>
          <w:bCs/>
        </w:rPr>
        <w:t xml:space="preserve"> Vérification de la conformité du dossier administratif de chaque soumissionnaire.</w:t>
      </w:r>
    </w:p>
    <w:p w:rsidR="00E923E4" w:rsidRPr="00F713CB" w:rsidRDefault="00E923E4" w:rsidP="0003672F">
      <w:pPr>
        <w:widowControl w:val="0"/>
        <w:numPr>
          <w:ilvl w:val="0"/>
          <w:numId w:val="11"/>
        </w:numPr>
        <w:tabs>
          <w:tab w:val="left" w:pos="1134"/>
        </w:tabs>
        <w:adjustRightInd w:val="0"/>
        <w:spacing w:after="0" w:line="240" w:lineRule="auto"/>
        <w:ind w:left="1843" w:hanging="1134"/>
        <w:jc w:val="both"/>
        <w:rPr>
          <w:rFonts w:ascii="Arial Narrow" w:eastAsia="Calibri" w:hAnsi="Arial Narrow" w:cs="Arial"/>
          <w:bCs/>
        </w:rPr>
      </w:pPr>
      <w:r w:rsidRPr="00F713CB">
        <w:rPr>
          <w:rFonts w:ascii="Arial Narrow" w:eastAsia="Calibri" w:hAnsi="Arial Narrow" w:cs="Arial"/>
          <w:b/>
          <w:bCs/>
        </w:rPr>
        <w:t>2</w:t>
      </w:r>
      <w:r w:rsidRPr="00F713CB">
        <w:rPr>
          <w:rFonts w:ascii="Arial Narrow" w:eastAsia="Calibri" w:hAnsi="Arial Narrow" w:cs="Arial"/>
          <w:b/>
          <w:bCs/>
          <w:vertAlign w:val="superscript"/>
        </w:rPr>
        <w:t>e</w:t>
      </w:r>
      <w:r w:rsidRPr="00F713CB">
        <w:rPr>
          <w:rFonts w:ascii="Arial Narrow" w:eastAsia="Calibri" w:hAnsi="Arial Narrow" w:cs="Arial"/>
          <w:b/>
          <w:bCs/>
        </w:rPr>
        <w:t>étape :</w:t>
      </w:r>
      <w:r w:rsidRPr="00F713CB">
        <w:rPr>
          <w:rFonts w:ascii="Arial Narrow" w:eastAsia="Calibri" w:hAnsi="Arial Narrow" w:cs="Arial"/>
          <w:bCs/>
        </w:rPr>
        <w:t xml:space="preserve"> Evaluation technique des offres administrativement conformes. </w:t>
      </w:r>
    </w:p>
    <w:p w:rsidR="00E923E4" w:rsidRPr="00F713CB" w:rsidRDefault="00E923E4" w:rsidP="0003672F">
      <w:pPr>
        <w:widowControl w:val="0"/>
        <w:numPr>
          <w:ilvl w:val="0"/>
          <w:numId w:val="11"/>
        </w:numPr>
        <w:tabs>
          <w:tab w:val="left" w:pos="1134"/>
        </w:tabs>
        <w:adjustRightInd w:val="0"/>
        <w:spacing w:after="0" w:line="240" w:lineRule="auto"/>
        <w:ind w:firstLine="709"/>
        <w:jc w:val="both"/>
        <w:rPr>
          <w:rFonts w:ascii="Arial Narrow" w:eastAsia="Calibri" w:hAnsi="Arial Narrow" w:cs="Arial"/>
          <w:bCs/>
        </w:rPr>
      </w:pPr>
      <w:r w:rsidRPr="00F713CB">
        <w:rPr>
          <w:rFonts w:ascii="Arial Narrow" w:eastAsia="Calibri" w:hAnsi="Arial Narrow" w:cs="Arial"/>
          <w:b/>
          <w:bCs/>
        </w:rPr>
        <w:t>3</w:t>
      </w:r>
      <w:r w:rsidRPr="00F713CB">
        <w:rPr>
          <w:rFonts w:ascii="Arial Narrow" w:eastAsia="Calibri" w:hAnsi="Arial Narrow" w:cs="Arial"/>
          <w:b/>
          <w:bCs/>
          <w:vertAlign w:val="superscript"/>
        </w:rPr>
        <w:t>e</w:t>
      </w:r>
      <w:r w:rsidRPr="00F713CB">
        <w:rPr>
          <w:rFonts w:ascii="Arial Narrow" w:eastAsia="Calibri" w:hAnsi="Arial Narrow" w:cs="Arial"/>
          <w:b/>
          <w:bCs/>
        </w:rPr>
        <w:t>étape :</w:t>
      </w:r>
      <w:r w:rsidRPr="00F713CB">
        <w:rPr>
          <w:rFonts w:ascii="Arial Narrow" w:eastAsia="Calibri" w:hAnsi="Arial Narrow" w:cs="Arial"/>
          <w:bCs/>
        </w:rPr>
        <w:t xml:space="preserve"> Vérification des offres financières des entreprises dont les offres ont été reconnues techniquement qualifiées et administrativement conformes. </w:t>
      </w:r>
    </w:p>
    <w:p w:rsidR="00E923E4" w:rsidRPr="00F713CB" w:rsidRDefault="00E923E4" w:rsidP="00E907A7">
      <w:pPr>
        <w:spacing w:after="0" w:line="240" w:lineRule="auto"/>
        <w:jc w:val="both"/>
        <w:rPr>
          <w:rFonts w:ascii="Arial Narrow" w:eastAsia="Calibri" w:hAnsi="Arial Narrow" w:cs="Arial"/>
          <w:bCs/>
        </w:rPr>
      </w:pPr>
      <w:r w:rsidRPr="00F713CB">
        <w:rPr>
          <w:rFonts w:ascii="Arial Narrow" w:eastAsia="Calibri" w:hAnsi="Arial Narrow" w:cs="Arial"/>
          <w:bCs/>
        </w:rPr>
        <w:t>Les critères d’évaluation</w:t>
      </w:r>
      <w:r w:rsidR="006C20E5" w:rsidRPr="00F713CB">
        <w:rPr>
          <w:rFonts w:ascii="Arial Narrow" w:eastAsia="Calibri" w:hAnsi="Arial Narrow" w:cs="Arial"/>
          <w:bCs/>
        </w:rPr>
        <w:t xml:space="preserve"> des offres sont les suivants :</w:t>
      </w:r>
    </w:p>
    <w:p w:rsidR="00E923E4" w:rsidRPr="00F713CB" w:rsidRDefault="00E923E4" w:rsidP="0003672F">
      <w:pPr>
        <w:keepNext/>
        <w:keepLines/>
        <w:numPr>
          <w:ilvl w:val="0"/>
          <w:numId w:val="7"/>
        </w:numPr>
        <w:tabs>
          <w:tab w:val="left" w:pos="567"/>
        </w:tabs>
        <w:spacing w:after="0" w:line="240" w:lineRule="auto"/>
        <w:contextualSpacing/>
        <w:outlineLvl w:val="1"/>
        <w:rPr>
          <w:rFonts w:ascii="Arial Narrow" w:eastAsia="Times New Roman" w:hAnsi="Arial Narrow" w:cs="Arial"/>
          <w:b/>
          <w:bCs/>
          <w:vanish/>
        </w:rPr>
      </w:pPr>
    </w:p>
    <w:p w:rsidR="00E923E4" w:rsidRPr="00F713CB" w:rsidRDefault="00E923E4" w:rsidP="0003672F">
      <w:pPr>
        <w:keepNext/>
        <w:keepLines/>
        <w:numPr>
          <w:ilvl w:val="0"/>
          <w:numId w:val="7"/>
        </w:numPr>
        <w:tabs>
          <w:tab w:val="left" w:pos="567"/>
        </w:tabs>
        <w:spacing w:after="0" w:line="240" w:lineRule="auto"/>
        <w:contextualSpacing/>
        <w:outlineLvl w:val="1"/>
        <w:rPr>
          <w:rFonts w:ascii="Arial Narrow" w:eastAsia="Times New Roman" w:hAnsi="Arial Narrow" w:cs="Arial"/>
          <w:b/>
          <w:bCs/>
          <w:vanish/>
        </w:rPr>
      </w:pPr>
    </w:p>
    <w:p w:rsidR="00E923E4" w:rsidRPr="00F713CB" w:rsidRDefault="00E923E4" w:rsidP="0003672F">
      <w:pPr>
        <w:keepNext/>
        <w:keepLines/>
        <w:numPr>
          <w:ilvl w:val="0"/>
          <w:numId w:val="7"/>
        </w:numPr>
        <w:tabs>
          <w:tab w:val="left" w:pos="567"/>
        </w:tabs>
        <w:spacing w:after="0" w:line="240" w:lineRule="auto"/>
        <w:contextualSpacing/>
        <w:outlineLvl w:val="1"/>
        <w:rPr>
          <w:rFonts w:ascii="Arial Narrow" w:eastAsia="Times New Roman" w:hAnsi="Arial Narrow" w:cs="Arial"/>
          <w:b/>
          <w:bCs/>
          <w:vanish/>
        </w:rPr>
      </w:pPr>
    </w:p>
    <w:p w:rsidR="00E923E4" w:rsidRPr="00F713CB" w:rsidRDefault="00E923E4" w:rsidP="0003672F">
      <w:pPr>
        <w:keepNext/>
        <w:keepLines/>
        <w:numPr>
          <w:ilvl w:val="0"/>
          <w:numId w:val="7"/>
        </w:numPr>
        <w:tabs>
          <w:tab w:val="left" w:pos="567"/>
        </w:tabs>
        <w:spacing w:after="0" w:line="240" w:lineRule="auto"/>
        <w:contextualSpacing/>
        <w:outlineLvl w:val="1"/>
        <w:rPr>
          <w:rFonts w:ascii="Arial Narrow" w:eastAsia="Times New Roman" w:hAnsi="Arial Narrow" w:cs="Arial"/>
          <w:b/>
          <w:bCs/>
          <w:vanish/>
        </w:rPr>
      </w:pPr>
    </w:p>
    <w:p w:rsidR="00E923E4" w:rsidRPr="00F713CB" w:rsidRDefault="00E923E4" w:rsidP="0003672F">
      <w:pPr>
        <w:keepNext/>
        <w:keepLines/>
        <w:numPr>
          <w:ilvl w:val="0"/>
          <w:numId w:val="7"/>
        </w:numPr>
        <w:tabs>
          <w:tab w:val="left" w:pos="567"/>
        </w:tabs>
        <w:spacing w:after="0" w:line="240" w:lineRule="auto"/>
        <w:contextualSpacing/>
        <w:outlineLvl w:val="1"/>
        <w:rPr>
          <w:rFonts w:ascii="Arial Narrow" w:eastAsia="Times New Roman" w:hAnsi="Arial Narrow" w:cs="Arial"/>
          <w:b/>
          <w:bCs/>
          <w:vanish/>
        </w:rPr>
      </w:pPr>
    </w:p>
    <w:p w:rsidR="00E923E4" w:rsidRPr="00F713CB" w:rsidRDefault="00E923E4" w:rsidP="0003672F">
      <w:pPr>
        <w:keepNext/>
        <w:keepLines/>
        <w:numPr>
          <w:ilvl w:val="0"/>
          <w:numId w:val="7"/>
        </w:numPr>
        <w:tabs>
          <w:tab w:val="left" w:pos="567"/>
        </w:tabs>
        <w:spacing w:after="0" w:line="240" w:lineRule="auto"/>
        <w:contextualSpacing/>
        <w:outlineLvl w:val="1"/>
        <w:rPr>
          <w:rFonts w:ascii="Arial Narrow" w:eastAsia="Times New Roman" w:hAnsi="Arial Narrow" w:cs="Arial"/>
          <w:b/>
          <w:bCs/>
          <w:vanish/>
        </w:rPr>
      </w:pPr>
    </w:p>
    <w:p w:rsidR="00E923E4" w:rsidRPr="00F713CB" w:rsidRDefault="00E923E4" w:rsidP="0003672F">
      <w:pPr>
        <w:keepNext/>
        <w:keepLines/>
        <w:numPr>
          <w:ilvl w:val="0"/>
          <w:numId w:val="7"/>
        </w:numPr>
        <w:tabs>
          <w:tab w:val="left" w:pos="567"/>
        </w:tabs>
        <w:spacing w:after="0" w:line="240" w:lineRule="auto"/>
        <w:contextualSpacing/>
        <w:outlineLvl w:val="1"/>
        <w:rPr>
          <w:rFonts w:ascii="Arial Narrow" w:eastAsia="Times New Roman" w:hAnsi="Arial Narrow" w:cs="Arial"/>
          <w:b/>
          <w:bCs/>
          <w:vanish/>
        </w:rPr>
      </w:pPr>
    </w:p>
    <w:p w:rsidR="00E923E4" w:rsidRPr="00F713CB" w:rsidRDefault="00E923E4" w:rsidP="0003672F">
      <w:pPr>
        <w:keepNext/>
        <w:keepLines/>
        <w:numPr>
          <w:ilvl w:val="0"/>
          <w:numId w:val="7"/>
        </w:numPr>
        <w:tabs>
          <w:tab w:val="left" w:pos="567"/>
        </w:tabs>
        <w:spacing w:after="0" w:line="240" w:lineRule="auto"/>
        <w:contextualSpacing/>
        <w:outlineLvl w:val="1"/>
        <w:rPr>
          <w:rFonts w:ascii="Arial Narrow" w:eastAsia="Times New Roman" w:hAnsi="Arial Narrow" w:cs="Arial"/>
          <w:b/>
          <w:bCs/>
          <w:vanish/>
        </w:rPr>
      </w:pPr>
    </w:p>
    <w:p w:rsidR="00E923E4" w:rsidRPr="00F713CB" w:rsidRDefault="00E923E4" w:rsidP="0003672F">
      <w:pPr>
        <w:keepNext/>
        <w:keepLines/>
        <w:numPr>
          <w:ilvl w:val="0"/>
          <w:numId w:val="7"/>
        </w:numPr>
        <w:tabs>
          <w:tab w:val="left" w:pos="567"/>
        </w:tabs>
        <w:spacing w:after="0" w:line="240" w:lineRule="auto"/>
        <w:contextualSpacing/>
        <w:outlineLvl w:val="1"/>
        <w:rPr>
          <w:rFonts w:ascii="Arial Narrow" w:eastAsia="Times New Roman" w:hAnsi="Arial Narrow" w:cs="Arial"/>
          <w:b/>
          <w:bCs/>
          <w:vanish/>
        </w:rPr>
      </w:pPr>
    </w:p>
    <w:p w:rsidR="00E923E4" w:rsidRPr="00F713CB" w:rsidRDefault="00E923E4" w:rsidP="0003672F">
      <w:pPr>
        <w:keepNext/>
        <w:keepLines/>
        <w:numPr>
          <w:ilvl w:val="0"/>
          <w:numId w:val="7"/>
        </w:numPr>
        <w:tabs>
          <w:tab w:val="left" w:pos="567"/>
        </w:tabs>
        <w:spacing w:after="0" w:line="240" w:lineRule="auto"/>
        <w:contextualSpacing/>
        <w:outlineLvl w:val="1"/>
        <w:rPr>
          <w:rFonts w:ascii="Arial Narrow" w:eastAsia="Times New Roman" w:hAnsi="Arial Narrow" w:cs="Arial"/>
          <w:b/>
          <w:bCs/>
          <w:vanish/>
        </w:rPr>
      </w:pPr>
    </w:p>
    <w:p w:rsidR="00E923E4" w:rsidRPr="00F713CB" w:rsidRDefault="00E923E4" w:rsidP="00E907A7">
      <w:pPr>
        <w:keepNext/>
        <w:keepLines/>
        <w:tabs>
          <w:tab w:val="left" w:pos="567"/>
        </w:tabs>
        <w:spacing w:after="0" w:line="240" w:lineRule="auto"/>
        <w:ind w:left="360"/>
        <w:outlineLvl w:val="1"/>
        <w:rPr>
          <w:rFonts w:ascii="Arial Narrow" w:eastAsia="Calibri" w:hAnsi="Arial Narrow" w:cs="Arial"/>
          <w:b/>
          <w:bCs/>
        </w:rPr>
      </w:pPr>
      <w:r w:rsidRPr="00F713CB">
        <w:rPr>
          <w:rFonts w:ascii="Arial Narrow" w:eastAsia="Calibri" w:hAnsi="Arial Narrow" w:cs="Arial"/>
          <w:b/>
          <w:bCs/>
        </w:rPr>
        <w:t xml:space="preserve"> Principaux critères éliminatoires:</w:t>
      </w:r>
    </w:p>
    <w:p w:rsidR="00E923E4" w:rsidRPr="00F713CB" w:rsidRDefault="00E923E4" w:rsidP="00E907A7">
      <w:pPr>
        <w:widowControl w:val="0"/>
        <w:suppressAutoHyphens/>
        <w:autoSpaceDE w:val="0"/>
        <w:autoSpaceDN w:val="0"/>
        <w:spacing w:after="0" w:line="240" w:lineRule="auto"/>
        <w:jc w:val="both"/>
        <w:textAlignment w:val="baseline"/>
        <w:rPr>
          <w:rFonts w:ascii="Arial Narrow" w:eastAsia="Times New Roman" w:hAnsi="Arial Narrow" w:cs="Arial"/>
          <w:sz w:val="24"/>
          <w:szCs w:val="24"/>
          <w:lang w:eastAsia="fr-FR"/>
        </w:rPr>
      </w:pPr>
      <w:r w:rsidRPr="00F713CB">
        <w:rPr>
          <w:rFonts w:ascii="Arial Narrow" w:eastAsia="Times New Roman" w:hAnsi="Arial Narrow" w:cs="Arial"/>
          <w:iCs/>
          <w:sz w:val="24"/>
          <w:szCs w:val="24"/>
          <w:lang w:eastAsia="fr-FR"/>
        </w:rPr>
        <w:t>Les critères éliminatoires sont les suivants :</w:t>
      </w:r>
    </w:p>
    <w:p w:rsidR="00E923E4" w:rsidRPr="00F713CB" w:rsidRDefault="00E923E4" w:rsidP="0003672F">
      <w:pPr>
        <w:numPr>
          <w:ilvl w:val="0"/>
          <w:numId w:val="20"/>
        </w:numPr>
        <w:spacing w:after="0" w:line="240" w:lineRule="auto"/>
        <w:ind w:left="357" w:hanging="357"/>
        <w:contextualSpacing/>
        <w:jc w:val="both"/>
        <w:rPr>
          <w:rFonts w:ascii="Arial Narrow" w:eastAsia="Times New Roman" w:hAnsi="Arial Narrow" w:cs="Arial"/>
          <w:bCs/>
          <w:i/>
          <w:iCs/>
          <w:sz w:val="24"/>
          <w:szCs w:val="24"/>
          <w:u w:val="single"/>
        </w:rPr>
      </w:pPr>
      <w:r w:rsidRPr="00F713CB">
        <w:rPr>
          <w:rFonts w:ascii="Arial Narrow" w:eastAsia="Times New Roman" w:hAnsi="Arial Narrow" w:cs="Arial"/>
          <w:b/>
          <w:bCs/>
          <w:i/>
          <w:iCs/>
          <w:sz w:val="24"/>
          <w:szCs w:val="24"/>
          <w:u w:val="single"/>
        </w:rPr>
        <w:t>Pièces administratives</w:t>
      </w:r>
    </w:p>
    <w:p w:rsidR="00E923E4" w:rsidRPr="00F713CB" w:rsidRDefault="00E923E4" w:rsidP="00E907A7">
      <w:pPr>
        <w:spacing w:after="0" w:line="240" w:lineRule="auto"/>
        <w:ind w:left="357"/>
        <w:contextualSpacing/>
        <w:jc w:val="both"/>
        <w:rPr>
          <w:rFonts w:ascii="Arial Narrow" w:eastAsia="Times New Roman" w:hAnsi="Arial Narrow" w:cs="Arial"/>
          <w:bCs/>
          <w:i/>
          <w:iCs/>
          <w:sz w:val="24"/>
          <w:szCs w:val="24"/>
          <w:u w:val="single"/>
        </w:rPr>
      </w:pPr>
    </w:p>
    <w:p w:rsidR="00E923E4" w:rsidRPr="00F713CB" w:rsidRDefault="00E923E4" w:rsidP="0003672F">
      <w:pPr>
        <w:numPr>
          <w:ilvl w:val="0"/>
          <w:numId w:val="23"/>
        </w:numPr>
        <w:spacing w:after="0" w:line="240" w:lineRule="auto"/>
        <w:jc w:val="both"/>
        <w:rPr>
          <w:rFonts w:ascii="Arial Narrow" w:eastAsia="Calibri" w:hAnsi="Arial Narrow" w:cs="Arial"/>
          <w:bCs/>
          <w:i/>
          <w:iCs/>
          <w:sz w:val="24"/>
          <w:szCs w:val="24"/>
        </w:rPr>
      </w:pPr>
      <w:r w:rsidRPr="00F713CB">
        <w:rPr>
          <w:rFonts w:ascii="Arial Narrow" w:eastAsia="Calibri" w:hAnsi="Arial Narrow" w:cs="Arial"/>
          <w:bCs/>
          <w:i/>
          <w:iCs/>
          <w:sz w:val="24"/>
          <w:szCs w:val="24"/>
        </w:rPr>
        <w:t>L’absence de la Caution de Soumission ;</w:t>
      </w:r>
    </w:p>
    <w:p w:rsidR="00E923E4" w:rsidRPr="00F713CB" w:rsidRDefault="00E923E4" w:rsidP="0003672F">
      <w:pPr>
        <w:numPr>
          <w:ilvl w:val="0"/>
          <w:numId w:val="23"/>
        </w:numPr>
        <w:spacing w:after="0" w:line="240" w:lineRule="auto"/>
        <w:jc w:val="both"/>
        <w:rPr>
          <w:rFonts w:ascii="Arial Narrow" w:eastAsia="Calibri" w:hAnsi="Arial Narrow" w:cs="Arial"/>
          <w:bCs/>
          <w:i/>
          <w:iCs/>
          <w:sz w:val="24"/>
          <w:szCs w:val="24"/>
        </w:rPr>
      </w:pPr>
      <w:r w:rsidRPr="00F713CB">
        <w:rPr>
          <w:rFonts w:ascii="Arial Narrow" w:eastAsia="Calibri" w:hAnsi="Arial Narrow" w:cs="Arial"/>
          <w:bCs/>
          <w:i/>
          <w:iCs/>
          <w:sz w:val="24"/>
          <w:szCs w:val="24"/>
        </w:rPr>
        <w:t xml:space="preserve">Pièce administrative non transmise dans un délai de 48h suivant l’ouverture des plis ;   </w:t>
      </w:r>
    </w:p>
    <w:p w:rsidR="00E923E4" w:rsidRPr="00F713CB" w:rsidRDefault="00E923E4" w:rsidP="0003672F">
      <w:pPr>
        <w:numPr>
          <w:ilvl w:val="0"/>
          <w:numId w:val="23"/>
        </w:numPr>
        <w:spacing w:after="0" w:line="240" w:lineRule="auto"/>
        <w:jc w:val="both"/>
        <w:rPr>
          <w:rFonts w:ascii="Arial Narrow" w:eastAsia="Calibri" w:hAnsi="Arial Narrow" w:cs="Arial"/>
          <w:bCs/>
          <w:i/>
          <w:iCs/>
          <w:sz w:val="24"/>
          <w:szCs w:val="24"/>
        </w:rPr>
      </w:pPr>
      <w:r w:rsidRPr="00F713CB">
        <w:rPr>
          <w:rFonts w:ascii="Arial Narrow" w:eastAsia="Calibri" w:hAnsi="Arial Narrow" w:cs="Arial"/>
          <w:bCs/>
          <w:i/>
          <w:iCs/>
          <w:sz w:val="24"/>
          <w:szCs w:val="24"/>
        </w:rPr>
        <w:t xml:space="preserve">La production d’une pièce administrative non conforme et non régularisée dans les 48 heures suivant l’ouverture des plis;   </w:t>
      </w:r>
    </w:p>
    <w:p w:rsidR="00E923E4" w:rsidRPr="00F713CB" w:rsidRDefault="00E923E4" w:rsidP="0003672F">
      <w:pPr>
        <w:numPr>
          <w:ilvl w:val="0"/>
          <w:numId w:val="23"/>
        </w:numPr>
        <w:spacing w:after="0" w:line="240" w:lineRule="auto"/>
        <w:jc w:val="both"/>
        <w:rPr>
          <w:rFonts w:ascii="Arial Narrow" w:eastAsia="Calibri" w:hAnsi="Arial Narrow" w:cs="Arial"/>
          <w:bCs/>
          <w:i/>
          <w:iCs/>
          <w:sz w:val="24"/>
          <w:szCs w:val="24"/>
        </w:rPr>
      </w:pPr>
      <w:r w:rsidRPr="00F713CB">
        <w:rPr>
          <w:rFonts w:ascii="Arial Narrow" w:eastAsia="Calibri" w:hAnsi="Arial Narrow" w:cs="Arial"/>
          <w:bCs/>
          <w:i/>
          <w:iCs/>
          <w:sz w:val="24"/>
          <w:szCs w:val="24"/>
        </w:rPr>
        <w:t>La fausse déclaration ou pièce falsifiée.</w:t>
      </w:r>
    </w:p>
    <w:p w:rsidR="00E923E4" w:rsidRPr="00F713CB" w:rsidRDefault="00E923E4" w:rsidP="00E907A7">
      <w:pPr>
        <w:spacing w:after="0" w:line="240" w:lineRule="auto"/>
        <w:ind w:left="720"/>
        <w:jc w:val="both"/>
        <w:rPr>
          <w:rFonts w:ascii="Arial Narrow" w:eastAsia="Calibri" w:hAnsi="Arial Narrow" w:cs="Arial"/>
          <w:bCs/>
          <w:i/>
          <w:iCs/>
          <w:sz w:val="24"/>
          <w:szCs w:val="24"/>
        </w:rPr>
      </w:pPr>
    </w:p>
    <w:p w:rsidR="00E923E4" w:rsidRPr="00F713CB" w:rsidRDefault="00E923E4" w:rsidP="0003672F">
      <w:pPr>
        <w:numPr>
          <w:ilvl w:val="0"/>
          <w:numId w:val="20"/>
        </w:numPr>
        <w:spacing w:after="0" w:line="240" w:lineRule="auto"/>
        <w:ind w:left="357" w:hanging="357"/>
        <w:contextualSpacing/>
        <w:jc w:val="both"/>
        <w:rPr>
          <w:rFonts w:ascii="Arial Narrow" w:eastAsia="Times New Roman" w:hAnsi="Arial Narrow" w:cs="Arial"/>
          <w:b/>
          <w:bCs/>
          <w:i/>
          <w:iCs/>
          <w:sz w:val="24"/>
          <w:szCs w:val="24"/>
          <w:u w:val="single"/>
        </w:rPr>
      </w:pPr>
      <w:r w:rsidRPr="00F713CB">
        <w:rPr>
          <w:rFonts w:ascii="Arial Narrow" w:eastAsia="Times New Roman" w:hAnsi="Arial Narrow" w:cs="Arial"/>
          <w:b/>
          <w:bCs/>
          <w:i/>
          <w:iCs/>
          <w:sz w:val="24"/>
          <w:szCs w:val="24"/>
          <w:u w:val="single"/>
        </w:rPr>
        <w:t>Offre technique</w:t>
      </w:r>
    </w:p>
    <w:p w:rsidR="00E923E4" w:rsidRPr="00F713CB" w:rsidRDefault="00E923E4" w:rsidP="0003672F">
      <w:pPr>
        <w:numPr>
          <w:ilvl w:val="0"/>
          <w:numId w:val="21"/>
        </w:numPr>
        <w:spacing w:after="0" w:line="240" w:lineRule="auto"/>
        <w:ind w:left="993" w:hanging="425"/>
        <w:jc w:val="both"/>
        <w:rPr>
          <w:rFonts w:ascii="Arial Narrow" w:eastAsia="Calibri" w:hAnsi="Arial Narrow" w:cs="Arial"/>
          <w:bCs/>
          <w:i/>
          <w:iCs/>
          <w:sz w:val="24"/>
          <w:szCs w:val="24"/>
        </w:rPr>
      </w:pPr>
      <w:r w:rsidRPr="00F713CB">
        <w:rPr>
          <w:rFonts w:ascii="Arial Narrow" w:eastAsia="Calibri" w:hAnsi="Arial Narrow" w:cs="Arial"/>
          <w:bCs/>
          <w:i/>
          <w:iCs/>
          <w:sz w:val="24"/>
          <w:szCs w:val="24"/>
        </w:rPr>
        <w:t>Dossier incomplet ou pièces non conformes ;</w:t>
      </w:r>
    </w:p>
    <w:p w:rsidR="00E923E4" w:rsidRPr="00F713CB" w:rsidRDefault="00E923E4" w:rsidP="0003672F">
      <w:pPr>
        <w:numPr>
          <w:ilvl w:val="0"/>
          <w:numId w:val="21"/>
        </w:numPr>
        <w:spacing w:after="0" w:line="240" w:lineRule="auto"/>
        <w:ind w:left="993" w:hanging="425"/>
        <w:jc w:val="both"/>
        <w:rPr>
          <w:rFonts w:ascii="Arial Narrow" w:eastAsia="Calibri" w:hAnsi="Arial Narrow" w:cs="Arial"/>
          <w:bCs/>
          <w:i/>
          <w:iCs/>
          <w:sz w:val="24"/>
          <w:szCs w:val="24"/>
        </w:rPr>
      </w:pPr>
      <w:r w:rsidRPr="00F713CB">
        <w:rPr>
          <w:rFonts w:ascii="Arial Narrow" w:eastAsia="Calibri" w:hAnsi="Arial Narrow" w:cs="Arial"/>
          <w:bCs/>
          <w:i/>
          <w:iCs/>
          <w:sz w:val="24"/>
          <w:szCs w:val="24"/>
        </w:rPr>
        <w:t>Fausse déclaration, documents falsifiés ou scannés ;</w:t>
      </w:r>
    </w:p>
    <w:p w:rsidR="00E923E4" w:rsidRPr="00F713CB" w:rsidRDefault="00E923E4" w:rsidP="0003672F">
      <w:pPr>
        <w:numPr>
          <w:ilvl w:val="0"/>
          <w:numId w:val="21"/>
        </w:numPr>
        <w:spacing w:after="0" w:line="240" w:lineRule="auto"/>
        <w:ind w:left="993" w:hanging="425"/>
        <w:jc w:val="both"/>
        <w:rPr>
          <w:rFonts w:ascii="Arial Narrow" w:eastAsia="Calibri" w:hAnsi="Arial Narrow" w:cs="Arial"/>
          <w:bCs/>
          <w:i/>
          <w:iCs/>
          <w:sz w:val="24"/>
          <w:szCs w:val="24"/>
        </w:rPr>
      </w:pPr>
      <w:r w:rsidRPr="00F713CB">
        <w:rPr>
          <w:rFonts w:ascii="Arial Narrow" w:eastAsia="Calibri" w:hAnsi="Arial Narrow" w:cs="Arial"/>
          <w:bCs/>
          <w:i/>
          <w:iCs/>
          <w:sz w:val="24"/>
          <w:szCs w:val="24"/>
        </w:rPr>
        <w:t>La non possession en propriété d’un (01) atelier de forage (pièces justificatives : copie certifiée de la carte grise pour le camion et la facture d’achat des matériels) ou non présentation d’un Contrat de Location en bonne et due forme ;</w:t>
      </w:r>
    </w:p>
    <w:p w:rsidR="00E923E4" w:rsidRPr="00F713CB" w:rsidRDefault="00E923E4" w:rsidP="0003672F">
      <w:pPr>
        <w:numPr>
          <w:ilvl w:val="0"/>
          <w:numId w:val="21"/>
        </w:numPr>
        <w:spacing w:after="0" w:line="240" w:lineRule="auto"/>
        <w:ind w:left="993" w:hanging="425"/>
        <w:jc w:val="both"/>
        <w:rPr>
          <w:rFonts w:ascii="Arial Narrow" w:eastAsia="Calibri" w:hAnsi="Arial Narrow" w:cs="Arial"/>
          <w:bCs/>
          <w:i/>
          <w:iCs/>
          <w:sz w:val="24"/>
          <w:szCs w:val="24"/>
        </w:rPr>
      </w:pPr>
      <w:r w:rsidRPr="00F713CB">
        <w:rPr>
          <w:rFonts w:ascii="Arial Narrow" w:eastAsia="Calibri" w:hAnsi="Arial Narrow" w:cs="Arial"/>
          <w:bCs/>
          <w:i/>
          <w:iCs/>
          <w:sz w:val="24"/>
          <w:szCs w:val="24"/>
        </w:rPr>
        <w:t xml:space="preserve">N’avoir pas justifié de la réalisation, comme entrepreneur principal, dans le domaine des travaux hydrauliques d’au moins </w:t>
      </w:r>
      <w:r w:rsidRPr="00F713CB">
        <w:rPr>
          <w:rFonts w:ascii="Arial Narrow" w:eastAsia="Calibri" w:hAnsi="Arial Narrow" w:cs="Arial"/>
          <w:b/>
          <w:bCs/>
          <w:i/>
          <w:iCs/>
          <w:sz w:val="24"/>
          <w:szCs w:val="24"/>
        </w:rPr>
        <w:t>01 référence d’un montant de 100 000 000 FCFA en un seul Marché</w:t>
      </w:r>
      <w:r w:rsidRPr="00F713CB">
        <w:rPr>
          <w:rFonts w:ascii="Arial Narrow" w:eastAsia="Calibri" w:hAnsi="Arial Narrow" w:cs="Arial"/>
          <w:bCs/>
          <w:i/>
          <w:iCs/>
          <w:sz w:val="24"/>
          <w:szCs w:val="24"/>
        </w:rPr>
        <w:t xml:space="preserve"> (première et dernière pages de Lettre-Commandes + PV de réception) ;</w:t>
      </w:r>
    </w:p>
    <w:p w:rsidR="00E923E4" w:rsidRPr="00F713CB" w:rsidRDefault="00E923E4" w:rsidP="0003672F">
      <w:pPr>
        <w:numPr>
          <w:ilvl w:val="0"/>
          <w:numId w:val="21"/>
        </w:numPr>
        <w:spacing w:after="0" w:line="240" w:lineRule="auto"/>
        <w:ind w:left="993" w:hanging="425"/>
        <w:jc w:val="both"/>
        <w:rPr>
          <w:rFonts w:ascii="Arial Narrow" w:eastAsia="Calibri" w:hAnsi="Arial Narrow" w:cs="Arial"/>
          <w:bCs/>
          <w:i/>
          <w:iCs/>
          <w:sz w:val="24"/>
          <w:szCs w:val="24"/>
        </w:rPr>
      </w:pPr>
      <w:r w:rsidRPr="00F713CB">
        <w:rPr>
          <w:rFonts w:ascii="Arial Narrow" w:eastAsia="Calibri" w:hAnsi="Arial Narrow" w:cs="Arial"/>
          <w:bCs/>
          <w:i/>
          <w:iCs/>
          <w:sz w:val="24"/>
          <w:szCs w:val="24"/>
        </w:rPr>
        <w:t>Note technique inférieure à 70% de OUI</w:t>
      </w:r>
      <w:r w:rsidRPr="00F713CB">
        <w:rPr>
          <w:rFonts w:ascii="Arial Narrow" w:eastAsia="Calibri" w:hAnsi="Arial Narrow" w:cs="Arial"/>
          <w:b/>
          <w:bCs/>
          <w:i/>
          <w:iCs/>
          <w:sz w:val="24"/>
          <w:szCs w:val="24"/>
        </w:rPr>
        <w:t>soit  40 oui sur 56 possibles </w:t>
      </w:r>
      <w:r w:rsidRPr="00F713CB">
        <w:rPr>
          <w:rFonts w:ascii="Arial Narrow" w:eastAsia="Calibri" w:hAnsi="Arial Narrow" w:cs="Arial"/>
          <w:bCs/>
          <w:i/>
          <w:iCs/>
          <w:sz w:val="24"/>
          <w:szCs w:val="24"/>
        </w:rPr>
        <w:t>;</w:t>
      </w:r>
    </w:p>
    <w:p w:rsidR="00E923E4" w:rsidRPr="00F713CB" w:rsidRDefault="00E923E4" w:rsidP="0003672F">
      <w:pPr>
        <w:numPr>
          <w:ilvl w:val="0"/>
          <w:numId w:val="21"/>
        </w:numPr>
        <w:spacing w:after="0" w:line="240" w:lineRule="auto"/>
        <w:ind w:left="993" w:hanging="425"/>
        <w:jc w:val="both"/>
        <w:rPr>
          <w:rFonts w:ascii="Arial Narrow" w:eastAsia="Calibri" w:hAnsi="Arial Narrow" w:cs="Arial"/>
          <w:bCs/>
          <w:i/>
          <w:iCs/>
          <w:sz w:val="24"/>
          <w:szCs w:val="24"/>
        </w:rPr>
      </w:pPr>
      <w:r w:rsidRPr="00F713CB">
        <w:rPr>
          <w:rFonts w:ascii="Arial Narrow" w:eastAsia="Calibri" w:hAnsi="Arial Narrow" w:cs="Arial"/>
          <w:bCs/>
          <w:i/>
          <w:iCs/>
          <w:sz w:val="24"/>
          <w:szCs w:val="24"/>
        </w:rPr>
        <w:t>Le non abandon d’un Marché au cours des trois (03) dernières années du fait de l’entreprise, ou figurant sur la liste des entreprises défaillantes annuellement établie par le Ministère des Marchés Publics.</w:t>
      </w:r>
    </w:p>
    <w:p w:rsidR="00E923E4" w:rsidRPr="00F713CB" w:rsidRDefault="00E923E4" w:rsidP="00E907A7">
      <w:pPr>
        <w:spacing w:after="0" w:line="240" w:lineRule="auto"/>
        <w:ind w:left="993"/>
        <w:jc w:val="both"/>
        <w:rPr>
          <w:rFonts w:ascii="Arial Narrow" w:eastAsia="Calibri" w:hAnsi="Arial Narrow" w:cs="Arial"/>
          <w:bCs/>
          <w:i/>
          <w:iCs/>
          <w:sz w:val="24"/>
          <w:szCs w:val="24"/>
        </w:rPr>
      </w:pPr>
    </w:p>
    <w:p w:rsidR="00E923E4" w:rsidRPr="00F713CB" w:rsidRDefault="00E923E4" w:rsidP="0003672F">
      <w:pPr>
        <w:numPr>
          <w:ilvl w:val="0"/>
          <w:numId w:val="20"/>
        </w:numPr>
        <w:spacing w:after="0" w:line="240" w:lineRule="auto"/>
        <w:ind w:left="357" w:hanging="357"/>
        <w:contextualSpacing/>
        <w:jc w:val="both"/>
        <w:rPr>
          <w:rFonts w:ascii="Arial Narrow" w:eastAsia="Times New Roman" w:hAnsi="Arial Narrow" w:cs="Arial"/>
          <w:b/>
          <w:bCs/>
          <w:i/>
          <w:iCs/>
          <w:sz w:val="24"/>
          <w:szCs w:val="24"/>
          <w:u w:val="single"/>
        </w:rPr>
      </w:pPr>
      <w:r w:rsidRPr="00F713CB">
        <w:rPr>
          <w:rFonts w:ascii="Arial Narrow" w:eastAsia="Times New Roman" w:hAnsi="Arial Narrow" w:cs="Arial"/>
          <w:b/>
          <w:bCs/>
          <w:i/>
          <w:iCs/>
          <w:sz w:val="24"/>
          <w:szCs w:val="24"/>
          <w:u w:val="single"/>
        </w:rPr>
        <w:t>Offre financière</w:t>
      </w:r>
    </w:p>
    <w:p w:rsidR="00E923E4" w:rsidRPr="00F713CB" w:rsidRDefault="00E923E4" w:rsidP="0003672F">
      <w:pPr>
        <w:numPr>
          <w:ilvl w:val="0"/>
          <w:numId w:val="22"/>
        </w:numPr>
        <w:spacing w:after="0" w:line="240" w:lineRule="auto"/>
        <w:ind w:left="1134" w:hanging="567"/>
        <w:jc w:val="both"/>
        <w:rPr>
          <w:rFonts w:ascii="Arial Narrow" w:eastAsia="Calibri" w:hAnsi="Arial Narrow" w:cs="Arial"/>
          <w:bCs/>
          <w:i/>
          <w:iCs/>
          <w:sz w:val="24"/>
          <w:szCs w:val="24"/>
        </w:rPr>
      </w:pPr>
      <w:r w:rsidRPr="00F713CB">
        <w:rPr>
          <w:rFonts w:ascii="Arial Narrow" w:eastAsia="Calibri" w:hAnsi="Arial Narrow" w:cs="Arial"/>
          <w:bCs/>
          <w:i/>
          <w:iCs/>
          <w:sz w:val="24"/>
          <w:szCs w:val="24"/>
        </w:rPr>
        <w:t>Offre financière incomplète ;</w:t>
      </w:r>
    </w:p>
    <w:p w:rsidR="00E923E4" w:rsidRPr="00F713CB" w:rsidRDefault="00E923E4" w:rsidP="0003672F">
      <w:pPr>
        <w:numPr>
          <w:ilvl w:val="0"/>
          <w:numId w:val="22"/>
        </w:numPr>
        <w:spacing w:after="0" w:line="240" w:lineRule="auto"/>
        <w:ind w:left="1134" w:hanging="567"/>
        <w:jc w:val="both"/>
        <w:rPr>
          <w:rFonts w:ascii="Arial Narrow" w:eastAsia="Calibri" w:hAnsi="Arial Narrow" w:cs="Arial"/>
          <w:bCs/>
          <w:i/>
          <w:iCs/>
          <w:sz w:val="24"/>
          <w:szCs w:val="24"/>
        </w:rPr>
      </w:pPr>
      <w:r w:rsidRPr="00F713CB">
        <w:rPr>
          <w:rFonts w:ascii="Arial Narrow" w:eastAsia="Calibri" w:hAnsi="Arial Narrow" w:cs="Arial"/>
          <w:bCs/>
          <w:i/>
          <w:iCs/>
          <w:sz w:val="24"/>
          <w:szCs w:val="24"/>
        </w:rPr>
        <w:t>Pièces non conformes ;</w:t>
      </w:r>
    </w:p>
    <w:p w:rsidR="00E923E4" w:rsidRPr="00F713CB" w:rsidRDefault="00E923E4" w:rsidP="0003672F">
      <w:pPr>
        <w:numPr>
          <w:ilvl w:val="0"/>
          <w:numId w:val="22"/>
        </w:numPr>
        <w:spacing w:after="0" w:line="240" w:lineRule="auto"/>
        <w:ind w:left="1134" w:hanging="567"/>
        <w:jc w:val="both"/>
        <w:rPr>
          <w:rFonts w:ascii="Arial Narrow" w:eastAsia="Calibri" w:hAnsi="Arial Narrow" w:cs="Arial"/>
          <w:bCs/>
          <w:i/>
          <w:iCs/>
          <w:sz w:val="24"/>
          <w:szCs w:val="24"/>
        </w:rPr>
      </w:pPr>
      <w:r w:rsidRPr="00F713CB">
        <w:rPr>
          <w:rFonts w:ascii="Arial Narrow" w:eastAsia="Calibri" w:hAnsi="Arial Narrow" w:cs="Arial"/>
          <w:bCs/>
          <w:i/>
          <w:iCs/>
          <w:sz w:val="24"/>
          <w:szCs w:val="24"/>
        </w:rPr>
        <w:t>Omission dans l’offre financière d’un prix unitaire quantifié ;</w:t>
      </w:r>
    </w:p>
    <w:p w:rsidR="00E923E4" w:rsidRPr="00F713CB" w:rsidRDefault="00E923E4" w:rsidP="0003672F">
      <w:pPr>
        <w:numPr>
          <w:ilvl w:val="0"/>
          <w:numId w:val="22"/>
        </w:numPr>
        <w:spacing w:after="0" w:line="240" w:lineRule="auto"/>
        <w:ind w:left="0" w:firstLine="0"/>
        <w:jc w:val="both"/>
        <w:rPr>
          <w:rFonts w:ascii="Arial Narrow" w:eastAsia="Calibri" w:hAnsi="Arial Narrow" w:cs="Arial"/>
          <w:bCs/>
          <w:i/>
          <w:iCs/>
          <w:sz w:val="24"/>
          <w:szCs w:val="24"/>
        </w:rPr>
      </w:pPr>
      <w:r w:rsidRPr="00F713CB">
        <w:rPr>
          <w:rFonts w:ascii="Arial Narrow" w:eastAsia="Calibri" w:hAnsi="Arial Narrow" w:cs="Arial"/>
          <w:bCs/>
          <w:i/>
          <w:iCs/>
          <w:sz w:val="24"/>
          <w:szCs w:val="24"/>
        </w:rPr>
        <w:t>Absence d’un sous-détail de prix</w:t>
      </w:r>
    </w:p>
    <w:p w:rsidR="00E923E4" w:rsidRPr="00F713CB" w:rsidRDefault="00E923E4" w:rsidP="00E907A7">
      <w:pPr>
        <w:spacing w:after="0" w:line="240" w:lineRule="auto"/>
        <w:ind w:left="1134"/>
        <w:jc w:val="both"/>
        <w:rPr>
          <w:rFonts w:ascii="Arial Narrow" w:eastAsia="Calibri" w:hAnsi="Arial Narrow" w:cs="Arial"/>
          <w:bCs/>
          <w:i/>
          <w:iCs/>
          <w:sz w:val="24"/>
          <w:szCs w:val="24"/>
        </w:rPr>
      </w:pPr>
    </w:p>
    <w:p w:rsidR="00E923E4" w:rsidRPr="00F713CB" w:rsidRDefault="00E923E4" w:rsidP="00E907A7">
      <w:pPr>
        <w:spacing w:after="0" w:line="240" w:lineRule="auto"/>
        <w:rPr>
          <w:rFonts w:ascii="Arial Narrow" w:eastAsia="Times New Roman" w:hAnsi="Arial Narrow" w:cs="Arial"/>
          <w:b/>
          <w:bCs/>
        </w:rPr>
      </w:pPr>
      <w:r w:rsidRPr="00F713CB">
        <w:rPr>
          <w:rFonts w:ascii="Arial Narrow" w:eastAsia="Times New Roman" w:hAnsi="Arial Narrow" w:cs="Arial"/>
          <w:b/>
          <w:bCs/>
        </w:rPr>
        <w:t xml:space="preserve">            Principaux critères essentiels</w:t>
      </w:r>
    </w:p>
    <w:p w:rsidR="00E923E4" w:rsidRPr="00F713CB" w:rsidRDefault="00E923E4" w:rsidP="00E907A7">
      <w:pPr>
        <w:spacing w:after="0" w:line="240" w:lineRule="auto"/>
        <w:rPr>
          <w:rFonts w:ascii="Arial Narrow" w:eastAsia="Times New Roman" w:hAnsi="Arial Narrow" w:cs="Arial"/>
          <w:color w:val="000000"/>
        </w:rPr>
      </w:pPr>
      <w:r w:rsidRPr="00F713CB">
        <w:rPr>
          <w:rFonts w:ascii="Arial Narrow" w:eastAsia="Times New Roman" w:hAnsi="Arial Narrow" w:cs="Arial"/>
          <w:color w:val="000000"/>
        </w:rPr>
        <w:t xml:space="preserve">L’évaluation des Offres techniques se fera par la méthode binaire (oui/non) suivant la grille d’évaluation établie sur </w:t>
      </w:r>
      <w:r w:rsidRPr="00F713CB">
        <w:rPr>
          <w:rFonts w:ascii="Arial Narrow" w:eastAsia="Times New Roman" w:hAnsi="Arial Narrow" w:cs="Arial"/>
          <w:b/>
          <w:color w:val="000000"/>
        </w:rPr>
        <w:t xml:space="preserve">50 critères essentiels </w:t>
      </w:r>
      <w:r w:rsidRPr="00F713CB">
        <w:rPr>
          <w:rFonts w:ascii="Arial Narrow" w:eastAsia="Times New Roman" w:hAnsi="Arial Narrow" w:cs="Arial"/>
          <w:color w:val="000000"/>
        </w:rPr>
        <w:t xml:space="preserve">jointe au DAO et qui prend en compte les critères essentiels ci-dessous : </w:t>
      </w:r>
    </w:p>
    <w:p w:rsidR="00E923E4" w:rsidRPr="00F713CB" w:rsidRDefault="00E923E4" w:rsidP="0003672F">
      <w:pPr>
        <w:numPr>
          <w:ilvl w:val="0"/>
          <w:numId w:val="9"/>
        </w:numPr>
        <w:spacing w:after="0" w:line="240" w:lineRule="auto"/>
        <w:ind w:firstLine="414"/>
        <w:contextualSpacing/>
        <w:rPr>
          <w:rFonts w:ascii="Arial Narrow" w:eastAsia="Times New Roman" w:hAnsi="Arial Narrow" w:cs="Arial"/>
          <w:i/>
          <w:color w:val="000000"/>
        </w:rPr>
      </w:pPr>
      <w:r w:rsidRPr="00F713CB">
        <w:rPr>
          <w:rFonts w:ascii="Arial Narrow" w:eastAsia="Times New Roman" w:hAnsi="Arial Narrow" w:cs="Arial"/>
          <w:i/>
          <w:color w:val="000000"/>
        </w:rPr>
        <w:t xml:space="preserve">Présentation générale de l’Offre sur </w:t>
      </w:r>
      <w:r w:rsidRPr="00F713CB">
        <w:rPr>
          <w:rFonts w:ascii="Arial Narrow" w:eastAsia="Times New Roman" w:hAnsi="Arial Narrow" w:cs="Arial"/>
          <w:b/>
          <w:i/>
          <w:color w:val="000000"/>
        </w:rPr>
        <w:t>3 critères </w:t>
      </w:r>
      <w:r w:rsidRPr="00F713CB">
        <w:rPr>
          <w:rFonts w:ascii="Arial Narrow" w:eastAsia="Times New Roman" w:hAnsi="Arial Narrow" w:cs="Arial"/>
          <w:i/>
          <w:color w:val="000000"/>
        </w:rPr>
        <w:t>;</w:t>
      </w:r>
    </w:p>
    <w:p w:rsidR="00E923E4" w:rsidRPr="00F713CB" w:rsidRDefault="00E923E4" w:rsidP="0003672F">
      <w:pPr>
        <w:numPr>
          <w:ilvl w:val="0"/>
          <w:numId w:val="9"/>
        </w:numPr>
        <w:spacing w:after="0" w:line="240" w:lineRule="auto"/>
        <w:ind w:firstLine="414"/>
        <w:contextualSpacing/>
        <w:rPr>
          <w:rFonts w:ascii="Arial Narrow" w:eastAsia="Times New Roman" w:hAnsi="Arial Narrow" w:cs="Arial"/>
          <w:i/>
          <w:color w:val="000000"/>
        </w:rPr>
      </w:pPr>
      <w:r w:rsidRPr="00F713CB">
        <w:rPr>
          <w:rFonts w:ascii="Arial Narrow" w:eastAsia="Times New Roman" w:hAnsi="Arial Narrow" w:cs="Arial"/>
          <w:i/>
          <w:color w:val="000000"/>
        </w:rPr>
        <w:t xml:space="preserve">L’expérience du personnel de l’entreprise sur </w:t>
      </w:r>
      <w:r w:rsidRPr="00F713CB">
        <w:rPr>
          <w:rFonts w:ascii="Arial Narrow" w:eastAsia="Times New Roman" w:hAnsi="Arial Narrow" w:cs="Arial"/>
          <w:b/>
          <w:i/>
          <w:color w:val="000000"/>
        </w:rPr>
        <w:t>27 critères</w:t>
      </w:r>
      <w:r w:rsidRPr="00F713CB">
        <w:rPr>
          <w:rFonts w:ascii="Arial Narrow" w:eastAsia="Times New Roman" w:hAnsi="Arial Narrow" w:cs="Arial"/>
          <w:i/>
          <w:color w:val="000000"/>
        </w:rPr>
        <w:t xml:space="preserve"> ;</w:t>
      </w:r>
    </w:p>
    <w:p w:rsidR="00E923E4" w:rsidRPr="00F713CB" w:rsidRDefault="00E923E4" w:rsidP="0003672F">
      <w:pPr>
        <w:numPr>
          <w:ilvl w:val="0"/>
          <w:numId w:val="9"/>
        </w:numPr>
        <w:spacing w:after="0" w:line="240" w:lineRule="auto"/>
        <w:ind w:firstLine="414"/>
        <w:contextualSpacing/>
        <w:rPr>
          <w:rFonts w:ascii="Arial Narrow" w:eastAsia="Times New Roman" w:hAnsi="Arial Narrow" w:cs="Arial"/>
          <w:i/>
          <w:color w:val="000000"/>
        </w:rPr>
      </w:pPr>
      <w:r w:rsidRPr="00F713CB">
        <w:rPr>
          <w:rFonts w:ascii="Arial Narrow" w:eastAsia="Times New Roman" w:hAnsi="Arial Narrow" w:cs="Arial"/>
          <w:i/>
        </w:rPr>
        <w:t xml:space="preserve">La disponibilité du matériel et des équipements essentiels </w:t>
      </w:r>
      <w:r w:rsidRPr="00F713CB">
        <w:rPr>
          <w:rFonts w:ascii="Arial Narrow" w:eastAsia="Times New Roman" w:hAnsi="Arial Narrow" w:cs="Arial"/>
          <w:i/>
          <w:color w:val="000000"/>
        </w:rPr>
        <w:t xml:space="preserve">sur </w:t>
      </w:r>
      <w:r w:rsidRPr="00F713CB">
        <w:rPr>
          <w:rFonts w:ascii="Arial Narrow" w:eastAsia="Times New Roman" w:hAnsi="Arial Narrow" w:cs="Arial"/>
          <w:b/>
          <w:i/>
          <w:color w:val="000000"/>
        </w:rPr>
        <w:t>8 critères</w:t>
      </w:r>
      <w:r w:rsidRPr="00F713CB">
        <w:rPr>
          <w:rFonts w:ascii="Arial Narrow" w:eastAsia="Times New Roman" w:hAnsi="Arial Narrow" w:cs="Arial"/>
          <w:i/>
          <w:color w:val="000000"/>
        </w:rPr>
        <w:t>;</w:t>
      </w:r>
    </w:p>
    <w:p w:rsidR="00E923E4" w:rsidRPr="00F713CB" w:rsidRDefault="00E923E4" w:rsidP="0003672F">
      <w:pPr>
        <w:numPr>
          <w:ilvl w:val="0"/>
          <w:numId w:val="9"/>
        </w:numPr>
        <w:spacing w:after="0" w:line="240" w:lineRule="auto"/>
        <w:ind w:firstLine="414"/>
        <w:contextualSpacing/>
        <w:rPr>
          <w:rFonts w:ascii="Arial Narrow" w:eastAsia="Times New Roman" w:hAnsi="Arial Narrow" w:cs="Arial"/>
          <w:i/>
          <w:color w:val="000000"/>
        </w:rPr>
      </w:pPr>
      <w:r w:rsidRPr="00F713CB">
        <w:rPr>
          <w:rFonts w:ascii="Arial Narrow" w:eastAsia="Times New Roman" w:hAnsi="Arial Narrow" w:cs="Arial"/>
          <w:i/>
          <w:color w:val="000000"/>
        </w:rPr>
        <w:t xml:space="preserve">Proposition technique et planning d’exécution des travaux sur </w:t>
      </w:r>
      <w:r w:rsidRPr="00F713CB">
        <w:rPr>
          <w:rFonts w:ascii="Arial Narrow" w:eastAsia="Times New Roman" w:hAnsi="Arial Narrow" w:cs="Arial"/>
          <w:b/>
          <w:i/>
          <w:color w:val="000000"/>
        </w:rPr>
        <w:t>11 critères</w:t>
      </w:r>
      <w:r w:rsidRPr="00F713CB">
        <w:rPr>
          <w:rFonts w:ascii="Arial Narrow" w:eastAsia="Times New Roman" w:hAnsi="Arial Narrow" w:cs="Arial"/>
          <w:i/>
          <w:color w:val="000000"/>
        </w:rPr>
        <w:t>;</w:t>
      </w:r>
    </w:p>
    <w:p w:rsidR="00E923E4" w:rsidRPr="00F713CB" w:rsidRDefault="00E923E4" w:rsidP="0003672F">
      <w:pPr>
        <w:numPr>
          <w:ilvl w:val="0"/>
          <w:numId w:val="9"/>
        </w:numPr>
        <w:spacing w:after="0" w:line="240" w:lineRule="auto"/>
        <w:ind w:firstLine="414"/>
        <w:contextualSpacing/>
        <w:rPr>
          <w:rFonts w:ascii="Arial Narrow" w:eastAsia="Times New Roman" w:hAnsi="Arial Narrow" w:cs="Arial"/>
          <w:i/>
          <w:color w:val="000000"/>
        </w:rPr>
      </w:pPr>
      <w:r w:rsidRPr="00F713CB">
        <w:rPr>
          <w:rFonts w:ascii="Arial Narrow" w:eastAsia="Times New Roman" w:hAnsi="Arial Narrow" w:cs="Arial"/>
          <w:i/>
          <w:color w:val="000000"/>
        </w:rPr>
        <w:t xml:space="preserve">Références de l’entreprise et capacité de préfinancement de l’Entreprise supérieure ou égale à cent millions (100 000 000) FCFA </w:t>
      </w:r>
      <w:r w:rsidRPr="00F713CB">
        <w:rPr>
          <w:rFonts w:ascii="Arial Narrow" w:eastAsia="Times New Roman" w:hAnsi="Arial Narrow" w:cs="Arial"/>
          <w:b/>
          <w:i/>
          <w:color w:val="000000"/>
        </w:rPr>
        <w:t>sur7critères</w:t>
      </w:r>
      <w:r w:rsidRPr="00F713CB">
        <w:rPr>
          <w:rFonts w:ascii="Arial Narrow" w:eastAsia="Times New Roman" w:hAnsi="Arial Narrow" w:cs="Arial"/>
          <w:i/>
          <w:color w:val="000000"/>
        </w:rPr>
        <w:t xml:space="preserve"> ;</w:t>
      </w:r>
    </w:p>
    <w:p w:rsidR="00A7199A" w:rsidRPr="004E7A17" w:rsidRDefault="00E923E4" w:rsidP="00E907A7">
      <w:pPr>
        <w:spacing w:after="0" w:line="240" w:lineRule="auto"/>
        <w:rPr>
          <w:rFonts w:ascii="Arial" w:eastAsia="Calibri" w:hAnsi="Arial" w:cs="Arial"/>
        </w:rPr>
      </w:pPr>
      <w:r w:rsidRPr="00F713CB">
        <w:rPr>
          <w:rFonts w:ascii="Arial Narrow" w:eastAsia="Calibri" w:hAnsi="Arial Narrow" w:cs="Arial"/>
          <w:color w:val="000000"/>
        </w:rPr>
        <w:t xml:space="preserve">           Seuls les Soumissionnaires ayant obtenu </w:t>
      </w:r>
      <w:r w:rsidRPr="00F713CB">
        <w:rPr>
          <w:rFonts w:ascii="Arial Narrow" w:eastAsia="Calibri" w:hAnsi="Arial Narrow" w:cs="Arial"/>
          <w:b/>
        </w:rPr>
        <w:t xml:space="preserve">40 oui sur 56 possibles soit (70%), </w:t>
      </w:r>
      <w:r w:rsidRPr="00F713CB">
        <w:rPr>
          <w:rFonts w:ascii="Arial Narrow" w:eastAsia="Calibri" w:hAnsi="Arial Narrow" w:cs="Arial"/>
          <w:color w:val="000000"/>
        </w:rPr>
        <w:t>seront qualifiés pour la suite de la procédure et verront leur Offre financière analysée.</w:t>
      </w:r>
    </w:p>
    <w:p w:rsidR="00A7199A" w:rsidRPr="004E7A17" w:rsidRDefault="00A7199A" w:rsidP="00E907A7">
      <w:pPr>
        <w:spacing w:after="0" w:line="240" w:lineRule="auto"/>
        <w:rPr>
          <w:rFonts w:ascii="Arial" w:eastAsia="Calibri" w:hAnsi="Arial" w:cs="Arial"/>
        </w:rPr>
      </w:pPr>
    </w:p>
    <w:p w:rsidR="00A7199A" w:rsidRPr="004E7A17" w:rsidRDefault="00A7199A" w:rsidP="00E907A7">
      <w:pPr>
        <w:spacing w:after="0" w:line="240" w:lineRule="auto"/>
        <w:rPr>
          <w:rFonts w:ascii="Arial" w:eastAsia="Calibri" w:hAnsi="Arial" w:cs="Arial"/>
        </w:rPr>
      </w:pPr>
    </w:p>
    <w:p w:rsidR="00A7199A" w:rsidRPr="004E7A17" w:rsidRDefault="00A7199A" w:rsidP="00E907A7">
      <w:pPr>
        <w:spacing w:after="0" w:line="240" w:lineRule="auto"/>
        <w:rPr>
          <w:rFonts w:ascii="Arial" w:eastAsia="Calibri" w:hAnsi="Arial" w:cs="Arial"/>
        </w:rPr>
      </w:pPr>
    </w:p>
    <w:p w:rsidR="00F71154" w:rsidRDefault="00F71154" w:rsidP="00F71154">
      <w:pPr>
        <w:spacing w:after="0" w:line="240" w:lineRule="auto"/>
      </w:pPr>
    </w:p>
    <w:p w:rsidR="00F71154" w:rsidRDefault="00F71154" w:rsidP="00F71154">
      <w:pPr>
        <w:spacing w:after="0" w:line="240" w:lineRule="auto"/>
      </w:pPr>
      <w:r>
        <w:br w:type="page"/>
      </w:r>
    </w:p>
    <w:p w:rsidR="00A7199A" w:rsidRPr="004E7A17" w:rsidRDefault="00A7199A" w:rsidP="00E907A7">
      <w:pPr>
        <w:tabs>
          <w:tab w:val="left" w:pos="3557"/>
        </w:tabs>
        <w:spacing w:after="0" w:line="240" w:lineRule="auto"/>
        <w:rPr>
          <w:rFonts w:ascii="Arial" w:eastAsia="Calibri" w:hAnsi="Arial" w:cs="Arial"/>
        </w:rPr>
        <w:sectPr w:rsidR="00A7199A" w:rsidRPr="004E7A17" w:rsidSect="006C20E5">
          <w:type w:val="nextColumn"/>
          <w:pgSz w:w="11907" w:h="16840" w:code="9"/>
          <w:pgMar w:top="567" w:right="567" w:bottom="851" w:left="709" w:header="397" w:footer="231" w:gutter="0"/>
          <w:cols w:space="708"/>
          <w:docGrid w:linePitch="360"/>
        </w:sectPr>
      </w:pPr>
    </w:p>
    <w:p w:rsidR="006D1311" w:rsidRPr="006D1311" w:rsidRDefault="006D1311" w:rsidP="006D1311">
      <w:pPr>
        <w:spacing w:after="0" w:line="240" w:lineRule="auto"/>
        <w:jc w:val="center"/>
        <w:rPr>
          <w:rFonts w:ascii="Arial Narrow" w:eastAsia="Calibri" w:hAnsi="Arial Narrow" w:cs="Arial"/>
          <w:b/>
          <w:bCs/>
          <w:sz w:val="28"/>
          <w:szCs w:val="28"/>
          <w:u w:val="single"/>
        </w:rPr>
      </w:pPr>
      <w:r w:rsidRPr="006D1311">
        <w:rPr>
          <w:rFonts w:ascii="Arial Narrow" w:eastAsia="Calibri" w:hAnsi="Arial Narrow" w:cs="Arial"/>
          <w:b/>
          <w:bCs/>
          <w:sz w:val="28"/>
          <w:szCs w:val="28"/>
          <w:u w:val="single"/>
        </w:rPr>
        <w:lastRenderedPageBreak/>
        <w:t>TABLEAU A REMPLIR</w:t>
      </w:r>
    </w:p>
    <w:p w:rsidR="006D1311" w:rsidRDefault="006D1311" w:rsidP="00E907A7">
      <w:pPr>
        <w:shd w:val="clear" w:color="auto" w:fill="FFFFFF"/>
        <w:spacing w:after="0" w:line="240" w:lineRule="auto"/>
        <w:jc w:val="center"/>
        <w:rPr>
          <w:rFonts w:ascii="Arial" w:eastAsia="Calibri" w:hAnsi="Arial" w:cs="Arial"/>
          <w:b/>
          <w:bCs/>
          <w:i/>
          <w:highlight w:val="lightGray"/>
        </w:rPr>
      </w:pPr>
    </w:p>
    <w:p w:rsidR="00A7199A" w:rsidRPr="004E7A17" w:rsidRDefault="00A7199A" w:rsidP="00E907A7">
      <w:pPr>
        <w:shd w:val="clear" w:color="auto" w:fill="FFFFFF"/>
        <w:spacing w:after="0" w:line="240" w:lineRule="auto"/>
        <w:jc w:val="center"/>
        <w:rPr>
          <w:rFonts w:ascii="Arial" w:eastAsia="Calibri" w:hAnsi="Arial" w:cs="Arial"/>
          <w:b/>
          <w:bCs/>
          <w:i/>
        </w:rPr>
      </w:pPr>
      <w:r w:rsidRPr="004E7A17">
        <w:rPr>
          <w:rFonts w:ascii="Arial" w:eastAsia="Calibri" w:hAnsi="Arial" w:cs="Arial"/>
          <w:b/>
          <w:bCs/>
          <w:i/>
          <w:highlight w:val="lightGray"/>
        </w:rPr>
        <w:t>I – PRESENTATION DE L’OFFRE</w:t>
      </w:r>
    </w:p>
    <w:p w:rsidR="00A7199A" w:rsidRPr="004E7A17" w:rsidRDefault="00A7199A" w:rsidP="00E907A7">
      <w:pPr>
        <w:shd w:val="clear" w:color="auto" w:fill="FFFFFF"/>
        <w:spacing w:after="0" w:line="240" w:lineRule="auto"/>
        <w:jc w:val="center"/>
        <w:rPr>
          <w:rFonts w:ascii="Arial" w:eastAsia="Calibri" w:hAnsi="Arial" w:cs="Arial"/>
          <w:b/>
          <w:bCs/>
          <w:i/>
        </w:rPr>
      </w:pPr>
    </w:p>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rPr>
        <w:t xml:space="preserve">(03 critères) </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803"/>
        <w:gridCol w:w="993"/>
        <w:gridCol w:w="992"/>
        <w:gridCol w:w="1984"/>
      </w:tblGrid>
      <w:tr w:rsidR="00A7199A" w:rsidRPr="00F242AE" w:rsidTr="006E7AF8">
        <w:trPr>
          <w:jc w:val="center"/>
        </w:trPr>
        <w:tc>
          <w:tcPr>
            <w:tcW w:w="648" w:type="dxa"/>
            <w:vMerge w:val="restart"/>
            <w:vAlign w:val="center"/>
          </w:tcPr>
          <w:p w:rsidR="00A7199A" w:rsidRPr="00F242AE" w:rsidRDefault="00A7199A" w:rsidP="00E907A7">
            <w:pPr>
              <w:spacing w:after="0" w:line="240" w:lineRule="auto"/>
              <w:jc w:val="center"/>
              <w:rPr>
                <w:rFonts w:ascii="Arial" w:eastAsia="Calibri" w:hAnsi="Arial" w:cs="Arial"/>
                <w:b/>
                <w:bCs/>
                <w:i/>
                <w:sz w:val="21"/>
                <w:szCs w:val="21"/>
              </w:rPr>
            </w:pPr>
            <w:r w:rsidRPr="00F242AE">
              <w:rPr>
                <w:rFonts w:ascii="Arial" w:eastAsia="Calibri" w:hAnsi="Arial" w:cs="Arial"/>
                <w:b/>
                <w:bCs/>
                <w:i/>
                <w:sz w:val="21"/>
                <w:szCs w:val="21"/>
              </w:rPr>
              <w:t>N°</w:t>
            </w:r>
          </w:p>
        </w:tc>
        <w:tc>
          <w:tcPr>
            <w:tcW w:w="5803" w:type="dxa"/>
            <w:vMerge w:val="restart"/>
            <w:vAlign w:val="center"/>
          </w:tcPr>
          <w:p w:rsidR="00A7199A" w:rsidRPr="00F242AE" w:rsidRDefault="00A7199A" w:rsidP="00E907A7">
            <w:pPr>
              <w:spacing w:after="0" w:line="240" w:lineRule="auto"/>
              <w:jc w:val="center"/>
              <w:rPr>
                <w:rFonts w:ascii="Arial" w:eastAsia="Calibri" w:hAnsi="Arial" w:cs="Arial"/>
                <w:b/>
                <w:bCs/>
                <w:i/>
                <w:sz w:val="21"/>
                <w:szCs w:val="21"/>
              </w:rPr>
            </w:pPr>
            <w:r w:rsidRPr="00F242AE">
              <w:rPr>
                <w:rFonts w:ascii="Arial" w:eastAsia="Calibri" w:hAnsi="Arial" w:cs="Arial"/>
                <w:b/>
                <w:bCs/>
                <w:i/>
                <w:sz w:val="21"/>
                <w:szCs w:val="21"/>
              </w:rPr>
              <w:t>DESIGNATION</w:t>
            </w:r>
          </w:p>
        </w:tc>
        <w:tc>
          <w:tcPr>
            <w:tcW w:w="1985" w:type="dxa"/>
            <w:gridSpan w:val="2"/>
            <w:vAlign w:val="center"/>
          </w:tcPr>
          <w:p w:rsidR="00A7199A" w:rsidRPr="00F242AE" w:rsidRDefault="00A7199A" w:rsidP="00E907A7">
            <w:pPr>
              <w:spacing w:after="0" w:line="240" w:lineRule="auto"/>
              <w:jc w:val="center"/>
              <w:rPr>
                <w:rFonts w:ascii="Arial" w:eastAsia="Calibri" w:hAnsi="Arial" w:cs="Arial"/>
                <w:b/>
                <w:bCs/>
                <w:i/>
                <w:sz w:val="21"/>
                <w:szCs w:val="21"/>
              </w:rPr>
            </w:pPr>
            <w:r w:rsidRPr="00F242AE">
              <w:rPr>
                <w:rFonts w:ascii="Arial" w:eastAsia="Calibri" w:hAnsi="Arial" w:cs="Arial"/>
                <w:b/>
                <w:bCs/>
                <w:i/>
                <w:sz w:val="21"/>
                <w:szCs w:val="21"/>
              </w:rPr>
              <w:t>Pertinence</w:t>
            </w:r>
          </w:p>
        </w:tc>
        <w:tc>
          <w:tcPr>
            <w:tcW w:w="1984" w:type="dxa"/>
            <w:vMerge w:val="restart"/>
            <w:vAlign w:val="center"/>
          </w:tcPr>
          <w:p w:rsidR="00A7199A" w:rsidRPr="00F242AE" w:rsidRDefault="00A7199A" w:rsidP="00E907A7">
            <w:pPr>
              <w:spacing w:after="0" w:line="240" w:lineRule="auto"/>
              <w:jc w:val="center"/>
              <w:rPr>
                <w:rFonts w:ascii="Arial" w:eastAsia="Calibri" w:hAnsi="Arial" w:cs="Arial"/>
                <w:b/>
                <w:bCs/>
                <w:i/>
                <w:sz w:val="21"/>
                <w:szCs w:val="21"/>
              </w:rPr>
            </w:pPr>
            <w:r w:rsidRPr="00F242AE">
              <w:rPr>
                <w:rFonts w:ascii="Arial" w:eastAsia="Calibri" w:hAnsi="Arial" w:cs="Arial"/>
                <w:b/>
                <w:bCs/>
                <w:i/>
                <w:sz w:val="21"/>
                <w:szCs w:val="21"/>
              </w:rPr>
              <w:t>OBSERVATIONS</w:t>
            </w:r>
          </w:p>
        </w:tc>
      </w:tr>
      <w:tr w:rsidR="00A7199A" w:rsidRPr="00F242AE" w:rsidTr="006E7AF8">
        <w:trPr>
          <w:jc w:val="center"/>
        </w:trPr>
        <w:tc>
          <w:tcPr>
            <w:tcW w:w="648" w:type="dxa"/>
            <w:vMerge/>
            <w:vAlign w:val="center"/>
          </w:tcPr>
          <w:p w:rsidR="00A7199A" w:rsidRPr="00F242AE" w:rsidRDefault="00A7199A" w:rsidP="00E907A7">
            <w:pPr>
              <w:spacing w:after="0" w:line="240" w:lineRule="auto"/>
              <w:jc w:val="center"/>
              <w:rPr>
                <w:rFonts w:ascii="Arial" w:eastAsia="Calibri" w:hAnsi="Arial" w:cs="Arial"/>
                <w:b/>
                <w:bCs/>
                <w:i/>
                <w:sz w:val="21"/>
                <w:szCs w:val="21"/>
              </w:rPr>
            </w:pPr>
          </w:p>
        </w:tc>
        <w:tc>
          <w:tcPr>
            <w:tcW w:w="5803" w:type="dxa"/>
            <w:vMerge/>
          </w:tcPr>
          <w:p w:rsidR="00A7199A" w:rsidRPr="00F242AE" w:rsidRDefault="00A7199A" w:rsidP="00E907A7">
            <w:pPr>
              <w:spacing w:after="0" w:line="240" w:lineRule="auto"/>
              <w:jc w:val="center"/>
              <w:rPr>
                <w:rFonts w:ascii="Arial" w:eastAsia="Calibri" w:hAnsi="Arial" w:cs="Arial"/>
                <w:b/>
                <w:bCs/>
                <w:i/>
                <w:sz w:val="21"/>
                <w:szCs w:val="21"/>
              </w:rPr>
            </w:pPr>
          </w:p>
        </w:tc>
        <w:tc>
          <w:tcPr>
            <w:tcW w:w="993" w:type="dxa"/>
            <w:vAlign w:val="bottom"/>
          </w:tcPr>
          <w:p w:rsidR="00A7199A" w:rsidRPr="00F242AE" w:rsidRDefault="00A7199A" w:rsidP="00E907A7">
            <w:pPr>
              <w:spacing w:after="0" w:line="240" w:lineRule="auto"/>
              <w:jc w:val="center"/>
              <w:rPr>
                <w:rFonts w:ascii="Arial" w:eastAsia="Calibri" w:hAnsi="Arial" w:cs="Arial"/>
                <w:b/>
                <w:bCs/>
                <w:i/>
                <w:sz w:val="21"/>
                <w:szCs w:val="21"/>
              </w:rPr>
            </w:pPr>
            <w:r w:rsidRPr="00F242AE">
              <w:rPr>
                <w:rFonts w:ascii="Arial" w:eastAsia="Calibri" w:hAnsi="Arial" w:cs="Arial"/>
                <w:b/>
                <w:bCs/>
                <w:i/>
                <w:sz w:val="21"/>
                <w:szCs w:val="21"/>
              </w:rPr>
              <w:t>NON</w:t>
            </w:r>
          </w:p>
        </w:tc>
        <w:tc>
          <w:tcPr>
            <w:tcW w:w="992" w:type="dxa"/>
            <w:vAlign w:val="bottom"/>
          </w:tcPr>
          <w:p w:rsidR="00A7199A" w:rsidRPr="00F242AE" w:rsidRDefault="00A7199A" w:rsidP="00E907A7">
            <w:pPr>
              <w:spacing w:after="0" w:line="240" w:lineRule="auto"/>
              <w:jc w:val="center"/>
              <w:rPr>
                <w:rFonts w:ascii="Arial" w:eastAsia="Calibri" w:hAnsi="Arial" w:cs="Arial"/>
                <w:b/>
                <w:bCs/>
                <w:i/>
                <w:sz w:val="21"/>
                <w:szCs w:val="21"/>
              </w:rPr>
            </w:pPr>
            <w:r w:rsidRPr="00F242AE">
              <w:rPr>
                <w:rFonts w:ascii="Arial" w:eastAsia="Calibri" w:hAnsi="Arial" w:cs="Arial"/>
                <w:b/>
                <w:bCs/>
                <w:i/>
                <w:sz w:val="21"/>
                <w:szCs w:val="21"/>
              </w:rPr>
              <w:t>OUI</w:t>
            </w:r>
          </w:p>
        </w:tc>
        <w:tc>
          <w:tcPr>
            <w:tcW w:w="1984" w:type="dxa"/>
            <w:vMerge/>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40"/>
          <w:jc w:val="center"/>
        </w:trPr>
        <w:tc>
          <w:tcPr>
            <w:tcW w:w="648" w:type="dxa"/>
            <w:vAlign w:val="center"/>
          </w:tcPr>
          <w:p w:rsidR="00A7199A" w:rsidRPr="00F242AE" w:rsidRDefault="00A7199A" w:rsidP="00E907A7">
            <w:pPr>
              <w:spacing w:after="0" w:line="240" w:lineRule="auto"/>
              <w:jc w:val="center"/>
              <w:rPr>
                <w:rFonts w:ascii="Arial" w:eastAsia="Calibri" w:hAnsi="Arial" w:cs="Arial"/>
                <w:i/>
                <w:sz w:val="21"/>
                <w:szCs w:val="21"/>
              </w:rPr>
            </w:pPr>
            <w:r w:rsidRPr="00F242AE">
              <w:rPr>
                <w:rFonts w:ascii="Arial" w:eastAsia="Calibri" w:hAnsi="Arial" w:cs="Arial"/>
                <w:i/>
                <w:sz w:val="21"/>
                <w:szCs w:val="21"/>
              </w:rPr>
              <w:t>1</w:t>
            </w:r>
          </w:p>
        </w:tc>
        <w:tc>
          <w:tcPr>
            <w:tcW w:w="5803" w:type="dxa"/>
            <w:vAlign w:val="center"/>
          </w:tcPr>
          <w:p w:rsidR="00A7199A" w:rsidRPr="00F242AE" w:rsidRDefault="00A7199A" w:rsidP="00E907A7">
            <w:pPr>
              <w:spacing w:after="0" w:line="240" w:lineRule="auto"/>
              <w:rPr>
                <w:rFonts w:ascii="Arial" w:eastAsia="Calibri" w:hAnsi="Arial" w:cs="Arial"/>
                <w:i/>
                <w:sz w:val="21"/>
                <w:szCs w:val="21"/>
              </w:rPr>
            </w:pPr>
            <w:r w:rsidRPr="00F242AE">
              <w:rPr>
                <w:rFonts w:ascii="Arial" w:eastAsia="Calibri" w:hAnsi="Arial" w:cs="Arial"/>
                <w:i/>
                <w:sz w:val="21"/>
                <w:szCs w:val="21"/>
              </w:rPr>
              <w:t>Nombre d’exemplaires des offres suffisant (07)</w:t>
            </w:r>
          </w:p>
        </w:tc>
        <w:tc>
          <w:tcPr>
            <w:tcW w:w="993" w:type="dxa"/>
            <w:vAlign w:val="center"/>
          </w:tcPr>
          <w:p w:rsidR="00A7199A" w:rsidRPr="00F242AE" w:rsidRDefault="00A7199A" w:rsidP="00E907A7">
            <w:pPr>
              <w:spacing w:after="0" w:line="240" w:lineRule="auto"/>
              <w:rPr>
                <w:rFonts w:ascii="Arial" w:eastAsia="Calibri" w:hAnsi="Arial" w:cs="Arial"/>
                <w:b/>
                <w:bCs/>
                <w:i/>
                <w:sz w:val="21"/>
                <w:szCs w:val="21"/>
              </w:rPr>
            </w:pPr>
          </w:p>
        </w:tc>
        <w:tc>
          <w:tcPr>
            <w:tcW w:w="992" w:type="dxa"/>
            <w:vAlign w:val="center"/>
          </w:tcPr>
          <w:p w:rsidR="00A7199A" w:rsidRPr="00F242AE" w:rsidRDefault="00A7199A" w:rsidP="00E907A7">
            <w:pPr>
              <w:spacing w:after="0" w:line="240" w:lineRule="auto"/>
              <w:rPr>
                <w:rFonts w:ascii="Arial" w:eastAsia="Calibri" w:hAnsi="Arial" w:cs="Arial"/>
                <w:b/>
                <w:bCs/>
                <w:i/>
                <w:sz w:val="21"/>
                <w:szCs w:val="21"/>
              </w:rPr>
            </w:pPr>
          </w:p>
        </w:tc>
        <w:tc>
          <w:tcPr>
            <w:tcW w:w="1984" w:type="dxa"/>
            <w:vAlign w:val="center"/>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40"/>
          <w:jc w:val="center"/>
        </w:trPr>
        <w:tc>
          <w:tcPr>
            <w:tcW w:w="648" w:type="dxa"/>
            <w:vAlign w:val="center"/>
          </w:tcPr>
          <w:p w:rsidR="00A7199A" w:rsidRPr="00F242AE" w:rsidRDefault="00A7199A" w:rsidP="00E907A7">
            <w:pPr>
              <w:spacing w:after="0" w:line="240" w:lineRule="auto"/>
              <w:jc w:val="center"/>
              <w:rPr>
                <w:rFonts w:ascii="Arial" w:eastAsia="Calibri" w:hAnsi="Arial" w:cs="Arial"/>
                <w:i/>
                <w:sz w:val="21"/>
                <w:szCs w:val="21"/>
              </w:rPr>
            </w:pPr>
            <w:r w:rsidRPr="00F242AE">
              <w:rPr>
                <w:rFonts w:ascii="Arial" w:eastAsia="Calibri" w:hAnsi="Arial" w:cs="Arial"/>
                <w:i/>
                <w:sz w:val="21"/>
                <w:szCs w:val="21"/>
              </w:rPr>
              <w:t>2</w:t>
            </w:r>
          </w:p>
        </w:tc>
        <w:tc>
          <w:tcPr>
            <w:tcW w:w="5803" w:type="dxa"/>
            <w:vAlign w:val="center"/>
          </w:tcPr>
          <w:p w:rsidR="00A7199A" w:rsidRPr="00F242AE" w:rsidRDefault="00A7199A" w:rsidP="00E907A7">
            <w:pPr>
              <w:spacing w:after="0" w:line="240" w:lineRule="auto"/>
              <w:rPr>
                <w:rFonts w:ascii="Arial" w:eastAsia="Calibri" w:hAnsi="Arial" w:cs="Arial"/>
                <w:i/>
                <w:sz w:val="21"/>
                <w:szCs w:val="21"/>
              </w:rPr>
            </w:pPr>
            <w:r w:rsidRPr="00F242AE">
              <w:rPr>
                <w:rFonts w:ascii="Arial" w:eastAsia="Calibri" w:hAnsi="Arial" w:cs="Arial"/>
                <w:i/>
                <w:sz w:val="21"/>
                <w:szCs w:val="21"/>
              </w:rPr>
              <w:t>Respect de l’ordre d’assemblage, bonne reluire et lisibilité</w:t>
            </w:r>
          </w:p>
        </w:tc>
        <w:tc>
          <w:tcPr>
            <w:tcW w:w="993" w:type="dxa"/>
            <w:vAlign w:val="center"/>
          </w:tcPr>
          <w:p w:rsidR="00A7199A" w:rsidRPr="00F242AE" w:rsidRDefault="00A7199A" w:rsidP="00E907A7">
            <w:pPr>
              <w:spacing w:after="0" w:line="240" w:lineRule="auto"/>
              <w:rPr>
                <w:rFonts w:ascii="Arial" w:eastAsia="Calibri" w:hAnsi="Arial" w:cs="Arial"/>
                <w:b/>
                <w:bCs/>
                <w:i/>
                <w:sz w:val="21"/>
                <w:szCs w:val="21"/>
              </w:rPr>
            </w:pPr>
          </w:p>
        </w:tc>
        <w:tc>
          <w:tcPr>
            <w:tcW w:w="992" w:type="dxa"/>
            <w:vAlign w:val="center"/>
          </w:tcPr>
          <w:p w:rsidR="00A7199A" w:rsidRPr="00F242AE" w:rsidRDefault="00A7199A" w:rsidP="00E907A7">
            <w:pPr>
              <w:spacing w:after="0" w:line="240" w:lineRule="auto"/>
              <w:rPr>
                <w:rFonts w:ascii="Arial" w:eastAsia="Calibri" w:hAnsi="Arial" w:cs="Arial"/>
                <w:b/>
                <w:bCs/>
                <w:i/>
                <w:sz w:val="21"/>
                <w:szCs w:val="21"/>
              </w:rPr>
            </w:pPr>
          </w:p>
        </w:tc>
        <w:tc>
          <w:tcPr>
            <w:tcW w:w="1984" w:type="dxa"/>
            <w:vAlign w:val="center"/>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40"/>
          <w:jc w:val="center"/>
        </w:trPr>
        <w:tc>
          <w:tcPr>
            <w:tcW w:w="648" w:type="dxa"/>
            <w:vAlign w:val="center"/>
          </w:tcPr>
          <w:p w:rsidR="00A7199A" w:rsidRPr="00F242AE" w:rsidRDefault="00A7199A" w:rsidP="00E907A7">
            <w:pPr>
              <w:spacing w:after="0" w:line="240" w:lineRule="auto"/>
              <w:jc w:val="center"/>
              <w:rPr>
                <w:rFonts w:ascii="Arial" w:eastAsia="Calibri" w:hAnsi="Arial" w:cs="Arial"/>
                <w:i/>
                <w:sz w:val="21"/>
                <w:szCs w:val="21"/>
              </w:rPr>
            </w:pPr>
            <w:r w:rsidRPr="00F242AE">
              <w:rPr>
                <w:rFonts w:ascii="Arial" w:eastAsia="Calibri" w:hAnsi="Arial" w:cs="Arial"/>
                <w:i/>
                <w:sz w:val="21"/>
                <w:szCs w:val="21"/>
              </w:rPr>
              <w:t>3</w:t>
            </w:r>
          </w:p>
        </w:tc>
        <w:tc>
          <w:tcPr>
            <w:tcW w:w="5803" w:type="dxa"/>
            <w:vAlign w:val="center"/>
          </w:tcPr>
          <w:p w:rsidR="00A7199A" w:rsidRPr="00F242AE" w:rsidRDefault="00A7199A" w:rsidP="00E907A7">
            <w:pPr>
              <w:spacing w:after="0" w:line="240" w:lineRule="auto"/>
              <w:rPr>
                <w:rFonts w:ascii="Arial" w:eastAsia="Calibri" w:hAnsi="Arial" w:cs="Arial"/>
                <w:i/>
                <w:sz w:val="21"/>
                <w:szCs w:val="21"/>
              </w:rPr>
            </w:pPr>
            <w:r w:rsidRPr="00F242AE">
              <w:rPr>
                <w:rFonts w:ascii="Arial" w:eastAsia="Calibri" w:hAnsi="Arial" w:cs="Arial"/>
                <w:i/>
                <w:sz w:val="21"/>
                <w:szCs w:val="21"/>
              </w:rPr>
              <w:t>Séparation des pièces par des intercalaires de couleur autre que le blanc</w:t>
            </w:r>
          </w:p>
        </w:tc>
        <w:tc>
          <w:tcPr>
            <w:tcW w:w="993" w:type="dxa"/>
            <w:vAlign w:val="center"/>
          </w:tcPr>
          <w:p w:rsidR="00A7199A" w:rsidRPr="00F242AE" w:rsidRDefault="00A7199A" w:rsidP="00E907A7">
            <w:pPr>
              <w:spacing w:after="0" w:line="240" w:lineRule="auto"/>
              <w:rPr>
                <w:rFonts w:ascii="Arial" w:eastAsia="Calibri" w:hAnsi="Arial" w:cs="Arial"/>
                <w:b/>
                <w:bCs/>
                <w:i/>
                <w:sz w:val="21"/>
                <w:szCs w:val="21"/>
              </w:rPr>
            </w:pPr>
          </w:p>
        </w:tc>
        <w:tc>
          <w:tcPr>
            <w:tcW w:w="992" w:type="dxa"/>
            <w:vAlign w:val="center"/>
          </w:tcPr>
          <w:p w:rsidR="00A7199A" w:rsidRPr="00F242AE" w:rsidRDefault="00A7199A" w:rsidP="00E907A7">
            <w:pPr>
              <w:spacing w:after="0" w:line="240" w:lineRule="auto"/>
              <w:rPr>
                <w:rFonts w:ascii="Arial" w:eastAsia="Calibri" w:hAnsi="Arial" w:cs="Arial"/>
                <w:b/>
                <w:bCs/>
                <w:i/>
                <w:sz w:val="21"/>
                <w:szCs w:val="21"/>
              </w:rPr>
            </w:pPr>
          </w:p>
        </w:tc>
        <w:tc>
          <w:tcPr>
            <w:tcW w:w="1984" w:type="dxa"/>
            <w:vAlign w:val="center"/>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97"/>
          <w:jc w:val="center"/>
        </w:trPr>
        <w:tc>
          <w:tcPr>
            <w:tcW w:w="648" w:type="dxa"/>
            <w:vAlign w:val="center"/>
          </w:tcPr>
          <w:p w:rsidR="00A7199A" w:rsidRPr="00F242AE" w:rsidRDefault="00A7199A" w:rsidP="00E907A7">
            <w:pPr>
              <w:spacing w:after="0" w:line="240" w:lineRule="auto"/>
              <w:jc w:val="center"/>
              <w:rPr>
                <w:rFonts w:ascii="Arial" w:eastAsia="Calibri" w:hAnsi="Arial" w:cs="Arial"/>
                <w:b/>
                <w:bCs/>
                <w:i/>
                <w:sz w:val="21"/>
                <w:szCs w:val="21"/>
              </w:rPr>
            </w:pPr>
          </w:p>
        </w:tc>
        <w:tc>
          <w:tcPr>
            <w:tcW w:w="5803" w:type="dxa"/>
            <w:shd w:val="clear" w:color="auto" w:fill="DDD9C3"/>
            <w:vAlign w:val="center"/>
          </w:tcPr>
          <w:p w:rsidR="00A7199A" w:rsidRPr="00F242AE" w:rsidRDefault="00A7199A" w:rsidP="00E907A7">
            <w:pPr>
              <w:spacing w:after="0" w:line="240" w:lineRule="auto"/>
              <w:jc w:val="center"/>
              <w:rPr>
                <w:rFonts w:ascii="Arial" w:eastAsia="Calibri" w:hAnsi="Arial" w:cs="Arial"/>
                <w:b/>
                <w:i/>
                <w:sz w:val="21"/>
                <w:szCs w:val="21"/>
              </w:rPr>
            </w:pPr>
            <w:r w:rsidRPr="00F242AE">
              <w:rPr>
                <w:rFonts w:ascii="Arial" w:eastAsia="Calibri" w:hAnsi="Arial" w:cs="Arial"/>
                <w:b/>
                <w:i/>
                <w:sz w:val="21"/>
                <w:szCs w:val="21"/>
              </w:rPr>
              <w:t>TOTAL I  (Sur 03)</w:t>
            </w:r>
          </w:p>
        </w:tc>
        <w:tc>
          <w:tcPr>
            <w:tcW w:w="993" w:type="dxa"/>
          </w:tcPr>
          <w:p w:rsidR="00A7199A" w:rsidRPr="00F242AE" w:rsidRDefault="00A7199A" w:rsidP="00E907A7">
            <w:pPr>
              <w:spacing w:after="0" w:line="240" w:lineRule="auto"/>
              <w:rPr>
                <w:rFonts w:ascii="Arial" w:eastAsia="Calibri" w:hAnsi="Arial" w:cs="Arial"/>
                <w:b/>
                <w:bCs/>
                <w:i/>
                <w:sz w:val="21"/>
                <w:szCs w:val="21"/>
              </w:rPr>
            </w:pPr>
          </w:p>
        </w:tc>
        <w:tc>
          <w:tcPr>
            <w:tcW w:w="992" w:type="dxa"/>
          </w:tcPr>
          <w:p w:rsidR="00A7199A" w:rsidRPr="00F242AE" w:rsidRDefault="00A7199A" w:rsidP="00E907A7">
            <w:pPr>
              <w:spacing w:after="0" w:line="240" w:lineRule="auto"/>
              <w:rPr>
                <w:rFonts w:ascii="Arial" w:eastAsia="Calibri" w:hAnsi="Arial" w:cs="Arial"/>
                <w:b/>
                <w:bCs/>
                <w:i/>
                <w:sz w:val="21"/>
                <w:szCs w:val="21"/>
              </w:rPr>
            </w:pPr>
          </w:p>
        </w:tc>
        <w:tc>
          <w:tcPr>
            <w:tcW w:w="1984" w:type="dxa"/>
          </w:tcPr>
          <w:p w:rsidR="00A7199A" w:rsidRPr="00F242AE" w:rsidRDefault="00A7199A" w:rsidP="00E907A7">
            <w:pPr>
              <w:spacing w:after="0" w:line="240" w:lineRule="auto"/>
              <w:rPr>
                <w:rFonts w:ascii="Arial" w:eastAsia="Calibri" w:hAnsi="Arial" w:cs="Arial"/>
                <w:b/>
                <w:bCs/>
                <w:i/>
                <w:sz w:val="21"/>
                <w:szCs w:val="21"/>
              </w:rPr>
            </w:pPr>
          </w:p>
        </w:tc>
      </w:tr>
    </w:tbl>
    <w:p w:rsidR="00A7199A" w:rsidRPr="004E7A17" w:rsidRDefault="00A7199A" w:rsidP="00E907A7">
      <w:pPr>
        <w:spacing w:after="0" w:line="240" w:lineRule="auto"/>
        <w:jc w:val="center"/>
        <w:rPr>
          <w:rFonts w:ascii="Arial" w:eastAsia="Calibri" w:hAnsi="Arial" w:cs="Arial"/>
          <w:b/>
          <w:bCs/>
          <w:i/>
          <w:highlight w:val="lightGray"/>
        </w:rPr>
      </w:pPr>
    </w:p>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highlight w:val="lightGray"/>
        </w:rPr>
        <w:t>II – PERSONNEL</w:t>
      </w:r>
    </w:p>
    <w:p w:rsidR="00A7199A" w:rsidRPr="004E7A17" w:rsidRDefault="00A7199A" w:rsidP="00E907A7">
      <w:pPr>
        <w:shd w:val="clear" w:color="auto" w:fill="FFFFFF"/>
        <w:spacing w:after="0" w:line="240" w:lineRule="auto"/>
        <w:jc w:val="center"/>
        <w:rPr>
          <w:rFonts w:ascii="Arial" w:eastAsia="Calibri" w:hAnsi="Arial" w:cs="Arial"/>
          <w:b/>
          <w:bCs/>
          <w:i/>
        </w:rPr>
      </w:pPr>
      <w:r w:rsidRPr="004E7A17">
        <w:rPr>
          <w:rFonts w:ascii="Arial" w:eastAsia="Calibri" w:hAnsi="Arial" w:cs="Arial"/>
          <w:b/>
          <w:bCs/>
          <w:i/>
        </w:rPr>
        <w:t>(27 critères)</w:t>
      </w:r>
    </w:p>
    <w:tbl>
      <w:tblPr>
        <w:tblW w:w="10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8"/>
        <w:gridCol w:w="6379"/>
        <w:gridCol w:w="850"/>
        <w:gridCol w:w="851"/>
        <w:gridCol w:w="1984"/>
      </w:tblGrid>
      <w:tr w:rsidR="00A7199A" w:rsidRPr="00F242AE" w:rsidTr="006E7AF8">
        <w:trPr>
          <w:trHeight w:val="340"/>
          <w:tblHeader/>
          <w:jc w:val="center"/>
        </w:trPr>
        <w:tc>
          <w:tcPr>
            <w:tcW w:w="498" w:type="dxa"/>
            <w:vMerge w:val="restart"/>
            <w:vAlign w:val="center"/>
          </w:tcPr>
          <w:p w:rsidR="00A7199A" w:rsidRPr="00F242AE" w:rsidRDefault="00A7199A" w:rsidP="00E907A7">
            <w:pPr>
              <w:spacing w:after="0" w:line="240" w:lineRule="auto"/>
              <w:jc w:val="center"/>
              <w:rPr>
                <w:rFonts w:ascii="Arial" w:eastAsia="Calibri" w:hAnsi="Arial" w:cs="Arial"/>
                <w:b/>
                <w:bCs/>
                <w:i/>
                <w:sz w:val="21"/>
                <w:szCs w:val="21"/>
              </w:rPr>
            </w:pPr>
            <w:r w:rsidRPr="00F242AE">
              <w:rPr>
                <w:rFonts w:ascii="Arial" w:eastAsia="Calibri" w:hAnsi="Arial" w:cs="Arial"/>
                <w:b/>
                <w:bCs/>
                <w:i/>
                <w:sz w:val="21"/>
                <w:szCs w:val="21"/>
              </w:rPr>
              <w:t>N°</w:t>
            </w:r>
          </w:p>
        </w:tc>
        <w:tc>
          <w:tcPr>
            <w:tcW w:w="6379" w:type="dxa"/>
            <w:vMerge w:val="restart"/>
            <w:vAlign w:val="center"/>
          </w:tcPr>
          <w:p w:rsidR="00A7199A" w:rsidRPr="00F242AE" w:rsidRDefault="00A7199A" w:rsidP="00E907A7">
            <w:pPr>
              <w:spacing w:after="0" w:line="240" w:lineRule="auto"/>
              <w:jc w:val="center"/>
              <w:rPr>
                <w:rFonts w:ascii="Arial" w:eastAsia="Calibri" w:hAnsi="Arial" w:cs="Arial"/>
                <w:b/>
                <w:bCs/>
                <w:i/>
                <w:sz w:val="21"/>
                <w:szCs w:val="21"/>
              </w:rPr>
            </w:pPr>
            <w:r w:rsidRPr="00F242AE">
              <w:rPr>
                <w:rFonts w:ascii="Arial" w:eastAsia="Calibri" w:hAnsi="Arial" w:cs="Arial"/>
                <w:b/>
                <w:bCs/>
                <w:i/>
                <w:sz w:val="21"/>
                <w:szCs w:val="21"/>
              </w:rPr>
              <w:t>DESIGNATION</w:t>
            </w:r>
          </w:p>
        </w:tc>
        <w:tc>
          <w:tcPr>
            <w:tcW w:w="1701" w:type="dxa"/>
            <w:gridSpan w:val="2"/>
            <w:vAlign w:val="center"/>
          </w:tcPr>
          <w:p w:rsidR="00A7199A" w:rsidRPr="00F242AE" w:rsidRDefault="00A7199A" w:rsidP="00E907A7">
            <w:pPr>
              <w:spacing w:after="0" w:line="240" w:lineRule="auto"/>
              <w:jc w:val="center"/>
              <w:rPr>
                <w:rFonts w:ascii="Arial" w:eastAsia="Calibri" w:hAnsi="Arial" w:cs="Arial"/>
                <w:b/>
                <w:bCs/>
                <w:i/>
                <w:sz w:val="21"/>
                <w:szCs w:val="21"/>
              </w:rPr>
            </w:pPr>
            <w:r w:rsidRPr="00F242AE">
              <w:rPr>
                <w:rFonts w:ascii="Arial" w:eastAsia="Calibri" w:hAnsi="Arial" w:cs="Arial"/>
                <w:b/>
                <w:bCs/>
                <w:i/>
                <w:sz w:val="21"/>
                <w:szCs w:val="21"/>
              </w:rPr>
              <w:t>EXISTENCE</w:t>
            </w:r>
          </w:p>
        </w:tc>
        <w:tc>
          <w:tcPr>
            <w:tcW w:w="1984" w:type="dxa"/>
            <w:vMerge w:val="restart"/>
            <w:vAlign w:val="center"/>
          </w:tcPr>
          <w:p w:rsidR="00A7199A" w:rsidRPr="00F242AE" w:rsidRDefault="00A7199A" w:rsidP="00E907A7">
            <w:pPr>
              <w:spacing w:after="0" w:line="240" w:lineRule="auto"/>
              <w:jc w:val="center"/>
              <w:rPr>
                <w:rFonts w:ascii="Arial" w:eastAsia="Calibri" w:hAnsi="Arial" w:cs="Arial"/>
                <w:b/>
                <w:bCs/>
                <w:i/>
                <w:sz w:val="21"/>
                <w:szCs w:val="21"/>
              </w:rPr>
            </w:pPr>
            <w:r w:rsidRPr="00F242AE">
              <w:rPr>
                <w:rFonts w:ascii="Arial" w:eastAsia="Calibri" w:hAnsi="Arial" w:cs="Arial"/>
                <w:b/>
                <w:bCs/>
                <w:i/>
                <w:sz w:val="21"/>
                <w:szCs w:val="21"/>
              </w:rPr>
              <w:t>OBSERVATIONS</w:t>
            </w:r>
          </w:p>
        </w:tc>
      </w:tr>
      <w:tr w:rsidR="00A7199A" w:rsidRPr="00F242AE" w:rsidTr="006E7AF8">
        <w:trPr>
          <w:trHeight w:val="283"/>
          <w:tblHeader/>
          <w:jc w:val="center"/>
        </w:trPr>
        <w:tc>
          <w:tcPr>
            <w:tcW w:w="498" w:type="dxa"/>
            <w:vMerge/>
            <w:vAlign w:val="center"/>
          </w:tcPr>
          <w:p w:rsidR="00A7199A" w:rsidRPr="00F242AE" w:rsidRDefault="00A7199A" w:rsidP="00E907A7">
            <w:pPr>
              <w:spacing w:after="0" w:line="240" w:lineRule="auto"/>
              <w:jc w:val="center"/>
              <w:rPr>
                <w:rFonts w:ascii="Arial" w:eastAsia="Calibri" w:hAnsi="Arial" w:cs="Arial"/>
                <w:b/>
                <w:bCs/>
                <w:i/>
                <w:sz w:val="21"/>
                <w:szCs w:val="21"/>
              </w:rPr>
            </w:pPr>
          </w:p>
        </w:tc>
        <w:tc>
          <w:tcPr>
            <w:tcW w:w="6379" w:type="dxa"/>
            <w:vMerge/>
          </w:tcPr>
          <w:p w:rsidR="00A7199A" w:rsidRPr="00F242AE" w:rsidRDefault="00A7199A" w:rsidP="00E907A7">
            <w:pPr>
              <w:spacing w:after="0" w:line="240" w:lineRule="auto"/>
              <w:jc w:val="center"/>
              <w:rPr>
                <w:rFonts w:ascii="Arial" w:eastAsia="Calibri" w:hAnsi="Arial" w:cs="Arial"/>
                <w:b/>
                <w:bCs/>
                <w:i/>
                <w:sz w:val="21"/>
                <w:szCs w:val="21"/>
              </w:rPr>
            </w:pPr>
          </w:p>
        </w:tc>
        <w:tc>
          <w:tcPr>
            <w:tcW w:w="850" w:type="dxa"/>
            <w:vAlign w:val="center"/>
          </w:tcPr>
          <w:p w:rsidR="00A7199A" w:rsidRPr="00F242AE" w:rsidRDefault="00A7199A" w:rsidP="00E907A7">
            <w:pPr>
              <w:spacing w:after="0" w:line="240" w:lineRule="auto"/>
              <w:jc w:val="center"/>
              <w:rPr>
                <w:rFonts w:ascii="Arial" w:eastAsia="Calibri" w:hAnsi="Arial" w:cs="Arial"/>
                <w:b/>
                <w:bCs/>
                <w:i/>
                <w:sz w:val="21"/>
                <w:szCs w:val="21"/>
              </w:rPr>
            </w:pPr>
            <w:r w:rsidRPr="00F242AE">
              <w:rPr>
                <w:rFonts w:ascii="Arial" w:eastAsia="Calibri" w:hAnsi="Arial" w:cs="Arial"/>
                <w:b/>
                <w:bCs/>
                <w:i/>
                <w:sz w:val="21"/>
                <w:szCs w:val="21"/>
              </w:rPr>
              <w:t>NON</w:t>
            </w:r>
          </w:p>
        </w:tc>
        <w:tc>
          <w:tcPr>
            <w:tcW w:w="851" w:type="dxa"/>
            <w:vAlign w:val="center"/>
          </w:tcPr>
          <w:p w:rsidR="00A7199A" w:rsidRPr="00F242AE" w:rsidRDefault="00A7199A" w:rsidP="00E907A7">
            <w:pPr>
              <w:spacing w:after="0" w:line="240" w:lineRule="auto"/>
              <w:jc w:val="center"/>
              <w:rPr>
                <w:rFonts w:ascii="Arial" w:eastAsia="Calibri" w:hAnsi="Arial" w:cs="Arial"/>
                <w:b/>
                <w:bCs/>
                <w:i/>
                <w:sz w:val="21"/>
                <w:szCs w:val="21"/>
              </w:rPr>
            </w:pPr>
            <w:r w:rsidRPr="00F242AE">
              <w:rPr>
                <w:rFonts w:ascii="Arial" w:eastAsia="Calibri" w:hAnsi="Arial" w:cs="Arial"/>
                <w:b/>
                <w:bCs/>
                <w:i/>
                <w:sz w:val="21"/>
                <w:szCs w:val="21"/>
              </w:rPr>
              <w:t>OUI</w:t>
            </w:r>
          </w:p>
        </w:tc>
        <w:tc>
          <w:tcPr>
            <w:tcW w:w="1984" w:type="dxa"/>
            <w:vMerge/>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73"/>
          <w:jc w:val="center"/>
        </w:trPr>
        <w:tc>
          <w:tcPr>
            <w:tcW w:w="498" w:type="dxa"/>
            <w:shd w:val="clear" w:color="auto" w:fill="FFFFFF"/>
            <w:vAlign w:val="center"/>
          </w:tcPr>
          <w:p w:rsidR="00A7199A" w:rsidRPr="00F242AE" w:rsidRDefault="00A7199A" w:rsidP="00E907A7">
            <w:pPr>
              <w:spacing w:after="0" w:line="240" w:lineRule="auto"/>
              <w:jc w:val="center"/>
              <w:rPr>
                <w:rFonts w:ascii="Arial" w:eastAsia="Calibri" w:hAnsi="Arial" w:cs="Arial"/>
                <w:b/>
                <w:bCs/>
                <w:i/>
                <w:sz w:val="21"/>
                <w:szCs w:val="21"/>
              </w:rPr>
            </w:pPr>
          </w:p>
        </w:tc>
        <w:tc>
          <w:tcPr>
            <w:tcW w:w="6379" w:type="dxa"/>
            <w:shd w:val="clear" w:color="auto" w:fill="FFFFFF"/>
            <w:vAlign w:val="center"/>
          </w:tcPr>
          <w:p w:rsidR="00A7199A" w:rsidRPr="00F242AE" w:rsidRDefault="00A7199A" w:rsidP="00E907A7">
            <w:pPr>
              <w:spacing w:after="0" w:line="240" w:lineRule="auto"/>
              <w:jc w:val="center"/>
              <w:rPr>
                <w:rFonts w:ascii="Arial" w:eastAsia="Calibri" w:hAnsi="Arial" w:cs="Arial"/>
                <w:b/>
                <w:bCs/>
                <w:i/>
                <w:sz w:val="21"/>
                <w:szCs w:val="21"/>
              </w:rPr>
            </w:pPr>
            <w:r w:rsidRPr="00F242AE">
              <w:rPr>
                <w:rFonts w:ascii="Arial" w:eastAsia="Calibri" w:hAnsi="Arial" w:cs="Arial"/>
                <w:b/>
                <w:bCs/>
                <w:i/>
                <w:sz w:val="21"/>
                <w:szCs w:val="21"/>
              </w:rPr>
              <w:t xml:space="preserve">Liste du Personnel </w:t>
            </w:r>
          </w:p>
        </w:tc>
        <w:tc>
          <w:tcPr>
            <w:tcW w:w="850" w:type="dxa"/>
            <w:shd w:val="clear" w:color="auto" w:fill="DDD9C3"/>
          </w:tcPr>
          <w:p w:rsidR="00A7199A" w:rsidRPr="00F242AE" w:rsidRDefault="00A7199A" w:rsidP="00E907A7">
            <w:pPr>
              <w:spacing w:after="0" w:line="240" w:lineRule="auto"/>
              <w:rPr>
                <w:rFonts w:ascii="Arial" w:eastAsia="Calibri" w:hAnsi="Arial" w:cs="Arial"/>
                <w:b/>
                <w:bCs/>
                <w:i/>
                <w:sz w:val="21"/>
                <w:szCs w:val="21"/>
              </w:rPr>
            </w:pPr>
          </w:p>
        </w:tc>
        <w:tc>
          <w:tcPr>
            <w:tcW w:w="851" w:type="dxa"/>
            <w:shd w:val="clear" w:color="auto" w:fill="DDD9C3"/>
          </w:tcPr>
          <w:p w:rsidR="00A7199A" w:rsidRPr="00F242AE" w:rsidRDefault="00A7199A" w:rsidP="00E907A7">
            <w:pPr>
              <w:spacing w:after="0" w:line="240" w:lineRule="auto"/>
              <w:rPr>
                <w:rFonts w:ascii="Arial" w:eastAsia="Calibri" w:hAnsi="Arial" w:cs="Arial"/>
                <w:b/>
                <w:bCs/>
                <w:i/>
                <w:sz w:val="21"/>
                <w:szCs w:val="21"/>
              </w:rPr>
            </w:pPr>
          </w:p>
        </w:tc>
        <w:tc>
          <w:tcPr>
            <w:tcW w:w="1984" w:type="dxa"/>
            <w:shd w:val="clear" w:color="auto" w:fill="DDD9C3"/>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97"/>
          <w:jc w:val="center"/>
        </w:trPr>
        <w:tc>
          <w:tcPr>
            <w:tcW w:w="498" w:type="dxa"/>
            <w:shd w:val="clear" w:color="auto" w:fill="948A54"/>
            <w:vAlign w:val="center"/>
          </w:tcPr>
          <w:p w:rsidR="00A7199A" w:rsidRPr="00F242AE" w:rsidRDefault="00A7199A" w:rsidP="00E907A7">
            <w:pPr>
              <w:spacing w:after="0" w:line="240" w:lineRule="auto"/>
              <w:jc w:val="center"/>
              <w:rPr>
                <w:rFonts w:ascii="Arial" w:eastAsia="Calibri" w:hAnsi="Arial" w:cs="Arial"/>
                <w:b/>
                <w:bCs/>
                <w:i/>
                <w:sz w:val="21"/>
                <w:szCs w:val="21"/>
              </w:rPr>
            </w:pPr>
            <w:r w:rsidRPr="00F242AE">
              <w:rPr>
                <w:rFonts w:ascii="Arial" w:eastAsia="Calibri" w:hAnsi="Arial" w:cs="Arial"/>
                <w:b/>
                <w:bCs/>
                <w:i/>
                <w:sz w:val="21"/>
                <w:szCs w:val="21"/>
              </w:rPr>
              <w:t>A</w:t>
            </w:r>
          </w:p>
        </w:tc>
        <w:tc>
          <w:tcPr>
            <w:tcW w:w="6379" w:type="dxa"/>
            <w:shd w:val="clear" w:color="auto" w:fill="DDD9C3"/>
            <w:vAlign w:val="center"/>
          </w:tcPr>
          <w:p w:rsidR="00A7199A" w:rsidRPr="00F242AE" w:rsidRDefault="00A7199A" w:rsidP="00E907A7">
            <w:pPr>
              <w:spacing w:after="0" w:line="240" w:lineRule="auto"/>
              <w:rPr>
                <w:rFonts w:ascii="Arial" w:eastAsia="Calibri" w:hAnsi="Arial" w:cs="Arial"/>
                <w:i/>
                <w:sz w:val="21"/>
                <w:szCs w:val="21"/>
              </w:rPr>
            </w:pPr>
            <w:r w:rsidRPr="00F242AE">
              <w:rPr>
                <w:rFonts w:ascii="Arial" w:eastAsia="Calibri" w:hAnsi="Arial" w:cs="Arial"/>
                <w:b/>
                <w:bCs/>
                <w:i/>
                <w:sz w:val="21"/>
                <w:szCs w:val="21"/>
              </w:rPr>
              <w:t>Conducteur de travaux</w:t>
            </w:r>
          </w:p>
        </w:tc>
        <w:tc>
          <w:tcPr>
            <w:tcW w:w="850" w:type="dxa"/>
            <w:shd w:val="clear" w:color="auto" w:fill="DDD9C3"/>
          </w:tcPr>
          <w:p w:rsidR="00A7199A" w:rsidRPr="00F242AE" w:rsidRDefault="00A7199A" w:rsidP="00E907A7">
            <w:pPr>
              <w:spacing w:after="0" w:line="240" w:lineRule="auto"/>
              <w:rPr>
                <w:rFonts w:ascii="Arial" w:eastAsia="Calibri" w:hAnsi="Arial" w:cs="Arial"/>
                <w:b/>
                <w:bCs/>
                <w:i/>
                <w:sz w:val="21"/>
                <w:szCs w:val="21"/>
              </w:rPr>
            </w:pPr>
          </w:p>
        </w:tc>
        <w:tc>
          <w:tcPr>
            <w:tcW w:w="851" w:type="dxa"/>
            <w:shd w:val="clear" w:color="auto" w:fill="DDD9C3"/>
          </w:tcPr>
          <w:p w:rsidR="00A7199A" w:rsidRPr="00F242AE" w:rsidRDefault="00A7199A" w:rsidP="00E907A7">
            <w:pPr>
              <w:spacing w:after="0" w:line="240" w:lineRule="auto"/>
              <w:rPr>
                <w:rFonts w:ascii="Arial" w:eastAsia="Calibri" w:hAnsi="Arial" w:cs="Arial"/>
                <w:b/>
                <w:bCs/>
                <w:i/>
                <w:sz w:val="21"/>
                <w:szCs w:val="21"/>
              </w:rPr>
            </w:pPr>
          </w:p>
        </w:tc>
        <w:tc>
          <w:tcPr>
            <w:tcW w:w="1984" w:type="dxa"/>
            <w:shd w:val="clear" w:color="auto" w:fill="DDD9C3"/>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40"/>
          <w:jc w:val="center"/>
        </w:trPr>
        <w:tc>
          <w:tcPr>
            <w:tcW w:w="498" w:type="dxa"/>
            <w:vAlign w:val="center"/>
          </w:tcPr>
          <w:p w:rsidR="00A7199A" w:rsidRPr="00F242AE" w:rsidRDefault="00A7199A" w:rsidP="00E907A7">
            <w:pPr>
              <w:spacing w:after="0" w:line="240" w:lineRule="auto"/>
              <w:jc w:val="center"/>
              <w:rPr>
                <w:rFonts w:ascii="Arial" w:eastAsia="Calibri" w:hAnsi="Arial" w:cs="Arial"/>
                <w:i/>
                <w:sz w:val="21"/>
                <w:szCs w:val="21"/>
              </w:rPr>
            </w:pPr>
            <w:r w:rsidRPr="00F242AE">
              <w:rPr>
                <w:rFonts w:ascii="Arial" w:eastAsia="Calibri" w:hAnsi="Arial" w:cs="Arial"/>
                <w:i/>
                <w:sz w:val="21"/>
                <w:szCs w:val="21"/>
              </w:rPr>
              <w:t>1</w:t>
            </w:r>
          </w:p>
        </w:tc>
        <w:tc>
          <w:tcPr>
            <w:tcW w:w="6379" w:type="dxa"/>
            <w:vAlign w:val="center"/>
          </w:tcPr>
          <w:p w:rsidR="00A7199A" w:rsidRPr="00F242AE" w:rsidRDefault="00A7199A" w:rsidP="00E907A7">
            <w:pPr>
              <w:spacing w:after="0" w:line="240" w:lineRule="auto"/>
              <w:rPr>
                <w:rFonts w:ascii="Arial" w:eastAsia="Calibri" w:hAnsi="Arial" w:cs="Arial"/>
                <w:i/>
                <w:sz w:val="21"/>
                <w:szCs w:val="21"/>
              </w:rPr>
            </w:pPr>
            <w:r w:rsidRPr="00F242AE">
              <w:rPr>
                <w:rFonts w:ascii="Arial" w:eastAsia="Calibri" w:hAnsi="Arial" w:cs="Arial"/>
                <w:i/>
                <w:sz w:val="21"/>
                <w:szCs w:val="21"/>
              </w:rPr>
              <w:t>Copie certifié conforme du diplôme d’Ingénieur des Travaux de Génie Civil ou Génie Rural minimum</w:t>
            </w:r>
          </w:p>
        </w:tc>
        <w:tc>
          <w:tcPr>
            <w:tcW w:w="850" w:type="dxa"/>
          </w:tcPr>
          <w:p w:rsidR="00A7199A" w:rsidRPr="00F242AE" w:rsidRDefault="00A7199A" w:rsidP="00E907A7">
            <w:pPr>
              <w:spacing w:after="0" w:line="240" w:lineRule="auto"/>
              <w:rPr>
                <w:rFonts w:ascii="Arial" w:eastAsia="Calibri" w:hAnsi="Arial" w:cs="Arial"/>
                <w:b/>
                <w:bCs/>
                <w:i/>
                <w:sz w:val="21"/>
                <w:szCs w:val="21"/>
              </w:rPr>
            </w:pPr>
          </w:p>
        </w:tc>
        <w:tc>
          <w:tcPr>
            <w:tcW w:w="851" w:type="dxa"/>
          </w:tcPr>
          <w:p w:rsidR="00A7199A" w:rsidRPr="00F242AE" w:rsidRDefault="00A7199A" w:rsidP="00E907A7">
            <w:pPr>
              <w:spacing w:after="0" w:line="240" w:lineRule="auto"/>
              <w:rPr>
                <w:rFonts w:ascii="Arial" w:eastAsia="Calibri" w:hAnsi="Arial" w:cs="Arial"/>
                <w:b/>
                <w:bCs/>
                <w:i/>
                <w:sz w:val="21"/>
                <w:szCs w:val="21"/>
              </w:rPr>
            </w:pPr>
          </w:p>
        </w:tc>
        <w:tc>
          <w:tcPr>
            <w:tcW w:w="1984" w:type="dxa"/>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40"/>
          <w:jc w:val="center"/>
        </w:trPr>
        <w:tc>
          <w:tcPr>
            <w:tcW w:w="498" w:type="dxa"/>
            <w:vAlign w:val="center"/>
          </w:tcPr>
          <w:p w:rsidR="00A7199A" w:rsidRPr="00F242AE" w:rsidRDefault="00A7199A" w:rsidP="00E907A7">
            <w:pPr>
              <w:spacing w:after="0" w:line="240" w:lineRule="auto"/>
              <w:jc w:val="center"/>
              <w:rPr>
                <w:rFonts w:ascii="Arial" w:eastAsia="Calibri" w:hAnsi="Arial" w:cs="Arial"/>
                <w:i/>
                <w:sz w:val="21"/>
                <w:szCs w:val="21"/>
              </w:rPr>
            </w:pPr>
            <w:r w:rsidRPr="00F242AE">
              <w:rPr>
                <w:rFonts w:ascii="Arial" w:eastAsia="Calibri" w:hAnsi="Arial" w:cs="Arial"/>
                <w:i/>
                <w:sz w:val="21"/>
                <w:szCs w:val="21"/>
              </w:rPr>
              <w:t>2</w:t>
            </w:r>
          </w:p>
        </w:tc>
        <w:tc>
          <w:tcPr>
            <w:tcW w:w="6379" w:type="dxa"/>
            <w:vAlign w:val="center"/>
          </w:tcPr>
          <w:p w:rsidR="00A7199A" w:rsidRPr="00F242AE" w:rsidRDefault="00A7199A" w:rsidP="00E907A7">
            <w:pPr>
              <w:spacing w:after="0" w:line="240" w:lineRule="auto"/>
              <w:rPr>
                <w:rFonts w:ascii="Arial" w:eastAsia="Calibri" w:hAnsi="Arial" w:cs="Arial"/>
                <w:i/>
                <w:sz w:val="21"/>
                <w:szCs w:val="21"/>
              </w:rPr>
            </w:pPr>
            <w:r w:rsidRPr="00F242AE">
              <w:rPr>
                <w:rFonts w:ascii="Arial" w:eastAsia="Calibri" w:hAnsi="Arial" w:cs="Arial"/>
                <w:i/>
                <w:sz w:val="21"/>
                <w:szCs w:val="21"/>
              </w:rPr>
              <w:t>Son Attestation de présentation de l’original</w:t>
            </w:r>
          </w:p>
        </w:tc>
        <w:tc>
          <w:tcPr>
            <w:tcW w:w="850" w:type="dxa"/>
          </w:tcPr>
          <w:p w:rsidR="00A7199A" w:rsidRPr="00F242AE" w:rsidRDefault="00A7199A" w:rsidP="00E907A7">
            <w:pPr>
              <w:spacing w:after="0" w:line="240" w:lineRule="auto"/>
              <w:rPr>
                <w:rFonts w:ascii="Arial" w:eastAsia="Calibri" w:hAnsi="Arial" w:cs="Arial"/>
                <w:b/>
                <w:bCs/>
                <w:i/>
                <w:sz w:val="21"/>
                <w:szCs w:val="21"/>
              </w:rPr>
            </w:pPr>
          </w:p>
        </w:tc>
        <w:tc>
          <w:tcPr>
            <w:tcW w:w="851" w:type="dxa"/>
          </w:tcPr>
          <w:p w:rsidR="00A7199A" w:rsidRPr="00F242AE" w:rsidRDefault="00A7199A" w:rsidP="00E907A7">
            <w:pPr>
              <w:spacing w:after="0" w:line="240" w:lineRule="auto"/>
              <w:rPr>
                <w:rFonts w:ascii="Arial" w:eastAsia="Calibri" w:hAnsi="Arial" w:cs="Arial"/>
                <w:b/>
                <w:bCs/>
                <w:i/>
                <w:sz w:val="21"/>
                <w:szCs w:val="21"/>
              </w:rPr>
            </w:pPr>
          </w:p>
        </w:tc>
        <w:tc>
          <w:tcPr>
            <w:tcW w:w="1984" w:type="dxa"/>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40"/>
          <w:jc w:val="center"/>
        </w:trPr>
        <w:tc>
          <w:tcPr>
            <w:tcW w:w="498" w:type="dxa"/>
            <w:vAlign w:val="center"/>
          </w:tcPr>
          <w:p w:rsidR="00A7199A" w:rsidRPr="00F242AE" w:rsidRDefault="00A7199A" w:rsidP="00E907A7">
            <w:pPr>
              <w:spacing w:after="0" w:line="240" w:lineRule="auto"/>
              <w:jc w:val="center"/>
              <w:rPr>
                <w:rFonts w:ascii="Arial" w:eastAsia="Calibri" w:hAnsi="Arial" w:cs="Arial"/>
                <w:i/>
                <w:sz w:val="21"/>
                <w:szCs w:val="21"/>
              </w:rPr>
            </w:pPr>
            <w:r w:rsidRPr="00F242AE">
              <w:rPr>
                <w:rFonts w:ascii="Arial" w:eastAsia="Calibri" w:hAnsi="Arial" w:cs="Arial"/>
                <w:i/>
                <w:sz w:val="21"/>
                <w:szCs w:val="21"/>
              </w:rPr>
              <w:t>3</w:t>
            </w:r>
          </w:p>
        </w:tc>
        <w:tc>
          <w:tcPr>
            <w:tcW w:w="6379" w:type="dxa"/>
            <w:vAlign w:val="center"/>
          </w:tcPr>
          <w:p w:rsidR="00A7199A" w:rsidRPr="00F242AE" w:rsidRDefault="00A7199A" w:rsidP="00E907A7">
            <w:pPr>
              <w:spacing w:after="0" w:line="240" w:lineRule="auto"/>
              <w:rPr>
                <w:rFonts w:ascii="Arial" w:eastAsia="Calibri" w:hAnsi="Arial" w:cs="Arial"/>
                <w:i/>
                <w:sz w:val="21"/>
                <w:szCs w:val="21"/>
              </w:rPr>
            </w:pPr>
            <w:r w:rsidRPr="00F242AE">
              <w:rPr>
                <w:rFonts w:ascii="Arial" w:eastAsia="Calibri" w:hAnsi="Arial" w:cs="Arial"/>
                <w:i/>
                <w:sz w:val="21"/>
                <w:szCs w:val="21"/>
              </w:rPr>
              <w:t>C.V daté et signé</w:t>
            </w:r>
          </w:p>
        </w:tc>
        <w:tc>
          <w:tcPr>
            <w:tcW w:w="850" w:type="dxa"/>
          </w:tcPr>
          <w:p w:rsidR="00A7199A" w:rsidRPr="00F242AE" w:rsidRDefault="00A7199A" w:rsidP="00E907A7">
            <w:pPr>
              <w:spacing w:after="0" w:line="240" w:lineRule="auto"/>
              <w:rPr>
                <w:rFonts w:ascii="Arial" w:eastAsia="Calibri" w:hAnsi="Arial" w:cs="Arial"/>
                <w:b/>
                <w:bCs/>
                <w:i/>
                <w:sz w:val="21"/>
                <w:szCs w:val="21"/>
              </w:rPr>
            </w:pPr>
          </w:p>
        </w:tc>
        <w:tc>
          <w:tcPr>
            <w:tcW w:w="851" w:type="dxa"/>
          </w:tcPr>
          <w:p w:rsidR="00A7199A" w:rsidRPr="00F242AE" w:rsidRDefault="00A7199A" w:rsidP="00E907A7">
            <w:pPr>
              <w:spacing w:after="0" w:line="240" w:lineRule="auto"/>
              <w:rPr>
                <w:rFonts w:ascii="Arial" w:eastAsia="Calibri" w:hAnsi="Arial" w:cs="Arial"/>
                <w:b/>
                <w:bCs/>
                <w:i/>
                <w:sz w:val="21"/>
                <w:szCs w:val="21"/>
              </w:rPr>
            </w:pPr>
          </w:p>
        </w:tc>
        <w:tc>
          <w:tcPr>
            <w:tcW w:w="1984" w:type="dxa"/>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40"/>
          <w:jc w:val="center"/>
        </w:trPr>
        <w:tc>
          <w:tcPr>
            <w:tcW w:w="498" w:type="dxa"/>
            <w:vAlign w:val="center"/>
          </w:tcPr>
          <w:p w:rsidR="00A7199A" w:rsidRPr="00F242AE" w:rsidRDefault="00A7199A" w:rsidP="00E907A7">
            <w:pPr>
              <w:spacing w:after="0" w:line="240" w:lineRule="auto"/>
              <w:jc w:val="center"/>
              <w:rPr>
                <w:rFonts w:ascii="Arial" w:eastAsia="Calibri" w:hAnsi="Arial" w:cs="Arial"/>
                <w:i/>
                <w:sz w:val="21"/>
                <w:szCs w:val="21"/>
              </w:rPr>
            </w:pPr>
            <w:r w:rsidRPr="00F242AE">
              <w:rPr>
                <w:rFonts w:ascii="Arial" w:eastAsia="Calibri" w:hAnsi="Arial" w:cs="Arial"/>
                <w:i/>
                <w:sz w:val="21"/>
                <w:szCs w:val="21"/>
              </w:rPr>
              <w:t>4</w:t>
            </w:r>
          </w:p>
        </w:tc>
        <w:tc>
          <w:tcPr>
            <w:tcW w:w="6379" w:type="dxa"/>
            <w:vAlign w:val="center"/>
          </w:tcPr>
          <w:p w:rsidR="00A7199A" w:rsidRPr="00F242AE" w:rsidRDefault="00A7199A" w:rsidP="00E907A7">
            <w:pPr>
              <w:spacing w:after="0" w:line="240" w:lineRule="auto"/>
              <w:rPr>
                <w:rFonts w:ascii="Arial" w:eastAsia="Calibri" w:hAnsi="Arial" w:cs="Arial"/>
                <w:i/>
                <w:sz w:val="21"/>
                <w:szCs w:val="21"/>
              </w:rPr>
            </w:pPr>
            <w:r w:rsidRPr="00F242AE">
              <w:rPr>
                <w:rFonts w:ascii="Arial" w:eastAsia="Calibri" w:hAnsi="Arial" w:cs="Arial"/>
                <w:i/>
                <w:sz w:val="21"/>
                <w:szCs w:val="21"/>
              </w:rPr>
              <w:t>Expérience générale dans le BTP</w:t>
            </w:r>
            <w:r w:rsidRPr="00F242AE">
              <w:rPr>
                <w:rFonts w:ascii="Arial" w:eastAsia="Calibri" w:hAnsi="Arial" w:cs="Arial"/>
                <w:b/>
                <w:bCs/>
                <w:i/>
                <w:sz w:val="21"/>
                <w:szCs w:val="21"/>
              </w:rPr>
              <w:t xml:space="preserve"> ≥ </w:t>
            </w:r>
            <w:r w:rsidRPr="00F242AE">
              <w:rPr>
                <w:rFonts w:ascii="Arial" w:eastAsia="Calibri" w:hAnsi="Arial" w:cs="Arial"/>
                <w:i/>
                <w:sz w:val="21"/>
                <w:szCs w:val="21"/>
              </w:rPr>
              <w:t>5ans</w:t>
            </w:r>
          </w:p>
        </w:tc>
        <w:tc>
          <w:tcPr>
            <w:tcW w:w="850" w:type="dxa"/>
          </w:tcPr>
          <w:p w:rsidR="00A7199A" w:rsidRPr="00F242AE" w:rsidRDefault="00A7199A" w:rsidP="00E907A7">
            <w:pPr>
              <w:spacing w:after="0" w:line="240" w:lineRule="auto"/>
              <w:rPr>
                <w:rFonts w:ascii="Arial" w:eastAsia="Calibri" w:hAnsi="Arial" w:cs="Arial"/>
                <w:b/>
                <w:bCs/>
                <w:i/>
                <w:sz w:val="21"/>
                <w:szCs w:val="21"/>
              </w:rPr>
            </w:pPr>
          </w:p>
        </w:tc>
        <w:tc>
          <w:tcPr>
            <w:tcW w:w="851" w:type="dxa"/>
          </w:tcPr>
          <w:p w:rsidR="00A7199A" w:rsidRPr="00F242AE" w:rsidRDefault="00A7199A" w:rsidP="00E907A7">
            <w:pPr>
              <w:spacing w:after="0" w:line="240" w:lineRule="auto"/>
              <w:rPr>
                <w:rFonts w:ascii="Arial" w:eastAsia="Calibri" w:hAnsi="Arial" w:cs="Arial"/>
                <w:b/>
                <w:bCs/>
                <w:i/>
                <w:sz w:val="21"/>
                <w:szCs w:val="21"/>
              </w:rPr>
            </w:pPr>
          </w:p>
        </w:tc>
        <w:tc>
          <w:tcPr>
            <w:tcW w:w="1984" w:type="dxa"/>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40"/>
          <w:jc w:val="center"/>
        </w:trPr>
        <w:tc>
          <w:tcPr>
            <w:tcW w:w="498" w:type="dxa"/>
            <w:vAlign w:val="center"/>
          </w:tcPr>
          <w:p w:rsidR="00A7199A" w:rsidRPr="00F242AE" w:rsidRDefault="00A7199A" w:rsidP="00E907A7">
            <w:pPr>
              <w:spacing w:after="0" w:line="240" w:lineRule="auto"/>
              <w:jc w:val="center"/>
              <w:rPr>
                <w:rFonts w:ascii="Arial" w:eastAsia="Calibri" w:hAnsi="Arial" w:cs="Arial"/>
                <w:i/>
                <w:sz w:val="21"/>
                <w:szCs w:val="21"/>
              </w:rPr>
            </w:pPr>
            <w:r w:rsidRPr="00F242AE">
              <w:rPr>
                <w:rFonts w:ascii="Arial" w:eastAsia="Calibri" w:hAnsi="Arial" w:cs="Arial"/>
                <w:i/>
                <w:sz w:val="21"/>
                <w:szCs w:val="21"/>
              </w:rPr>
              <w:t>5</w:t>
            </w:r>
          </w:p>
        </w:tc>
        <w:tc>
          <w:tcPr>
            <w:tcW w:w="6379" w:type="dxa"/>
            <w:vAlign w:val="center"/>
          </w:tcPr>
          <w:p w:rsidR="00A7199A" w:rsidRPr="00F242AE" w:rsidRDefault="00A7199A" w:rsidP="00E907A7">
            <w:pPr>
              <w:spacing w:after="0" w:line="240" w:lineRule="auto"/>
              <w:rPr>
                <w:rFonts w:ascii="Arial" w:eastAsia="Calibri" w:hAnsi="Arial" w:cs="Arial"/>
                <w:i/>
                <w:sz w:val="21"/>
                <w:szCs w:val="21"/>
              </w:rPr>
            </w:pPr>
            <w:r w:rsidRPr="00F242AE">
              <w:rPr>
                <w:rFonts w:ascii="Arial" w:eastAsia="Calibri" w:hAnsi="Arial" w:cs="Arial"/>
                <w:i/>
                <w:sz w:val="21"/>
                <w:szCs w:val="21"/>
              </w:rPr>
              <w:t xml:space="preserve">Expérience comme </w:t>
            </w:r>
            <w:r w:rsidRPr="00F242AE">
              <w:rPr>
                <w:rFonts w:ascii="Arial" w:eastAsia="Calibri" w:hAnsi="Arial" w:cs="Arial"/>
                <w:bCs/>
                <w:i/>
                <w:sz w:val="21"/>
                <w:szCs w:val="21"/>
              </w:rPr>
              <w:t>Conducteur de travaux</w:t>
            </w:r>
            <w:r w:rsidRPr="00F242AE">
              <w:rPr>
                <w:rFonts w:ascii="Arial" w:eastAsia="Calibri" w:hAnsi="Arial" w:cs="Arial"/>
                <w:i/>
                <w:sz w:val="21"/>
                <w:szCs w:val="21"/>
              </w:rPr>
              <w:t xml:space="preserve"> d’hydraulique  </w:t>
            </w:r>
            <w:r w:rsidRPr="00F242AE">
              <w:rPr>
                <w:rFonts w:ascii="Arial" w:eastAsia="Calibri" w:hAnsi="Arial" w:cs="Arial"/>
                <w:b/>
                <w:bCs/>
                <w:i/>
                <w:sz w:val="21"/>
                <w:szCs w:val="21"/>
              </w:rPr>
              <w:t xml:space="preserve">≥ </w:t>
            </w:r>
            <w:r w:rsidRPr="00F242AE">
              <w:rPr>
                <w:rFonts w:ascii="Arial" w:eastAsia="Calibri" w:hAnsi="Arial" w:cs="Arial"/>
                <w:i/>
                <w:sz w:val="21"/>
                <w:szCs w:val="21"/>
              </w:rPr>
              <w:t xml:space="preserve"> 5 ans</w:t>
            </w:r>
          </w:p>
        </w:tc>
        <w:tc>
          <w:tcPr>
            <w:tcW w:w="850" w:type="dxa"/>
          </w:tcPr>
          <w:p w:rsidR="00A7199A" w:rsidRPr="00F242AE" w:rsidRDefault="00A7199A" w:rsidP="00E907A7">
            <w:pPr>
              <w:spacing w:after="0" w:line="240" w:lineRule="auto"/>
              <w:rPr>
                <w:rFonts w:ascii="Arial" w:eastAsia="Calibri" w:hAnsi="Arial" w:cs="Arial"/>
                <w:b/>
                <w:bCs/>
                <w:i/>
                <w:sz w:val="21"/>
                <w:szCs w:val="21"/>
              </w:rPr>
            </w:pPr>
          </w:p>
        </w:tc>
        <w:tc>
          <w:tcPr>
            <w:tcW w:w="851" w:type="dxa"/>
          </w:tcPr>
          <w:p w:rsidR="00A7199A" w:rsidRPr="00F242AE" w:rsidRDefault="00A7199A" w:rsidP="00E907A7">
            <w:pPr>
              <w:spacing w:after="0" w:line="240" w:lineRule="auto"/>
              <w:rPr>
                <w:rFonts w:ascii="Arial" w:eastAsia="Calibri" w:hAnsi="Arial" w:cs="Arial"/>
                <w:b/>
                <w:bCs/>
                <w:i/>
                <w:sz w:val="21"/>
                <w:szCs w:val="21"/>
              </w:rPr>
            </w:pPr>
          </w:p>
        </w:tc>
        <w:tc>
          <w:tcPr>
            <w:tcW w:w="1984" w:type="dxa"/>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97"/>
          <w:jc w:val="center"/>
        </w:trPr>
        <w:tc>
          <w:tcPr>
            <w:tcW w:w="498" w:type="dxa"/>
            <w:vAlign w:val="center"/>
          </w:tcPr>
          <w:p w:rsidR="00A7199A" w:rsidRPr="00F242AE" w:rsidRDefault="00A7199A" w:rsidP="00E907A7">
            <w:pPr>
              <w:spacing w:after="0" w:line="240" w:lineRule="auto"/>
              <w:jc w:val="center"/>
              <w:rPr>
                <w:rFonts w:ascii="Arial" w:eastAsia="Calibri" w:hAnsi="Arial" w:cs="Arial"/>
                <w:i/>
                <w:sz w:val="21"/>
                <w:szCs w:val="21"/>
              </w:rPr>
            </w:pPr>
            <w:r w:rsidRPr="00F242AE">
              <w:rPr>
                <w:rFonts w:ascii="Arial" w:eastAsia="Calibri" w:hAnsi="Arial" w:cs="Arial"/>
                <w:i/>
                <w:sz w:val="21"/>
                <w:szCs w:val="21"/>
              </w:rPr>
              <w:t>6</w:t>
            </w:r>
          </w:p>
        </w:tc>
        <w:tc>
          <w:tcPr>
            <w:tcW w:w="6379" w:type="dxa"/>
            <w:vAlign w:val="center"/>
          </w:tcPr>
          <w:p w:rsidR="00A7199A" w:rsidRPr="00F242AE" w:rsidRDefault="00A7199A" w:rsidP="00E907A7">
            <w:pPr>
              <w:spacing w:after="0" w:line="240" w:lineRule="auto"/>
              <w:rPr>
                <w:rFonts w:ascii="Arial" w:eastAsia="Calibri" w:hAnsi="Arial" w:cs="Arial"/>
                <w:i/>
                <w:sz w:val="21"/>
                <w:szCs w:val="21"/>
              </w:rPr>
            </w:pPr>
            <w:r w:rsidRPr="00F242AE">
              <w:rPr>
                <w:rFonts w:ascii="Arial" w:eastAsia="Calibri" w:hAnsi="Arial" w:cs="Arial"/>
                <w:i/>
                <w:sz w:val="21"/>
                <w:szCs w:val="21"/>
              </w:rPr>
              <w:t>Présentation de l’Attestation de disponibilité</w:t>
            </w:r>
          </w:p>
        </w:tc>
        <w:tc>
          <w:tcPr>
            <w:tcW w:w="850" w:type="dxa"/>
          </w:tcPr>
          <w:p w:rsidR="00A7199A" w:rsidRPr="00F242AE" w:rsidRDefault="00A7199A" w:rsidP="00E907A7">
            <w:pPr>
              <w:spacing w:after="0" w:line="240" w:lineRule="auto"/>
              <w:rPr>
                <w:rFonts w:ascii="Arial" w:eastAsia="Calibri" w:hAnsi="Arial" w:cs="Arial"/>
                <w:b/>
                <w:bCs/>
                <w:i/>
                <w:sz w:val="21"/>
                <w:szCs w:val="21"/>
              </w:rPr>
            </w:pPr>
          </w:p>
        </w:tc>
        <w:tc>
          <w:tcPr>
            <w:tcW w:w="851" w:type="dxa"/>
          </w:tcPr>
          <w:p w:rsidR="00A7199A" w:rsidRPr="00F242AE" w:rsidRDefault="00A7199A" w:rsidP="00E907A7">
            <w:pPr>
              <w:spacing w:after="0" w:line="240" w:lineRule="auto"/>
              <w:rPr>
                <w:rFonts w:ascii="Arial" w:eastAsia="Calibri" w:hAnsi="Arial" w:cs="Arial"/>
                <w:b/>
                <w:bCs/>
                <w:i/>
                <w:sz w:val="21"/>
                <w:szCs w:val="21"/>
              </w:rPr>
            </w:pPr>
          </w:p>
        </w:tc>
        <w:tc>
          <w:tcPr>
            <w:tcW w:w="1984" w:type="dxa"/>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97"/>
          <w:jc w:val="center"/>
        </w:trPr>
        <w:tc>
          <w:tcPr>
            <w:tcW w:w="498" w:type="dxa"/>
            <w:vAlign w:val="center"/>
          </w:tcPr>
          <w:p w:rsidR="00A7199A" w:rsidRPr="00F242AE" w:rsidRDefault="00A7199A" w:rsidP="00E907A7">
            <w:pPr>
              <w:spacing w:after="0" w:line="240" w:lineRule="auto"/>
              <w:jc w:val="center"/>
              <w:rPr>
                <w:rFonts w:ascii="Arial" w:eastAsia="Calibri" w:hAnsi="Arial" w:cs="Arial"/>
                <w:b/>
                <w:i/>
                <w:sz w:val="21"/>
                <w:szCs w:val="21"/>
              </w:rPr>
            </w:pPr>
            <w:r w:rsidRPr="00F242AE">
              <w:rPr>
                <w:rFonts w:ascii="Arial" w:eastAsia="Calibri" w:hAnsi="Arial" w:cs="Arial"/>
                <w:b/>
                <w:i/>
                <w:sz w:val="21"/>
                <w:szCs w:val="21"/>
              </w:rPr>
              <w:t>B</w:t>
            </w:r>
          </w:p>
        </w:tc>
        <w:tc>
          <w:tcPr>
            <w:tcW w:w="6379" w:type="dxa"/>
            <w:vAlign w:val="center"/>
          </w:tcPr>
          <w:p w:rsidR="00A7199A" w:rsidRPr="00F242AE" w:rsidRDefault="00E923E4" w:rsidP="00E907A7">
            <w:pPr>
              <w:spacing w:after="0" w:line="240" w:lineRule="auto"/>
              <w:rPr>
                <w:rFonts w:ascii="Arial" w:eastAsia="Calibri" w:hAnsi="Arial" w:cs="Arial"/>
                <w:b/>
                <w:i/>
                <w:sz w:val="21"/>
                <w:szCs w:val="21"/>
              </w:rPr>
            </w:pPr>
            <w:r w:rsidRPr="00F242AE">
              <w:rPr>
                <w:rFonts w:ascii="Arial" w:eastAsia="Calibri" w:hAnsi="Arial" w:cs="Arial"/>
                <w:b/>
                <w:i/>
                <w:sz w:val="21"/>
                <w:szCs w:val="21"/>
              </w:rPr>
              <w:t>Hydrogéologue</w:t>
            </w:r>
          </w:p>
        </w:tc>
        <w:tc>
          <w:tcPr>
            <w:tcW w:w="850" w:type="dxa"/>
          </w:tcPr>
          <w:p w:rsidR="00A7199A" w:rsidRPr="00F242AE" w:rsidRDefault="00A7199A" w:rsidP="00E907A7">
            <w:pPr>
              <w:spacing w:after="0" w:line="240" w:lineRule="auto"/>
              <w:rPr>
                <w:rFonts w:ascii="Arial" w:eastAsia="Calibri" w:hAnsi="Arial" w:cs="Arial"/>
                <w:b/>
                <w:bCs/>
                <w:i/>
                <w:sz w:val="21"/>
                <w:szCs w:val="21"/>
              </w:rPr>
            </w:pPr>
          </w:p>
        </w:tc>
        <w:tc>
          <w:tcPr>
            <w:tcW w:w="851" w:type="dxa"/>
          </w:tcPr>
          <w:p w:rsidR="00A7199A" w:rsidRPr="00F242AE" w:rsidRDefault="00A7199A" w:rsidP="00E907A7">
            <w:pPr>
              <w:spacing w:after="0" w:line="240" w:lineRule="auto"/>
              <w:rPr>
                <w:rFonts w:ascii="Arial" w:eastAsia="Calibri" w:hAnsi="Arial" w:cs="Arial"/>
                <w:b/>
                <w:bCs/>
                <w:i/>
                <w:sz w:val="21"/>
                <w:szCs w:val="21"/>
              </w:rPr>
            </w:pPr>
          </w:p>
        </w:tc>
        <w:tc>
          <w:tcPr>
            <w:tcW w:w="1984" w:type="dxa"/>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97"/>
          <w:jc w:val="center"/>
        </w:trPr>
        <w:tc>
          <w:tcPr>
            <w:tcW w:w="498" w:type="dxa"/>
            <w:vAlign w:val="center"/>
          </w:tcPr>
          <w:p w:rsidR="00A7199A" w:rsidRPr="00F242AE" w:rsidRDefault="00A7199A" w:rsidP="00E907A7">
            <w:pPr>
              <w:spacing w:after="0" w:line="240" w:lineRule="auto"/>
              <w:jc w:val="center"/>
              <w:rPr>
                <w:rFonts w:ascii="Arial" w:eastAsia="Calibri" w:hAnsi="Arial" w:cs="Arial"/>
                <w:i/>
                <w:sz w:val="21"/>
                <w:szCs w:val="21"/>
              </w:rPr>
            </w:pPr>
            <w:r w:rsidRPr="00F242AE">
              <w:rPr>
                <w:rFonts w:ascii="Arial" w:eastAsia="Calibri" w:hAnsi="Arial" w:cs="Arial"/>
                <w:i/>
                <w:sz w:val="21"/>
                <w:szCs w:val="21"/>
              </w:rPr>
              <w:t>7</w:t>
            </w:r>
          </w:p>
        </w:tc>
        <w:tc>
          <w:tcPr>
            <w:tcW w:w="6379" w:type="dxa"/>
            <w:vAlign w:val="center"/>
          </w:tcPr>
          <w:p w:rsidR="00A7199A" w:rsidRPr="00F242AE" w:rsidRDefault="00A7199A" w:rsidP="00E907A7">
            <w:pPr>
              <w:spacing w:after="0" w:line="240" w:lineRule="auto"/>
              <w:rPr>
                <w:rFonts w:ascii="Arial" w:eastAsia="Calibri" w:hAnsi="Arial" w:cs="Arial"/>
                <w:i/>
                <w:sz w:val="21"/>
                <w:szCs w:val="21"/>
              </w:rPr>
            </w:pPr>
            <w:r w:rsidRPr="00F242AE">
              <w:rPr>
                <w:rFonts w:ascii="Arial" w:eastAsia="Calibri" w:hAnsi="Arial" w:cs="Arial"/>
                <w:i/>
                <w:sz w:val="21"/>
                <w:szCs w:val="21"/>
              </w:rPr>
              <w:t>Copie certifié conforme du diplôme de Géologie (BAC+3 minimum)</w:t>
            </w:r>
          </w:p>
        </w:tc>
        <w:tc>
          <w:tcPr>
            <w:tcW w:w="850" w:type="dxa"/>
          </w:tcPr>
          <w:p w:rsidR="00A7199A" w:rsidRPr="00F242AE" w:rsidRDefault="00A7199A" w:rsidP="00E907A7">
            <w:pPr>
              <w:spacing w:after="0" w:line="240" w:lineRule="auto"/>
              <w:rPr>
                <w:rFonts w:ascii="Arial" w:eastAsia="Calibri" w:hAnsi="Arial" w:cs="Arial"/>
                <w:b/>
                <w:bCs/>
                <w:i/>
                <w:sz w:val="21"/>
                <w:szCs w:val="21"/>
              </w:rPr>
            </w:pPr>
          </w:p>
        </w:tc>
        <w:tc>
          <w:tcPr>
            <w:tcW w:w="851" w:type="dxa"/>
          </w:tcPr>
          <w:p w:rsidR="00A7199A" w:rsidRPr="00F242AE" w:rsidRDefault="00A7199A" w:rsidP="00E907A7">
            <w:pPr>
              <w:spacing w:after="0" w:line="240" w:lineRule="auto"/>
              <w:rPr>
                <w:rFonts w:ascii="Arial" w:eastAsia="Calibri" w:hAnsi="Arial" w:cs="Arial"/>
                <w:b/>
                <w:bCs/>
                <w:i/>
                <w:sz w:val="21"/>
                <w:szCs w:val="21"/>
              </w:rPr>
            </w:pPr>
          </w:p>
        </w:tc>
        <w:tc>
          <w:tcPr>
            <w:tcW w:w="1984" w:type="dxa"/>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97"/>
          <w:jc w:val="center"/>
        </w:trPr>
        <w:tc>
          <w:tcPr>
            <w:tcW w:w="498" w:type="dxa"/>
            <w:vAlign w:val="center"/>
          </w:tcPr>
          <w:p w:rsidR="00A7199A" w:rsidRPr="00F242AE" w:rsidRDefault="00A7199A" w:rsidP="00E907A7">
            <w:pPr>
              <w:spacing w:after="0" w:line="240" w:lineRule="auto"/>
              <w:jc w:val="center"/>
              <w:rPr>
                <w:rFonts w:ascii="Arial" w:eastAsia="Calibri" w:hAnsi="Arial" w:cs="Arial"/>
                <w:i/>
                <w:sz w:val="21"/>
                <w:szCs w:val="21"/>
              </w:rPr>
            </w:pPr>
            <w:r w:rsidRPr="00F242AE">
              <w:rPr>
                <w:rFonts w:ascii="Arial" w:eastAsia="Calibri" w:hAnsi="Arial" w:cs="Arial"/>
                <w:i/>
                <w:sz w:val="21"/>
                <w:szCs w:val="21"/>
              </w:rPr>
              <w:t>8</w:t>
            </w:r>
          </w:p>
        </w:tc>
        <w:tc>
          <w:tcPr>
            <w:tcW w:w="6379" w:type="dxa"/>
            <w:vAlign w:val="center"/>
          </w:tcPr>
          <w:p w:rsidR="00A7199A" w:rsidRPr="00F242AE" w:rsidRDefault="00A7199A" w:rsidP="00E907A7">
            <w:pPr>
              <w:spacing w:after="0" w:line="240" w:lineRule="auto"/>
              <w:rPr>
                <w:rFonts w:ascii="Arial" w:eastAsia="Calibri" w:hAnsi="Arial" w:cs="Arial"/>
                <w:i/>
                <w:sz w:val="21"/>
                <w:szCs w:val="21"/>
              </w:rPr>
            </w:pPr>
            <w:r w:rsidRPr="00F242AE">
              <w:rPr>
                <w:rFonts w:ascii="Arial" w:eastAsia="Calibri" w:hAnsi="Arial" w:cs="Arial"/>
                <w:i/>
                <w:sz w:val="21"/>
                <w:szCs w:val="21"/>
              </w:rPr>
              <w:t>Son Attestation de présentation de l’original</w:t>
            </w:r>
          </w:p>
        </w:tc>
        <w:tc>
          <w:tcPr>
            <w:tcW w:w="850" w:type="dxa"/>
          </w:tcPr>
          <w:p w:rsidR="00A7199A" w:rsidRPr="00F242AE" w:rsidRDefault="00A7199A" w:rsidP="00E907A7">
            <w:pPr>
              <w:spacing w:after="0" w:line="240" w:lineRule="auto"/>
              <w:rPr>
                <w:rFonts w:ascii="Arial" w:eastAsia="Calibri" w:hAnsi="Arial" w:cs="Arial"/>
                <w:b/>
                <w:bCs/>
                <w:i/>
                <w:sz w:val="21"/>
                <w:szCs w:val="21"/>
              </w:rPr>
            </w:pPr>
          </w:p>
        </w:tc>
        <w:tc>
          <w:tcPr>
            <w:tcW w:w="851" w:type="dxa"/>
          </w:tcPr>
          <w:p w:rsidR="00A7199A" w:rsidRPr="00F242AE" w:rsidRDefault="00A7199A" w:rsidP="00E907A7">
            <w:pPr>
              <w:spacing w:after="0" w:line="240" w:lineRule="auto"/>
              <w:rPr>
                <w:rFonts w:ascii="Arial" w:eastAsia="Calibri" w:hAnsi="Arial" w:cs="Arial"/>
                <w:b/>
                <w:bCs/>
                <w:i/>
                <w:sz w:val="21"/>
                <w:szCs w:val="21"/>
              </w:rPr>
            </w:pPr>
          </w:p>
        </w:tc>
        <w:tc>
          <w:tcPr>
            <w:tcW w:w="1984" w:type="dxa"/>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97"/>
          <w:jc w:val="center"/>
        </w:trPr>
        <w:tc>
          <w:tcPr>
            <w:tcW w:w="498" w:type="dxa"/>
            <w:vAlign w:val="center"/>
          </w:tcPr>
          <w:p w:rsidR="00A7199A" w:rsidRPr="00F242AE" w:rsidRDefault="00A7199A" w:rsidP="00E907A7">
            <w:pPr>
              <w:spacing w:after="0" w:line="240" w:lineRule="auto"/>
              <w:jc w:val="center"/>
              <w:rPr>
                <w:rFonts w:ascii="Arial" w:eastAsia="Calibri" w:hAnsi="Arial" w:cs="Arial"/>
                <w:i/>
                <w:sz w:val="21"/>
                <w:szCs w:val="21"/>
              </w:rPr>
            </w:pPr>
            <w:r w:rsidRPr="00F242AE">
              <w:rPr>
                <w:rFonts w:ascii="Arial" w:eastAsia="Calibri" w:hAnsi="Arial" w:cs="Arial"/>
                <w:i/>
                <w:sz w:val="21"/>
                <w:szCs w:val="21"/>
              </w:rPr>
              <w:t>9</w:t>
            </w:r>
          </w:p>
        </w:tc>
        <w:tc>
          <w:tcPr>
            <w:tcW w:w="6379" w:type="dxa"/>
            <w:vAlign w:val="center"/>
          </w:tcPr>
          <w:p w:rsidR="00A7199A" w:rsidRPr="00F242AE" w:rsidRDefault="00A7199A" w:rsidP="00E907A7">
            <w:pPr>
              <w:spacing w:after="0" w:line="240" w:lineRule="auto"/>
              <w:rPr>
                <w:rFonts w:ascii="Arial" w:eastAsia="Calibri" w:hAnsi="Arial" w:cs="Arial"/>
                <w:i/>
                <w:sz w:val="21"/>
                <w:szCs w:val="21"/>
              </w:rPr>
            </w:pPr>
            <w:r w:rsidRPr="00F242AE">
              <w:rPr>
                <w:rFonts w:ascii="Arial" w:eastAsia="Calibri" w:hAnsi="Arial" w:cs="Arial"/>
                <w:i/>
                <w:sz w:val="21"/>
                <w:szCs w:val="21"/>
              </w:rPr>
              <w:t>C.V daté et signé</w:t>
            </w:r>
          </w:p>
        </w:tc>
        <w:tc>
          <w:tcPr>
            <w:tcW w:w="850" w:type="dxa"/>
          </w:tcPr>
          <w:p w:rsidR="00A7199A" w:rsidRPr="00F242AE" w:rsidRDefault="00A7199A" w:rsidP="00E907A7">
            <w:pPr>
              <w:spacing w:after="0" w:line="240" w:lineRule="auto"/>
              <w:rPr>
                <w:rFonts w:ascii="Arial" w:eastAsia="Calibri" w:hAnsi="Arial" w:cs="Arial"/>
                <w:b/>
                <w:bCs/>
                <w:i/>
                <w:sz w:val="21"/>
                <w:szCs w:val="21"/>
              </w:rPr>
            </w:pPr>
          </w:p>
        </w:tc>
        <w:tc>
          <w:tcPr>
            <w:tcW w:w="851" w:type="dxa"/>
          </w:tcPr>
          <w:p w:rsidR="00A7199A" w:rsidRPr="00F242AE" w:rsidRDefault="00A7199A" w:rsidP="00E907A7">
            <w:pPr>
              <w:spacing w:after="0" w:line="240" w:lineRule="auto"/>
              <w:rPr>
                <w:rFonts w:ascii="Arial" w:eastAsia="Calibri" w:hAnsi="Arial" w:cs="Arial"/>
                <w:b/>
                <w:bCs/>
                <w:i/>
                <w:sz w:val="21"/>
                <w:szCs w:val="21"/>
              </w:rPr>
            </w:pPr>
          </w:p>
        </w:tc>
        <w:tc>
          <w:tcPr>
            <w:tcW w:w="1984" w:type="dxa"/>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97"/>
          <w:jc w:val="center"/>
        </w:trPr>
        <w:tc>
          <w:tcPr>
            <w:tcW w:w="498" w:type="dxa"/>
            <w:vAlign w:val="center"/>
          </w:tcPr>
          <w:p w:rsidR="00A7199A" w:rsidRPr="00F242AE" w:rsidRDefault="00A7199A" w:rsidP="00E907A7">
            <w:pPr>
              <w:spacing w:after="0" w:line="240" w:lineRule="auto"/>
              <w:jc w:val="center"/>
              <w:rPr>
                <w:rFonts w:ascii="Arial" w:eastAsia="Calibri" w:hAnsi="Arial" w:cs="Arial"/>
                <w:i/>
                <w:sz w:val="21"/>
                <w:szCs w:val="21"/>
              </w:rPr>
            </w:pPr>
            <w:r w:rsidRPr="00F242AE">
              <w:rPr>
                <w:rFonts w:ascii="Arial" w:eastAsia="Calibri" w:hAnsi="Arial" w:cs="Arial"/>
                <w:i/>
                <w:sz w:val="21"/>
                <w:szCs w:val="21"/>
              </w:rPr>
              <w:t>10</w:t>
            </w:r>
          </w:p>
        </w:tc>
        <w:tc>
          <w:tcPr>
            <w:tcW w:w="6379" w:type="dxa"/>
            <w:vAlign w:val="center"/>
          </w:tcPr>
          <w:p w:rsidR="00A7199A" w:rsidRPr="00F242AE" w:rsidRDefault="00A7199A" w:rsidP="00E907A7">
            <w:pPr>
              <w:spacing w:after="0" w:line="240" w:lineRule="auto"/>
              <w:rPr>
                <w:rFonts w:ascii="Arial" w:eastAsia="Calibri" w:hAnsi="Arial" w:cs="Arial"/>
                <w:i/>
                <w:sz w:val="21"/>
                <w:szCs w:val="21"/>
              </w:rPr>
            </w:pPr>
            <w:r w:rsidRPr="00F242AE">
              <w:rPr>
                <w:rFonts w:ascii="Arial" w:eastAsia="Calibri" w:hAnsi="Arial" w:cs="Arial"/>
                <w:i/>
                <w:sz w:val="21"/>
                <w:szCs w:val="21"/>
              </w:rPr>
              <w:t>Expérience générale dans le BTP</w:t>
            </w:r>
            <w:r w:rsidRPr="00F242AE">
              <w:rPr>
                <w:rFonts w:ascii="Arial" w:eastAsia="Calibri" w:hAnsi="Arial" w:cs="Arial"/>
                <w:b/>
                <w:bCs/>
                <w:i/>
                <w:sz w:val="21"/>
                <w:szCs w:val="21"/>
              </w:rPr>
              <w:t xml:space="preserve"> ≥ </w:t>
            </w:r>
            <w:r w:rsidRPr="00F242AE">
              <w:rPr>
                <w:rFonts w:ascii="Arial" w:eastAsia="Calibri" w:hAnsi="Arial" w:cs="Arial"/>
                <w:i/>
                <w:sz w:val="21"/>
                <w:szCs w:val="21"/>
              </w:rPr>
              <w:t>3ans</w:t>
            </w:r>
          </w:p>
        </w:tc>
        <w:tc>
          <w:tcPr>
            <w:tcW w:w="850" w:type="dxa"/>
          </w:tcPr>
          <w:p w:rsidR="00A7199A" w:rsidRPr="00F242AE" w:rsidRDefault="00A7199A" w:rsidP="00E907A7">
            <w:pPr>
              <w:spacing w:after="0" w:line="240" w:lineRule="auto"/>
              <w:rPr>
                <w:rFonts w:ascii="Arial" w:eastAsia="Calibri" w:hAnsi="Arial" w:cs="Arial"/>
                <w:b/>
                <w:bCs/>
                <w:i/>
                <w:sz w:val="21"/>
                <w:szCs w:val="21"/>
              </w:rPr>
            </w:pPr>
          </w:p>
        </w:tc>
        <w:tc>
          <w:tcPr>
            <w:tcW w:w="851" w:type="dxa"/>
          </w:tcPr>
          <w:p w:rsidR="00A7199A" w:rsidRPr="00F242AE" w:rsidRDefault="00A7199A" w:rsidP="00E907A7">
            <w:pPr>
              <w:spacing w:after="0" w:line="240" w:lineRule="auto"/>
              <w:rPr>
                <w:rFonts w:ascii="Arial" w:eastAsia="Calibri" w:hAnsi="Arial" w:cs="Arial"/>
                <w:b/>
                <w:bCs/>
                <w:i/>
                <w:sz w:val="21"/>
                <w:szCs w:val="21"/>
              </w:rPr>
            </w:pPr>
          </w:p>
        </w:tc>
        <w:tc>
          <w:tcPr>
            <w:tcW w:w="1984" w:type="dxa"/>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97"/>
          <w:jc w:val="center"/>
        </w:trPr>
        <w:tc>
          <w:tcPr>
            <w:tcW w:w="498" w:type="dxa"/>
            <w:vAlign w:val="center"/>
          </w:tcPr>
          <w:p w:rsidR="00A7199A" w:rsidRPr="00F242AE" w:rsidRDefault="00A7199A" w:rsidP="00E907A7">
            <w:pPr>
              <w:spacing w:after="0" w:line="240" w:lineRule="auto"/>
              <w:jc w:val="center"/>
              <w:rPr>
                <w:rFonts w:ascii="Arial" w:eastAsia="Calibri" w:hAnsi="Arial" w:cs="Arial"/>
                <w:i/>
                <w:sz w:val="21"/>
                <w:szCs w:val="21"/>
              </w:rPr>
            </w:pPr>
            <w:r w:rsidRPr="00F242AE">
              <w:rPr>
                <w:rFonts w:ascii="Arial" w:eastAsia="Calibri" w:hAnsi="Arial" w:cs="Arial"/>
                <w:i/>
                <w:sz w:val="21"/>
                <w:szCs w:val="21"/>
              </w:rPr>
              <w:t>11</w:t>
            </w:r>
          </w:p>
        </w:tc>
        <w:tc>
          <w:tcPr>
            <w:tcW w:w="6379" w:type="dxa"/>
            <w:vAlign w:val="center"/>
          </w:tcPr>
          <w:p w:rsidR="00A7199A" w:rsidRPr="00F242AE" w:rsidRDefault="00A7199A" w:rsidP="00E907A7">
            <w:pPr>
              <w:spacing w:after="0" w:line="240" w:lineRule="auto"/>
              <w:rPr>
                <w:rFonts w:ascii="Arial" w:eastAsia="Calibri" w:hAnsi="Arial" w:cs="Arial"/>
                <w:i/>
                <w:sz w:val="21"/>
                <w:szCs w:val="21"/>
              </w:rPr>
            </w:pPr>
            <w:r w:rsidRPr="00F242AE">
              <w:rPr>
                <w:rFonts w:ascii="Arial" w:eastAsia="Calibri" w:hAnsi="Arial" w:cs="Arial"/>
                <w:i/>
                <w:sz w:val="21"/>
                <w:szCs w:val="21"/>
              </w:rPr>
              <w:t xml:space="preserve">Expérience comme </w:t>
            </w:r>
            <w:r w:rsidRPr="00F242AE">
              <w:rPr>
                <w:rFonts w:ascii="Arial" w:eastAsia="Calibri" w:hAnsi="Arial" w:cs="Arial"/>
                <w:bCs/>
                <w:i/>
                <w:sz w:val="21"/>
                <w:szCs w:val="21"/>
              </w:rPr>
              <w:t>Conducteur de travaux</w:t>
            </w:r>
            <w:r w:rsidRPr="00F242AE">
              <w:rPr>
                <w:rFonts w:ascii="Arial" w:eastAsia="Calibri" w:hAnsi="Arial" w:cs="Arial"/>
                <w:i/>
                <w:sz w:val="21"/>
                <w:szCs w:val="21"/>
              </w:rPr>
              <w:t xml:space="preserve"> d’AEP  </w:t>
            </w:r>
            <w:r w:rsidRPr="00F242AE">
              <w:rPr>
                <w:rFonts w:ascii="Arial" w:eastAsia="Calibri" w:hAnsi="Arial" w:cs="Arial"/>
                <w:b/>
                <w:bCs/>
                <w:i/>
                <w:sz w:val="21"/>
                <w:szCs w:val="21"/>
              </w:rPr>
              <w:t xml:space="preserve">≥ </w:t>
            </w:r>
            <w:r w:rsidRPr="00F242AE">
              <w:rPr>
                <w:rFonts w:ascii="Arial" w:eastAsia="Calibri" w:hAnsi="Arial" w:cs="Arial"/>
                <w:i/>
                <w:sz w:val="21"/>
                <w:szCs w:val="21"/>
              </w:rPr>
              <w:t xml:space="preserve"> 03 ans</w:t>
            </w:r>
          </w:p>
        </w:tc>
        <w:tc>
          <w:tcPr>
            <w:tcW w:w="850" w:type="dxa"/>
          </w:tcPr>
          <w:p w:rsidR="00A7199A" w:rsidRPr="00F242AE" w:rsidRDefault="00A7199A" w:rsidP="00E907A7">
            <w:pPr>
              <w:spacing w:after="0" w:line="240" w:lineRule="auto"/>
              <w:rPr>
                <w:rFonts w:ascii="Arial" w:eastAsia="Calibri" w:hAnsi="Arial" w:cs="Arial"/>
                <w:b/>
                <w:bCs/>
                <w:i/>
                <w:sz w:val="21"/>
                <w:szCs w:val="21"/>
              </w:rPr>
            </w:pPr>
          </w:p>
        </w:tc>
        <w:tc>
          <w:tcPr>
            <w:tcW w:w="851" w:type="dxa"/>
          </w:tcPr>
          <w:p w:rsidR="00A7199A" w:rsidRPr="00F242AE" w:rsidRDefault="00A7199A" w:rsidP="00E907A7">
            <w:pPr>
              <w:spacing w:after="0" w:line="240" w:lineRule="auto"/>
              <w:rPr>
                <w:rFonts w:ascii="Arial" w:eastAsia="Calibri" w:hAnsi="Arial" w:cs="Arial"/>
                <w:b/>
                <w:bCs/>
                <w:i/>
                <w:sz w:val="21"/>
                <w:szCs w:val="21"/>
              </w:rPr>
            </w:pPr>
          </w:p>
        </w:tc>
        <w:tc>
          <w:tcPr>
            <w:tcW w:w="1984" w:type="dxa"/>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97"/>
          <w:jc w:val="center"/>
        </w:trPr>
        <w:tc>
          <w:tcPr>
            <w:tcW w:w="498" w:type="dxa"/>
            <w:vAlign w:val="center"/>
          </w:tcPr>
          <w:p w:rsidR="00A7199A" w:rsidRPr="00F242AE" w:rsidRDefault="00A7199A" w:rsidP="00E907A7">
            <w:pPr>
              <w:spacing w:after="0" w:line="240" w:lineRule="auto"/>
              <w:jc w:val="center"/>
              <w:rPr>
                <w:rFonts w:ascii="Arial" w:eastAsia="Calibri" w:hAnsi="Arial" w:cs="Arial"/>
                <w:i/>
                <w:sz w:val="21"/>
                <w:szCs w:val="21"/>
              </w:rPr>
            </w:pPr>
            <w:r w:rsidRPr="00F242AE">
              <w:rPr>
                <w:rFonts w:ascii="Arial" w:eastAsia="Calibri" w:hAnsi="Arial" w:cs="Arial"/>
                <w:i/>
                <w:sz w:val="21"/>
                <w:szCs w:val="21"/>
              </w:rPr>
              <w:t>12</w:t>
            </w:r>
          </w:p>
        </w:tc>
        <w:tc>
          <w:tcPr>
            <w:tcW w:w="6379" w:type="dxa"/>
            <w:vAlign w:val="center"/>
          </w:tcPr>
          <w:p w:rsidR="00A7199A" w:rsidRPr="00F242AE" w:rsidRDefault="00A7199A" w:rsidP="00E907A7">
            <w:pPr>
              <w:spacing w:after="0" w:line="240" w:lineRule="auto"/>
              <w:rPr>
                <w:rFonts w:ascii="Arial" w:eastAsia="Calibri" w:hAnsi="Arial" w:cs="Arial"/>
                <w:i/>
                <w:sz w:val="21"/>
                <w:szCs w:val="21"/>
              </w:rPr>
            </w:pPr>
            <w:r w:rsidRPr="00F242AE">
              <w:rPr>
                <w:rFonts w:ascii="Arial" w:eastAsia="Calibri" w:hAnsi="Arial" w:cs="Arial"/>
                <w:i/>
                <w:sz w:val="21"/>
                <w:szCs w:val="21"/>
              </w:rPr>
              <w:t>Présentation de l’Attestation de disponibilité</w:t>
            </w:r>
          </w:p>
        </w:tc>
        <w:tc>
          <w:tcPr>
            <w:tcW w:w="850" w:type="dxa"/>
          </w:tcPr>
          <w:p w:rsidR="00A7199A" w:rsidRPr="00F242AE" w:rsidRDefault="00A7199A" w:rsidP="00E907A7">
            <w:pPr>
              <w:spacing w:after="0" w:line="240" w:lineRule="auto"/>
              <w:rPr>
                <w:rFonts w:ascii="Arial" w:eastAsia="Calibri" w:hAnsi="Arial" w:cs="Arial"/>
                <w:b/>
                <w:bCs/>
                <w:i/>
                <w:sz w:val="21"/>
                <w:szCs w:val="21"/>
              </w:rPr>
            </w:pPr>
          </w:p>
        </w:tc>
        <w:tc>
          <w:tcPr>
            <w:tcW w:w="851" w:type="dxa"/>
          </w:tcPr>
          <w:p w:rsidR="00A7199A" w:rsidRPr="00F242AE" w:rsidRDefault="00A7199A" w:rsidP="00E907A7">
            <w:pPr>
              <w:spacing w:after="0" w:line="240" w:lineRule="auto"/>
              <w:rPr>
                <w:rFonts w:ascii="Arial" w:eastAsia="Calibri" w:hAnsi="Arial" w:cs="Arial"/>
                <w:b/>
                <w:bCs/>
                <w:i/>
                <w:sz w:val="21"/>
                <w:szCs w:val="21"/>
              </w:rPr>
            </w:pPr>
          </w:p>
        </w:tc>
        <w:tc>
          <w:tcPr>
            <w:tcW w:w="1984" w:type="dxa"/>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97"/>
          <w:jc w:val="center"/>
        </w:trPr>
        <w:tc>
          <w:tcPr>
            <w:tcW w:w="498" w:type="dxa"/>
            <w:vAlign w:val="center"/>
          </w:tcPr>
          <w:p w:rsidR="00A7199A" w:rsidRPr="00F242AE" w:rsidRDefault="00A7199A" w:rsidP="00E907A7">
            <w:pPr>
              <w:spacing w:after="0" w:line="240" w:lineRule="auto"/>
              <w:jc w:val="center"/>
              <w:rPr>
                <w:rFonts w:ascii="Arial" w:eastAsia="Calibri" w:hAnsi="Arial" w:cs="Arial"/>
                <w:b/>
                <w:i/>
                <w:sz w:val="21"/>
                <w:szCs w:val="21"/>
              </w:rPr>
            </w:pPr>
            <w:r w:rsidRPr="00F242AE">
              <w:rPr>
                <w:rFonts w:ascii="Arial" w:eastAsia="Calibri" w:hAnsi="Arial" w:cs="Arial"/>
                <w:b/>
                <w:i/>
                <w:sz w:val="21"/>
                <w:szCs w:val="21"/>
              </w:rPr>
              <w:t>13</w:t>
            </w:r>
          </w:p>
        </w:tc>
        <w:tc>
          <w:tcPr>
            <w:tcW w:w="6379" w:type="dxa"/>
            <w:vAlign w:val="center"/>
          </w:tcPr>
          <w:p w:rsidR="00A7199A" w:rsidRPr="00F242AE" w:rsidRDefault="00A7199A" w:rsidP="00E907A7">
            <w:pPr>
              <w:spacing w:after="0" w:line="240" w:lineRule="auto"/>
              <w:rPr>
                <w:rFonts w:ascii="Arial" w:eastAsia="Calibri" w:hAnsi="Arial" w:cs="Arial"/>
                <w:b/>
                <w:i/>
                <w:sz w:val="21"/>
                <w:szCs w:val="21"/>
              </w:rPr>
            </w:pPr>
            <w:r w:rsidRPr="00F242AE">
              <w:rPr>
                <w:rFonts w:ascii="Arial" w:eastAsia="Calibri" w:hAnsi="Arial" w:cs="Arial"/>
                <w:b/>
                <w:i/>
                <w:sz w:val="21"/>
                <w:szCs w:val="21"/>
              </w:rPr>
              <w:t>Electricien</w:t>
            </w:r>
          </w:p>
        </w:tc>
        <w:tc>
          <w:tcPr>
            <w:tcW w:w="850" w:type="dxa"/>
          </w:tcPr>
          <w:p w:rsidR="00A7199A" w:rsidRPr="00F242AE" w:rsidRDefault="00A7199A" w:rsidP="00E907A7">
            <w:pPr>
              <w:spacing w:after="0" w:line="240" w:lineRule="auto"/>
              <w:rPr>
                <w:rFonts w:ascii="Arial" w:eastAsia="Calibri" w:hAnsi="Arial" w:cs="Arial"/>
                <w:b/>
                <w:bCs/>
                <w:i/>
                <w:sz w:val="21"/>
                <w:szCs w:val="21"/>
              </w:rPr>
            </w:pPr>
          </w:p>
        </w:tc>
        <w:tc>
          <w:tcPr>
            <w:tcW w:w="851" w:type="dxa"/>
          </w:tcPr>
          <w:p w:rsidR="00A7199A" w:rsidRPr="00F242AE" w:rsidRDefault="00A7199A" w:rsidP="00E907A7">
            <w:pPr>
              <w:spacing w:after="0" w:line="240" w:lineRule="auto"/>
              <w:rPr>
                <w:rFonts w:ascii="Arial" w:eastAsia="Calibri" w:hAnsi="Arial" w:cs="Arial"/>
                <w:b/>
                <w:bCs/>
                <w:i/>
                <w:sz w:val="21"/>
                <w:szCs w:val="21"/>
              </w:rPr>
            </w:pPr>
          </w:p>
        </w:tc>
        <w:tc>
          <w:tcPr>
            <w:tcW w:w="1984" w:type="dxa"/>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97"/>
          <w:jc w:val="center"/>
        </w:trPr>
        <w:tc>
          <w:tcPr>
            <w:tcW w:w="498" w:type="dxa"/>
            <w:vAlign w:val="center"/>
          </w:tcPr>
          <w:p w:rsidR="00A7199A" w:rsidRPr="00F242AE" w:rsidRDefault="00A7199A" w:rsidP="00E907A7">
            <w:pPr>
              <w:spacing w:after="0" w:line="240" w:lineRule="auto"/>
              <w:jc w:val="center"/>
              <w:rPr>
                <w:rFonts w:ascii="Arial" w:eastAsia="Calibri" w:hAnsi="Arial" w:cs="Arial"/>
                <w:i/>
                <w:sz w:val="21"/>
                <w:szCs w:val="21"/>
              </w:rPr>
            </w:pPr>
            <w:r w:rsidRPr="00F242AE">
              <w:rPr>
                <w:rFonts w:ascii="Arial" w:eastAsia="Calibri" w:hAnsi="Arial" w:cs="Arial"/>
                <w:i/>
                <w:sz w:val="21"/>
                <w:szCs w:val="21"/>
              </w:rPr>
              <w:t>14</w:t>
            </w:r>
          </w:p>
        </w:tc>
        <w:tc>
          <w:tcPr>
            <w:tcW w:w="6379" w:type="dxa"/>
            <w:vAlign w:val="center"/>
          </w:tcPr>
          <w:p w:rsidR="00A7199A" w:rsidRPr="00F242AE" w:rsidRDefault="00A7199A" w:rsidP="00E907A7">
            <w:pPr>
              <w:spacing w:after="0" w:line="240" w:lineRule="auto"/>
              <w:rPr>
                <w:rFonts w:ascii="Arial" w:eastAsia="Calibri" w:hAnsi="Arial" w:cs="Arial"/>
                <w:i/>
                <w:sz w:val="21"/>
                <w:szCs w:val="21"/>
              </w:rPr>
            </w:pPr>
            <w:r w:rsidRPr="00F242AE">
              <w:rPr>
                <w:rFonts w:ascii="Arial" w:eastAsia="Calibri" w:hAnsi="Arial" w:cs="Arial"/>
                <w:i/>
                <w:sz w:val="21"/>
                <w:szCs w:val="21"/>
              </w:rPr>
              <w:t>Copie certifié conforme du diplôme de Technicien supérieur en électricité ou électrotechnique (BAC+2 minimum)</w:t>
            </w:r>
          </w:p>
        </w:tc>
        <w:tc>
          <w:tcPr>
            <w:tcW w:w="850" w:type="dxa"/>
          </w:tcPr>
          <w:p w:rsidR="00A7199A" w:rsidRPr="00F242AE" w:rsidRDefault="00A7199A" w:rsidP="00E907A7">
            <w:pPr>
              <w:spacing w:after="0" w:line="240" w:lineRule="auto"/>
              <w:rPr>
                <w:rFonts w:ascii="Arial" w:eastAsia="Calibri" w:hAnsi="Arial" w:cs="Arial"/>
                <w:b/>
                <w:bCs/>
                <w:i/>
                <w:sz w:val="21"/>
                <w:szCs w:val="21"/>
              </w:rPr>
            </w:pPr>
          </w:p>
        </w:tc>
        <w:tc>
          <w:tcPr>
            <w:tcW w:w="851" w:type="dxa"/>
          </w:tcPr>
          <w:p w:rsidR="00A7199A" w:rsidRPr="00F242AE" w:rsidRDefault="00A7199A" w:rsidP="00E907A7">
            <w:pPr>
              <w:spacing w:after="0" w:line="240" w:lineRule="auto"/>
              <w:rPr>
                <w:rFonts w:ascii="Arial" w:eastAsia="Calibri" w:hAnsi="Arial" w:cs="Arial"/>
                <w:b/>
                <w:bCs/>
                <w:i/>
                <w:sz w:val="21"/>
                <w:szCs w:val="21"/>
              </w:rPr>
            </w:pPr>
          </w:p>
        </w:tc>
        <w:tc>
          <w:tcPr>
            <w:tcW w:w="1984" w:type="dxa"/>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97"/>
          <w:jc w:val="center"/>
        </w:trPr>
        <w:tc>
          <w:tcPr>
            <w:tcW w:w="498" w:type="dxa"/>
            <w:vAlign w:val="center"/>
          </w:tcPr>
          <w:p w:rsidR="00A7199A" w:rsidRPr="00F242AE" w:rsidRDefault="00A7199A" w:rsidP="00E907A7">
            <w:pPr>
              <w:spacing w:after="0" w:line="240" w:lineRule="auto"/>
              <w:jc w:val="center"/>
              <w:rPr>
                <w:rFonts w:ascii="Arial" w:eastAsia="Calibri" w:hAnsi="Arial" w:cs="Arial"/>
                <w:i/>
                <w:sz w:val="21"/>
                <w:szCs w:val="21"/>
              </w:rPr>
            </w:pPr>
            <w:r w:rsidRPr="00F242AE">
              <w:rPr>
                <w:rFonts w:ascii="Arial" w:eastAsia="Calibri" w:hAnsi="Arial" w:cs="Arial"/>
                <w:i/>
                <w:sz w:val="21"/>
                <w:szCs w:val="21"/>
              </w:rPr>
              <w:t>15</w:t>
            </w:r>
          </w:p>
        </w:tc>
        <w:tc>
          <w:tcPr>
            <w:tcW w:w="6379" w:type="dxa"/>
            <w:vAlign w:val="center"/>
          </w:tcPr>
          <w:p w:rsidR="00A7199A" w:rsidRPr="00F242AE" w:rsidRDefault="00A7199A" w:rsidP="00E907A7">
            <w:pPr>
              <w:spacing w:after="0" w:line="240" w:lineRule="auto"/>
              <w:rPr>
                <w:rFonts w:ascii="Arial" w:eastAsia="Calibri" w:hAnsi="Arial" w:cs="Arial"/>
                <w:i/>
                <w:sz w:val="21"/>
                <w:szCs w:val="21"/>
              </w:rPr>
            </w:pPr>
            <w:r w:rsidRPr="00F242AE">
              <w:rPr>
                <w:rFonts w:ascii="Arial" w:eastAsia="Calibri" w:hAnsi="Arial" w:cs="Arial"/>
                <w:i/>
                <w:sz w:val="21"/>
                <w:szCs w:val="21"/>
              </w:rPr>
              <w:t>Son Attestation de présentation de l’original</w:t>
            </w:r>
          </w:p>
        </w:tc>
        <w:tc>
          <w:tcPr>
            <w:tcW w:w="850" w:type="dxa"/>
          </w:tcPr>
          <w:p w:rsidR="00A7199A" w:rsidRPr="00F242AE" w:rsidRDefault="00A7199A" w:rsidP="00E907A7">
            <w:pPr>
              <w:spacing w:after="0" w:line="240" w:lineRule="auto"/>
              <w:rPr>
                <w:rFonts w:ascii="Arial" w:eastAsia="Calibri" w:hAnsi="Arial" w:cs="Arial"/>
                <w:b/>
                <w:bCs/>
                <w:i/>
                <w:sz w:val="21"/>
                <w:szCs w:val="21"/>
              </w:rPr>
            </w:pPr>
          </w:p>
        </w:tc>
        <w:tc>
          <w:tcPr>
            <w:tcW w:w="851" w:type="dxa"/>
          </w:tcPr>
          <w:p w:rsidR="00A7199A" w:rsidRPr="00F242AE" w:rsidRDefault="00A7199A" w:rsidP="00E907A7">
            <w:pPr>
              <w:spacing w:after="0" w:line="240" w:lineRule="auto"/>
              <w:rPr>
                <w:rFonts w:ascii="Arial" w:eastAsia="Calibri" w:hAnsi="Arial" w:cs="Arial"/>
                <w:b/>
                <w:bCs/>
                <w:i/>
                <w:sz w:val="21"/>
                <w:szCs w:val="21"/>
              </w:rPr>
            </w:pPr>
          </w:p>
        </w:tc>
        <w:tc>
          <w:tcPr>
            <w:tcW w:w="1984" w:type="dxa"/>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97"/>
          <w:jc w:val="center"/>
        </w:trPr>
        <w:tc>
          <w:tcPr>
            <w:tcW w:w="498" w:type="dxa"/>
            <w:vAlign w:val="center"/>
          </w:tcPr>
          <w:p w:rsidR="00A7199A" w:rsidRPr="00F242AE" w:rsidRDefault="00A7199A" w:rsidP="00E907A7">
            <w:pPr>
              <w:spacing w:after="0" w:line="240" w:lineRule="auto"/>
              <w:jc w:val="center"/>
              <w:rPr>
                <w:rFonts w:ascii="Arial" w:eastAsia="Calibri" w:hAnsi="Arial" w:cs="Arial"/>
                <w:i/>
                <w:sz w:val="21"/>
                <w:szCs w:val="21"/>
              </w:rPr>
            </w:pPr>
            <w:r w:rsidRPr="00F242AE">
              <w:rPr>
                <w:rFonts w:ascii="Arial" w:eastAsia="Calibri" w:hAnsi="Arial" w:cs="Arial"/>
                <w:i/>
                <w:sz w:val="21"/>
                <w:szCs w:val="21"/>
              </w:rPr>
              <w:t>16</w:t>
            </w:r>
          </w:p>
        </w:tc>
        <w:tc>
          <w:tcPr>
            <w:tcW w:w="6379" w:type="dxa"/>
            <w:vAlign w:val="center"/>
          </w:tcPr>
          <w:p w:rsidR="00A7199A" w:rsidRPr="00F242AE" w:rsidRDefault="00A7199A" w:rsidP="00E907A7">
            <w:pPr>
              <w:spacing w:after="0" w:line="240" w:lineRule="auto"/>
              <w:rPr>
                <w:rFonts w:ascii="Arial" w:eastAsia="Calibri" w:hAnsi="Arial" w:cs="Arial"/>
                <w:i/>
                <w:sz w:val="21"/>
                <w:szCs w:val="21"/>
              </w:rPr>
            </w:pPr>
            <w:r w:rsidRPr="00F242AE">
              <w:rPr>
                <w:rFonts w:ascii="Arial" w:eastAsia="Calibri" w:hAnsi="Arial" w:cs="Arial"/>
                <w:i/>
                <w:sz w:val="21"/>
                <w:szCs w:val="21"/>
              </w:rPr>
              <w:t>C.V daté et signé</w:t>
            </w:r>
          </w:p>
        </w:tc>
        <w:tc>
          <w:tcPr>
            <w:tcW w:w="850" w:type="dxa"/>
          </w:tcPr>
          <w:p w:rsidR="00A7199A" w:rsidRPr="00F242AE" w:rsidRDefault="00A7199A" w:rsidP="00E907A7">
            <w:pPr>
              <w:spacing w:after="0" w:line="240" w:lineRule="auto"/>
              <w:rPr>
                <w:rFonts w:ascii="Arial" w:eastAsia="Calibri" w:hAnsi="Arial" w:cs="Arial"/>
                <w:b/>
                <w:bCs/>
                <w:i/>
                <w:sz w:val="21"/>
                <w:szCs w:val="21"/>
              </w:rPr>
            </w:pPr>
          </w:p>
        </w:tc>
        <w:tc>
          <w:tcPr>
            <w:tcW w:w="851" w:type="dxa"/>
          </w:tcPr>
          <w:p w:rsidR="00A7199A" w:rsidRPr="00F242AE" w:rsidRDefault="00A7199A" w:rsidP="00E907A7">
            <w:pPr>
              <w:spacing w:after="0" w:line="240" w:lineRule="auto"/>
              <w:rPr>
                <w:rFonts w:ascii="Arial" w:eastAsia="Calibri" w:hAnsi="Arial" w:cs="Arial"/>
                <w:b/>
                <w:bCs/>
                <w:i/>
                <w:sz w:val="21"/>
                <w:szCs w:val="21"/>
              </w:rPr>
            </w:pPr>
          </w:p>
        </w:tc>
        <w:tc>
          <w:tcPr>
            <w:tcW w:w="1984" w:type="dxa"/>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97"/>
          <w:jc w:val="center"/>
        </w:trPr>
        <w:tc>
          <w:tcPr>
            <w:tcW w:w="498" w:type="dxa"/>
            <w:vAlign w:val="center"/>
          </w:tcPr>
          <w:p w:rsidR="00A7199A" w:rsidRPr="00F242AE" w:rsidRDefault="00A7199A" w:rsidP="00E907A7">
            <w:pPr>
              <w:spacing w:after="0" w:line="240" w:lineRule="auto"/>
              <w:jc w:val="center"/>
              <w:rPr>
                <w:rFonts w:ascii="Arial" w:eastAsia="Calibri" w:hAnsi="Arial" w:cs="Arial"/>
                <w:i/>
                <w:sz w:val="21"/>
                <w:szCs w:val="21"/>
              </w:rPr>
            </w:pPr>
            <w:r w:rsidRPr="00F242AE">
              <w:rPr>
                <w:rFonts w:ascii="Arial" w:eastAsia="Calibri" w:hAnsi="Arial" w:cs="Arial"/>
                <w:i/>
                <w:sz w:val="21"/>
                <w:szCs w:val="21"/>
              </w:rPr>
              <w:t>17</w:t>
            </w:r>
          </w:p>
        </w:tc>
        <w:tc>
          <w:tcPr>
            <w:tcW w:w="6379" w:type="dxa"/>
            <w:vAlign w:val="center"/>
          </w:tcPr>
          <w:p w:rsidR="00A7199A" w:rsidRPr="00F242AE" w:rsidRDefault="00A7199A" w:rsidP="00E907A7">
            <w:pPr>
              <w:spacing w:after="0" w:line="240" w:lineRule="auto"/>
              <w:rPr>
                <w:rFonts w:ascii="Arial" w:eastAsia="Calibri" w:hAnsi="Arial" w:cs="Arial"/>
                <w:i/>
                <w:sz w:val="21"/>
                <w:szCs w:val="21"/>
              </w:rPr>
            </w:pPr>
            <w:r w:rsidRPr="00F242AE">
              <w:rPr>
                <w:rFonts w:ascii="Arial" w:eastAsia="Calibri" w:hAnsi="Arial" w:cs="Arial"/>
                <w:i/>
                <w:sz w:val="21"/>
                <w:szCs w:val="21"/>
              </w:rPr>
              <w:t xml:space="preserve">Expérience générale dans les installations des plaques </w:t>
            </w:r>
            <w:r w:rsidR="000C34FC" w:rsidRPr="00F242AE">
              <w:rPr>
                <w:rFonts w:ascii="Arial" w:eastAsia="Calibri" w:hAnsi="Arial" w:cs="Arial"/>
                <w:i/>
                <w:sz w:val="21"/>
                <w:szCs w:val="21"/>
              </w:rPr>
              <w:t>photovoltaïques</w:t>
            </w:r>
            <w:r w:rsidRPr="00F242AE">
              <w:rPr>
                <w:rFonts w:ascii="Arial" w:eastAsia="Calibri" w:hAnsi="Arial" w:cs="Arial"/>
                <w:b/>
                <w:bCs/>
                <w:i/>
                <w:sz w:val="21"/>
                <w:szCs w:val="21"/>
              </w:rPr>
              <w:t xml:space="preserve"> ≥ </w:t>
            </w:r>
            <w:r w:rsidRPr="00F242AE">
              <w:rPr>
                <w:rFonts w:ascii="Arial" w:eastAsia="Calibri" w:hAnsi="Arial" w:cs="Arial"/>
                <w:i/>
                <w:sz w:val="21"/>
                <w:szCs w:val="21"/>
              </w:rPr>
              <w:t>2ans</w:t>
            </w:r>
          </w:p>
        </w:tc>
        <w:tc>
          <w:tcPr>
            <w:tcW w:w="850" w:type="dxa"/>
          </w:tcPr>
          <w:p w:rsidR="00A7199A" w:rsidRPr="00F242AE" w:rsidRDefault="00A7199A" w:rsidP="00E907A7">
            <w:pPr>
              <w:spacing w:after="0" w:line="240" w:lineRule="auto"/>
              <w:rPr>
                <w:rFonts w:ascii="Arial" w:eastAsia="Calibri" w:hAnsi="Arial" w:cs="Arial"/>
                <w:b/>
                <w:bCs/>
                <w:i/>
                <w:sz w:val="21"/>
                <w:szCs w:val="21"/>
              </w:rPr>
            </w:pPr>
          </w:p>
        </w:tc>
        <w:tc>
          <w:tcPr>
            <w:tcW w:w="851" w:type="dxa"/>
          </w:tcPr>
          <w:p w:rsidR="00A7199A" w:rsidRPr="00F242AE" w:rsidRDefault="00A7199A" w:rsidP="00E907A7">
            <w:pPr>
              <w:spacing w:after="0" w:line="240" w:lineRule="auto"/>
              <w:rPr>
                <w:rFonts w:ascii="Arial" w:eastAsia="Calibri" w:hAnsi="Arial" w:cs="Arial"/>
                <w:b/>
                <w:bCs/>
                <w:i/>
                <w:sz w:val="21"/>
                <w:szCs w:val="21"/>
              </w:rPr>
            </w:pPr>
          </w:p>
        </w:tc>
        <w:tc>
          <w:tcPr>
            <w:tcW w:w="1984" w:type="dxa"/>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97"/>
          <w:jc w:val="center"/>
        </w:trPr>
        <w:tc>
          <w:tcPr>
            <w:tcW w:w="498" w:type="dxa"/>
            <w:vAlign w:val="center"/>
          </w:tcPr>
          <w:p w:rsidR="00A7199A" w:rsidRPr="00F242AE" w:rsidRDefault="00A7199A" w:rsidP="00E907A7">
            <w:pPr>
              <w:spacing w:after="0" w:line="240" w:lineRule="auto"/>
              <w:jc w:val="center"/>
              <w:rPr>
                <w:rFonts w:ascii="Arial" w:eastAsia="Calibri" w:hAnsi="Arial" w:cs="Arial"/>
                <w:i/>
                <w:sz w:val="21"/>
                <w:szCs w:val="21"/>
              </w:rPr>
            </w:pPr>
            <w:r w:rsidRPr="00F242AE">
              <w:rPr>
                <w:rFonts w:ascii="Arial" w:eastAsia="Calibri" w:hAnsi="Arial" w:cs="Arial"/>
                <w:i/>
                <w:sz w:val="21"/>
                <w:szCs w:val="21"/>
              </w:rPr>
              <w:t>18</w:t>
            </w:r>
          </w:p>
        </w:tc>
        <w:tc>
          <w:tcPr>
            <w:tcW w:w="6379" w:type="dxa"/>
            <w:vAlign w:val="center"/>
          </w:tcPr>
          <w:p w:rsidR="00A7199A" w:rsidRPr="00F242AE" w:rsidRDefault="00A7199A" w:rsidP="00E907A7">
            <w:pPr>
              <w:spacing w:after="0" w:line="240" w:lineRule="auto"/>
              <w:rPr>
                <w:rFonts w:ascii="Arial" w:eastAsia="Calibri" w:hAnsi="Arial" w:cs="Arial"/>
                <w:i/>
                <w:sz w:val="21"/>
                <w:szCs w:val="21"/>
              </w:rPr>
            </w:pPr>
            <w:r w:rsidRPr="00F242AE">
              <w:rPr>
                <w:rFonts w:ascii="Arial" w:eastAsia="Calibri" w:hAnsi="Arial" w:cs="Arial"/>
                <w:i/>
                <w:sz w:val="21"/>
                <w:szCs w:val="21"/>
              </w:rPr>
              <w:t xml:space="preserve">Expérience comme </w:t>
            </w:r>
            <w:r w:rsidRPr="00F242AE">
              <w:rPr>
                <w:rFonts w:ascii="Arial" w:eastAsia="Calibri" w:hAnsi="Arial" w:cs="Arial"/>
                <w:bCs/>
                <w:i/>
                <w:sz w:val="21"/>
                <w:szCs w:val="21"/>
              </w:rPr>
              <w:t>Electricien dans les forages solaires</w:t>
            </w:r>
            <w:r w:rsidRPr="00F242AE">
              <w:rPr>
                <w:rFonts w:ascii="Arial" w:eastAsia="Calibri" w:hAnsi="Arial" w:cs="Arial"/>
                <w:b/>
                <w:bCs/>
                <w:i/>
                <w:sz w:val="21"/>
                <w:szCs w:val="21"/>
              </w:rPr>
              <w:t xml:space="preserve">≥ </w:t>
            </w:r>
            <w:r w:rsidRPr="00F242AE">
              <w:rPr>
                <w:rFonts w:ascii="Arial" w:eastAsia="Calibri" w:hAnsi="Arial" w:cs="Arial"/>
                <w:i/>
                <w:sz w:val="21"/>
                <w:szCs w:val="21"/>
              </w:rPr>
              <w:t xml:space="preserve"> 02 ans</w:t>
            </w:r>
          </w:p>
        </w:tc>
        <w:tc>
          <w:tcPr>
            <w:tcW w:w="850" w:type="dxa"/>
          </w:tcPr>
          <w:p w:rsidR="00A7199A" w:rsidRPr="00F242AE" w:rsidRDefault="00A7199A" w:rsidP="00E907A7">
            <w:pPr>
              <w:spacing w:after="0" w:line="240" w:lineRule="auto"/>
              <w:rPr>
                <w:rFonts w:ascii="Arial" w:eastAsia="Calibri" w:hAnsi="Arial" w:cs="Arial"/>
                <w:b/>
                <w:bCs/>
                <w:i/>
                <w:sz w:val="21"/>
                <w:szCs w:val="21"/>
              </w:rPr>
            </w:pPr>
          </w:p>
        </w:tc>
        <w:tc>
          <w:tcPr>
            <w:tcW w:w="851" w:type="dxa"/>
          </w:tcPr>
          <w:p w:rsidR="00A7199A" w:rsidRPr="00F242AE" w:rsidRDefault="00A7199A" w:rsidP="00E907A7">
            <w:pPr>
              <w:spacing w:after="0" w:line="240" w:lineRule="auto"/>
              <w:rPr>
                <w:rFonts w:ascii="Arial" w:eastAsia="Calibri" w:hAnsi="Arial" w:cs="Arial"/>
                <w:b/>
                <w:bCs/>
                <w:i/>
                <w:sz w:val="21"/>
                <w:szCs w:val="21"/>
              </w:rPr>
            </w:pPr>
          </w:p>
        </w:tc>
        <w:tc>
          <w:tcPr>
            <w:tcW w:w="1984" w:type="dxa"/>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97"/>
          <w:jc w:val="center"/>
        </w:trPr>
        <w:tc>
          <w:tcPr>
            <w:tcW w:w="498" w:type="dxa"/>
            <w:vAlign w:val="center"/>
          </w:tcPr>
          <w:p w:rsidR="00A7199A" w:rsidRPr="00F242AE" w:rsidRDefault="00A7199A" w:rsidP="00E907A7">
            <w:pPr>
              <w:spacing w:after="0" w:line="240" w:lineRule="auto"/>
              <w:jc w:val="center"/>
              <w:rPr>
                <w:rFonts w:ascii="Arial" w:eastAsia="Calibri" w:hAnsi="Arial" w:cs="Arial"/>
                <w:i/>
                <w:sz w:val="21"/>
                <w:szCs w:val="21"/>
              </w:rPr>
            </w:pPr>
            <w:r w:rsidRPr="00F242AE">
              <w:rPr>
                <w:rFonts w:ascii="Arial" w:eastAsia="Calibri" w:hAnsi="Arial" w:cs="Arial"/>
                <w:i/>
                <w:sz w:val="21"/>
                <w:szCs w:val="21"/>
              </w:rPr>
              <w:t>19</w:t>
            </w:r>
          </w:p>
        </w:tc>
        <w:tc>
          <w:tcPr>
            <w:tcW w:w="6379" w:type="dxa"/>
            <w:vAlign w:val="center"/>
          </w:tcPr>
          <w:p w:rsidR="00A7199A" w:rsidRPr="00F242AE" w:rsidRDefault="00A7199A" w:rsidP="00E907A7">
            <w:pPr>
              <w:spacing w:after="0" w:line="240" w:lineRule="auto"/>
              <w:rPr>
                <w:rFonts w:ascii="Arial" w:eastAsia="Calibri" w:hAnsi="Arial" w:cs="Arial"/>
                <w:i/>
                <w:sz w:val="21"/>
                <w:szCs w:val="21"/>
              </w:rPr>
            </w:pPr>
            <w:r w:rsidRPr="00F242AE">
              <w:rPr>
                <w:rFonts w:ascii="Arial" w:eastAsia="Calibri" w:hAnsi="Arial" w:cs="Arial"/>
                <w:i/>
                <w:sz w:val="21"/>
                <w:szCs w:val="21"/>
              </w:rPr>
              <w:t>Présentation de l’Attestation de disponibilité</w:t>
            </w:r>
          </w:p>
        </w:tc>
        <w:tc>
          <w:tcPr>
            <w:tcW w:w="850" w:type="dxa"/>
          </w:tcPr>
          <w:p w:rsidR="00A7199A" w:rsidRPr="00F242AE" w:rsidRDefault="00A7199A" w:rsidP="00E907A7">
            <w:pPr>
              <w:spacing w:after="0" w:line="240" w:lineRule="auto"/>
              <w:rPr>
                <w:rFonts w:ascii="Arial" w:eastAsia="Calibri" w:hAnsi="Arial" w:cs="Arial"/>
                <w:b/>
                <w:bCs/>
                <w:i/>
                <w:sz w:val="21"/>
                <w:szCs w:val="21"/>
              </w:rPr>
            </w:pPr>
          </w:p>
        </w:tc>
        <w:tc>
          <w:tcPr>
            <w:tcW w:w="851" w:type="dxa"/>
          </w:tcPr>
          <w:p w:rsidR="00A7199A" w:rsidRPr="00F242AE" w:rsidRDefault="00A7199A" w:rsidP="00E907A7">
            <w:pPr>
              <w:spacing w:after="0" w:line="240" w:lineRule="auto"/>
              <w:rPr>
                <w:rFonts w:ascii="Arial" w:eastAsia="Calibri" w:hAnsi="Arial" w:cs="Arial"/>
                <w:b/>
                <w:bCs/>
                <w:i/>
                <w:sz w:val="21"/>
                <w:szCs w:val="21"/>
              </w:rPr>
            </w:pPr>
          </w:p>
        </w:tc>
        <w:tc>
          <w:tcPr>
            <w:tcW w:w="1984" w:type="dxa"/>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97"/>
          <w:jc w:val="center"/>
        </w:trPr>
        <w:tc>
          <w:tcPr>
            <w:tcW w:w="498" w:type="dxa"/>
            <w:vAlign w:val="center"/>
          </w:tcPr>
          <w:p w:rsidR="00A7199A" w:rsidRPr="00F242AE" w:rsidRDefault="00A7199A" w:rsidP="00E907A7">
            <w:pPr>
              <w:spacing w:after="0" w:line="240" w:lineRule="auto"/>
              <w:jc w:val="center"/>
              <w:rPr>
                <w:rFonts w:ascii="Arial" w:eastAsia="Calibri" w:hAnsi="Arial" w:cs="Arial"/>
                <w:b/>
                <w:i/>
                <w:sz w:val="21"/>
                <w:szCs w:val="21"/>
              </w:rPr>
            </w:pPr>
            <w:r w:rsidRPr="00F242AE">
              <w:rPr>
                <w:rFonts w:ascii="Arial" w:eastAsia="Calibri" w:hAnsi="Arial" w:cs="Arial"/>
                <w:b/>
                <w:i/>
                <w:sz w:val="21"/>
                <w:szCs w:val="21"/>
              </w:rPr>
              <w:t>B</w:t>
            </w:r>
          </w:p>
        </w:tc>
        <w:tc>
          <w:tcPr>
            <w:tcW w:w="6379" w:type="dxa"/>
            <w:vAlign w:val="center"/>
          </w:tcPr>
          <w:p w:rsidR="00A7199A" w:rsidRPr="00F242AE" w:rsidRDefault="00A7199A" w:rsidP="00E907A7">
            <w:pPr>
              <w:spacing w:after="0" w:line="240" w:lineRule="auto"/>
              <w:rPr>
                <w:rFonts w:ascii="Arial" w:eastAsia="Calibri" w:hAnsi="Arial" w:cs="Arial"/>
                <w:b/>
                <w:i/>
                <w:sz w:val="21"/>
                <w:szCs w:val="21"/>
              </w:rPr>
            </w:pPr>
            <w:r w:rsidRPr="00F242AE">
              <w:rPr>
                <w:rFonts w:ascii="Arial" w:eastAsia="Calibri" w:hAnsi="Arial" w:cs="Arial"/>
                <w:b/>
                <w:i/>
                <w:sz w:val="21"/>
                <w:szCs w:val="21"/>
              </w:rPr>
              <w:t>Chef de chantier</w:t>
            </w:r>
          </w:p>
        </w:tc>
        <w:tc>
          <w:tcPr>
            <w:tcW w:w="850" w:type="dxa"/>
          </w:tcPr>
          <w:p w:rsidR="00A7199A" w:rsidRPr="00F242AE" w:rsidRDefault="00A7199A" w:rsidP="00E907A7">
            <w:pPr>
              <w:spacing w:after="0" w:line="240" w:lineRule="auto"/>
              <w:rPr>
                <w:rFonts w:ascii="Arial" w:eastAsia="Calibri" w:hAnsi="Arial" w:cs="Arial"/>
                <w:b/>
                <w:bCs/>
                <w:i/>
                <w:sz w:val="21"/>
                <w:szCs w:val="21"/>
              </w:rPr>
            </w:pPr>
          </w:p>
        </w:tc>
        <w:tc>
          <w:tcPr>
            <w:tcW w:w="851" w:type="dxa"/>
          </w:tcPr>
          <w:p w:rsidR="00A7199A" w:rsidRPr="00F242AE" w:rsidRDefault="00A7199A" w:rsidP="00E907A7">
            <w:pPr>
              <w:spacing w:after="0" w:line="240" w:lineRule="auto"/>
              <w:rPr>
                <w:rFonts w:ascii="Arial" w:eastAsia="Calibri" w:hAnsi="Arial" w:cs="Arial"/>
                <w:b/>
                <w:bCs/>
                <w:i/>
                <w:sz w:val="21"/>
                <w:szCs w:val="21"/>
              </w:rPr>
            </w:pPr>
          </w:p>
        </w:tc>
        <w:tc>
          <w:tcPr>
            <w:tcW w:w="1984" w:type="dxa"/>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97"/>
          <w:jc w:val="center"/>
        </w:trPr>
        <w:tc>
          <w:tcPr>
            <w:tcW w:w="498" w:type="dxa"/>
            <w:vAlign w:val="center"/>
          </w:tcPr>
          <w:p w:rsidR="00A7199A" w:rsidRPr="00F242AE" w:rsidRDefault="00A7199A" w:rsidP="00E907A7">
            <w:pPr>
              <w:spacing w:after="0" w:line="240" w:lineRule="auto"/>
              <w:jc w:val="center"/>
              <w:rPr>
                <w:rFonts w:ascii="Arial" w:eastAsia="Calibri" w:hAnsi="Arial" w:cs="Arial"/>
                <w:i/>
                <w:sz w:val="21"/>
                <w:szCs w:val="21"/>
              </w:rPr>
            </w:pPr>
            <w:r w:rsidRPr="00F242AE">
              <w:rPr>
                <w:rFonts w:ascii="Arial" w:eastAsia="Calibri" w:hAnsi="Arial" w:cs="Arial"/>
                <w:i/>
                <w:sz w:val="21"/>
                <w:szCs w:val="21"/>
              </w:rPr>
              <w:lastRenderedPageBreak/>
              <w:t>20</w:t>
            </w:r>
          </w:p>
        </w:tc>
        <w:tc>
          <w:tcPr>
            <w:tcW w:w="6379" w:type="dxa"/>
            <w:vAlign w:val="center"/>
          </w:tcPr>
          <w:p w:rsidR="00A7199A" w:rsidRPr="00F242AE" w:rsidRDefault="00A7199A" w:rsidP="00E907A7">
            <w:pPr>
              <w:spacing w:after="0" w:line="240" w:lineRule="auto"/>
              <w:rPr>
                <w:rFonts w:ascii="Arial" w:eastAsia="Calibri" w:hAnsi="Arial" w:cs="Arial"/>
                <w:i/>
                <w:sz w:val="21"/>
                <w:szCs w:val="21"/>
              </w:rPr>
            </w:pPr>
            <w:r w:rsidRPr="00F242AE">
              <w:rPr>
                <w:rFonts w:ascii="Arial" w:eastAsia="Calibri" w:hAnsi="Arial" w:cs="Arial"/>
                <w:i/>
                <w:sz w:val="21"/>
                <w:szCs w:val="21"/>
              </w:rPr>
              <w:t>Copie certifiée conforme du diplôme de Technicien de Génie Civil ou de Génie Rural au moins ou équivalent</w:t>
            </w:r>
          </w:p>
        </w:tc>
        <w:tc>
          <w:tcPr>
            <w:tcW w:w="850" w:type="dxa"/>
          </w:tcPr>
          <w:p w:rsidR="00A7199A" w:rsidRPr="00F242AE" w:rsidRDefault="00A7199A" w:rsidP="00E907A7">
            <w:pPr>
              <w:spacing w:after="0" w:line="240" w:lineRule="auto"/>
              <w:rPr>
                <w:rFonts w:ascii="Arial" w:eastAsia="Calibri" w:hAnsi="Arial" w:cs="Arial"/>
                <w:b/>
                <w:bCs/>
                <w:i/>
                <w:sz w:val="21"/>
                <w:szCs w:val="21"/>
              </w:rPr>
            </w:pPr>
          </w:p>
        </w:tc>
        <w:tc>
          <w:tcPr>
            <w:tcW w:w="851" w:type="dxa"/>
          </w:tcPr>
          <w:p w:rsidR="00A7199A" w:rsidRPr="00F242AE" w:rsidRDefault="00A7199A" w:rsidP="00E907A7">
            <w:pPr>
              <w:spacing w:after="0" w:line="240" w:lineRule="auto"/>
              <w:rPr>
                <w:rFonts w:ascii="Arial" w:eastAsia="Calibri" w:hAnsi="Arial" w:cs="Arial"/>
                <w:b/>
                <w:bCs/>
                <w:i/>
                <w:sz w:val="21"/>
                <w:szCs w:val="21"/>
              </w:rPr>
            </w:pPr>
          </w:p>
        </w:tc>
        <w:tc>
          <w:tcPr>
            <w:tcW w:w="1984" w:type="dxa"/>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97"/>
          <w:jc w:val="center"/>
        </w:trPr>
        <w:tc>
          <w:tcPr>
            <w:tcW w:w="498" w:type="dxa"/>
            <w:vAlign w:val="center"/>
          </w:tcPr>
          <w:p w:rsidR="00A7199A" w:rsidRPr="00F242AE" w:rsidRDefault="00A7199A" w:rsidP="00E907A7">
            <w:pPr>
              <w:spacing w:after="0" w:line="240" w:lineRule="auto"/>
              <w:jc w:val="center"/>
              <w:rPr>
                <w:rFonts w:ascii="Arial" w:eastAsia="Calibri" w:hAnsi="Arial" w:cs="Arial"/>
                <w:i/>
                <w:sz w:val="21"/>
                <w:szCs w:val="21"/>
              </w:rPr>
            </w:pPr>
            <w:r w:rsidRPr="00F242AE">
              <w:rPr>
                <w:rFonts w:ascii="Arial" w:eastAsia="Calibri" w:hAnsi="Arial" w:cs="Arial"/>
                <w:i/>
                <w:sz w:val="21"/>
                <w:szCs w:val="21"/>
              </w:rPr>
              <w:t>21</w:t>
            </w:r>
          </w:p>
        </w:tc>
        <w:tc>
          <w:tcPr>
            <w:tcW w:w="6379" w:type="dxa"/>
            <w:vAlign w:val="center"/>
          </w:tcPr>
          <w:p w:rsidR="00A7199A" w:rsidRPr="00F242AE" w:rsidRDefault="00A7199A" w:rsidP="00E907A7">
            <w:pPr>
              <w:spacing w:after="0" w:line="240" w:lineRule="auto"/>
              <w:rPr>
                <w:rFonts w:ascii="Arial" w:eastAsia="Calibri" w:hAnsi="Arial" w:cs="Arial"/>
                <w:i/>
                <w:sz w:val="21"/>
                <w:szCs w:val="21"/>
              </w:rPr>
            </w:pPr>
            <w:r w:rsidRPr="00F242AE">
              <w:rPr>
                <w:rFonts w:ascii="Arial" w:eastAsia="Calibri" w:hAnsi="Arial" w:cs="Arial"/>
                <w:i/>
                <w:sz w:val="21"/>
                <w:szCs w:val="21"/>
              </w:rPr>
              <w:t>Attestation de présentation de l’original</w:t>
            </w:r>
          </w:p>
        </w:tc>
        <w:tc>
          <w:tcPr>
            <w:tcW w:w="850" w:type="dxa"/>
          </w:tcPr>
          <w:p w:rsidR="00A7199A" w:rsidRPr="00F242AE" w:rsidRDefault="00A7199A" w:rsidP="00E907A7">
            <w:pPr>
              <w:spacing w:after="0" w:line="240" w:lineRule="auto"/>
              <w:rPr>
                <w:rFonts w:ascii="Arial" w:eastAsia="Calibri" w:hAnsi="Arial" w:cs="Arial"/>
                <w:b/>
                <w:bCs/>
                <w:i/>
                <w:sz w:val="21"/>
                <w:szCs w:val="21"/>
              </w:rPr>
            </w:pPr>
          </w:p>
        </w:tc>
        <w:tc>
          <w:tcPr>
            <w:tcW w:w="851" w:type="dxa"/>
          </w:tcPr>
          <w:p w:rsidR="00A7199A" w:rsidRPr="00F242AE" w:rsidRDefault="00A7199A" w:rsidP="00E907A7">
            <w:pPr>
              <w:spacing w:after="0" w:line="240" w:lineRule="auto"/>
              <w:rPr>
                <w:rFonts w:ascii="Arial" w:eastAsia="Calibri" w:hAnsi="Arial" w:cs="Arial"/>
                <w:b/>
                <w:bCs/>
                <w:i/>
                <w:sz w:val="21"/>
                <w:szCs w:val="21"/>
              </w:rPr>
            </w:pPr>
          </w:p>
        </w:tc>
        <w:tc>
          <w:tcPr>
            <w:tcW w:w="1984" w:type="dxa"/>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97"/>
          <w:jc w:val="center"/>
        </w:trPr>
        <w:tc>
          <w:tcPr>
            <w:tcW w:w="498" w:type="dxa"/>
            <w:vAlign w:val="center"/>
          </w:tcPr>
          <w:p w:rsidR="00A7199A" w:rsidRPr="00F242AE" w:rsidRDefault="00A7199A" w:rsidP="00E907A7">
            <w:pPr>
              <w:spacing w:after="0" w:line="240" w:lineRule="auto"/>
              <w:jc w:val="center"/>
              <w:rPr>
                <w:rFonts w:ascii="Arial" w:eastAsia="Calibri" w:hAnsi="Arial" w:cs="Arial"/>
                <w:i/>
                <w:sz w:val="21"/>
                <w:szCs w:val="21"/>
              </w:rPr>
            </w:pPr>
            <w:r w:rsidRPr="00F242AE">
              <w:rPr>
                <w:rFonts w:ascii="Arial" w:eastAsia="Calibri" w:hAnsi="Arial" w:cs="Arial"/>
                <w:i/>
                <w:sz w:val="21"/>
                <w:szCs w:val="21"/>
              </w:rPr>
              <w:t>22</w:t>
            </w:r>
          </w:p>
        </w:tc>
        <w:tc>
          <w:tcPr>
            <w:tcW w:w="6379" w:type="dxa"/>
            <w:vAlign w:val="center"/>
          </w:tcPr>
          <w:p w:rsidR="00A7199A" w:rsidRPr="00F242AE" w:rsidRDefault="00A7199A" w:rsidP="00E907A7">
            <w:pPr>
              <w:spacing w:after="0" w:line="240" w:lineRule="auto"/>
              <w:rPr>
                <w:rFonts w:ascii="Arial" w:eastAsia="Calibri" w:hAnsi="Arial" w:cs="Arial"/>
                <w:i/>
                <w:sz w:val="21"/>
                <w:szCs w:val="21"/>
              </w:rPr>
            </w:pPr>
            <w:r w:rsidRPr="00F242AE">
              <w:rPr>
                <w:rFonts w:ascii="Arial" w:eastAsia="Calibri" w:hAnsi="Arial" w:cs="Arial"/>
                <w:i/>
                <w:sz w:val="21"/>
                <w:szCs w:val="21"/>
              </w:rPr>
              <w:t>C.V daté et signé</w:t>
            </w:r>
          </w:p>
        </w:tc>
        <w:tc>
          <w:tcPr>
            <w:tcW w:w="850" w:type="dxa"/>
          </w:tcPr>
          <w:p w:rsidR="00A7199A" w:rsidRPr="00F242AE" w:rsidRDefault="00A7199A" w:rsidP="00E907A7">
            <w:pPr>
              <w:spacing w:after="0" w:line="240" w:lineRule="auto"/>
              <w:rPr>
                <w:rFonts w:ascii="Arial" w:eastAsia="Calibri" w:hAnsi="Arial" w:cs="Arial"/>
                <w:b/>
                <w:bCs/>
                <w:i/>
                <w:sz w:val="21"/>
                <w:szCs w:val="21"/>
              </w:rPr>
            </w:pPr>
          </w:p>
        </w:tc>
        <w:tc>
          <w:tcPr>
            <w:tcW w:w="851" w:type="dxa"/>
          </w:tcPr>
          <w:p w:rsidR="00A7199A" w:rsidRPr="00F242AE" w:rsidRDefault="00A7199A" w:rsidP="00E907A7">
            <w:pPr>
              <w:spacing w:after="0" w:line="240" w:lineRule="auto"/>
              <w:rPr>
                <w:rFonts w:ascii="Arial" w:eastAsia="Calibri" w:hAnsi="Arial" w:cs="Arial"/>
                <w:b/>
                <w:bCs/>
                <w:i/>
                <w:sz w:val="21"/>
                <w:szCs w:val="21"/>
              </w:rPr>
            </w:pPr>
          </w:p>
        </w:tc>
        <w:tc>
          <w:tcPr>
            <w:tcW w:w="1984" w:type="dxa"/>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97"/>
          <w:jc w:val="center"/>
        </w:trPr>
        <w:tc>
          <w:tcPr>
            <w:tcW w:w="498" w:type="dxa"/>
            <w:vAlign w:val="center"/>
          </w:tcPr>
          <w:p w:rsidR="00A7199A" w:rsidRPr="00F242AE" w:rsidRDefault="00A7199A" w:rsidP="00E907A7">
            <w:pPr>
              <w:spacing w:after="0" w:line="240" w:lineRule="auto"/>
              <w:jc w:val="center"/>
              <w:rPr>
                <w:rFonts w:ascii="Arial" w:eastAsia="Calibri" w:hAnsi="Arial" w:cs="Arial"/>
                <w:i/>
                <w:sz w:val="21"/>
                <w:szCs w:val="21"/>
              </w:rPr>
            </w:pPr>
            <w:r w:rsidRPr="00F242AE">
              <w:rPr>
                <w:rFonts w:ascii="Arial" w:eastAsia="Calibri" w:hAnsi="Arial" w:cs="Arial"/>
                <w:i/>
                <w:sz w:val="21"/>
                <w:szCs w:val="21"/>
              </w:rPr>
              <w:t>23</w:t>
            </w:r>
          </w:p>
        </w:tc>
        <w:tc>
          <w:tcPr>
            <w:tcW w:w="6379" w:type="dxa"/>
            <w:vAlign w:val="center"/>
          </w:tcPr>
          <w:p w:rsidR="00A7199A" w:rsidRPr="00F242AE" w:rsidRDefault="00A7199A" w:rsidP="00E907A7">
            <w:pPr>
              <w:spacing w:after="0" w:line="240" w:lineRule="auto"/>
              <w:rPr>
                <w:rFonts w:ascii="Arial" w:eastAsia="Calibri" w:hAnsi="Arial" w:cs="Arial"/>
                <w:i/>
                <w:sz w:val="21"/>
                <w:szCs w:val="21"/>
              </w:rPr>
            </w:pPr>
            <w:r w:rsidRPr="00F242AE">
              <w:rPr>
                <w:rFonts w:ascii="Arial" w:eastAsia="Calibri" w:hAnsi="Arial" w:cs="Arial"/>
                <w:i/>
                <w:sz w:val="21"/>
                <w:szCs w:val="21"/>
              </w:rPr>
              <w:t>Expérience générale dans le BTP</w:t>
            </w:r>
            <w:r w:rsidRPr="00F242AE">
              <w:rPr>
                <w:rFonts w:ascii="Arial" w:eastAsia="Calibri" w:hAnsi="Arial" w:cs="Arial"/>
                <w:b/>
                <w:bCs/>
                <w:i/>
                <w:sz w:val="21"/>
                <w:szCs w:val="21"/>
              </w:rPr>
              <w:t xml:space="preserve"> ≥ </w:t>
            </w:r>
            <w:r w:rsidRPr="00F242AE">
              <w:rPr>
                <w:rFonts w:ascii="Arial" w:eastAsia="Calibri" w:hAnsi="Arial" w:cs="Arial"/>
                <w:i/>
                <w:sz w:val="21"/>
                <w:szCs w:val="21"/>
              </w:rPr>
              <w:t>2ans</w:t>
            </w:r>
          </w:p>
        </w:tc>
        <w:tc>
          <w:tcPr>
            <w:tcW w:w="850" w:type="dxa"/>
          </w:tcPr>
          <w:p w:rsidR="00A7199A" w:rsidRPr="00F242AE" w:rsidRDefault="00A7199A" w:rsidP="00E907A7">
            <w:pPr>
              <w:spacing w:after="0" w:line="240" w:lineRule="auto"/>
              <w:rPr>
                <w:rFonts w:ascii="Arial" w:eastAsia="Calibri" w:hAnsi="Arial" w:cs="Arial"/>
                <w:b/>
                <w:bCs/>
                <w:i/>
                <w:sz w:val="21"/>
                <w:szCs w:val="21"/>
              </w:rPr>
            </w:pPr>
          </w:p>
        </w:tc>
        <w:tc>
          <w:tcPr>
            <w:tcW w:w="851" w:type="dxa"/>
          </w:tcPr>
          <w:p w:rsidR="00A7199A" w:rsidRPr="00F242AE" w:rsidRDefault="00A7199A" w:rsidP="00E907A7">
            <w:pPr>
              <w:spacing w:after="0" w:line="240" w:lineRule="auto"/>
              <w:rPr>
                <w:rFonts w:ascii="Arial" w:eastAsia="Calibri" w:hAnsi="Arial" w:cs="Arial"/>
                <w:b/>
                <w:bCs/>
                <w:i/>
                <w:sz w:val="21"/>
                <w:szCs w:val="21"/>
              </w:rPr>
            </w:pPr>
          </w:p>
        </w:tc>
        <w:tc>
          <w:tcPr>
            <w:tcW w:w="1984" w:type="dxa"/>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97"/>
          <w:jc w:val="center"/>
        </w:trPr>
        <w:tc>
          <w:tcPr>
            <w:tcW w:w="498" w:type="dxa"/>
            <w:vAlign w:val="center"/>
          </w:tcPr>
          <w:p w:rsidR="00A7199A" w:rsidRPr="00F242AE" w:rsidRDefault="00A7199A" w:rsidP="00E907A7">
            <w:pPr>
              <w:spacing w:after="0" w:line="240" w:lineRule="auto"/>
              <w:jc w:val="center"/>
              <w:rPr>
                <w:rFonts w:ascii="Arial" w:eastAsia="Calibri" w:hAnsi="Arial" w:cs="Arial"/>
                <w:i/>
                <w:sz w:val="21"/>
                <w:szCs w:val="21"/>
              </w:rPr>
            </w:pPr>
            <w:r w:rsidRPr="00F242AE">
              <w:rPr>
                <w:rFonts w:ascii="Arial" w:eastAsia="Calibri" w:hAnsi="Arial" w:cs="Arial"/>
                <w:i/>
                <w:sz w:val="21"/>
                <w:szCs w:val="21"/>
              </w:rPr>
              <w:t>24</w:t>
            </w:r>
          </w:p>
        </w:tc>
        <w:tc>
          <w:tcPr>
            <w:tcW w:w="6379" w:type="dxa"/>
            <w:vAlign w:val="center"/>
          </w:tcPr>
          <w:p w:rsidR="00A7199A" w:rsidRPr="00F242AE" w:rsidRDefault="00A7199A" w:rsidP="00E907A7">
            <w:pPr>
              <w:spacing w:after="0" w:line="240" w:lineRule="auto"/>
              <w:rPr>
                <w:rFonts w:ascii="Arial" w:eastAsia="Calibri" w:hAnsi="Arial" w:cs="Arial"/>
                <w:i/>
                <w:sz w:val="21"/>
                <w:szCs w:val="21"/>
              </w:rPr>
            </w:pPr>
            <w:r w:rsidRPr="00F242AE">
              <w:rPr>
                <w:rFonts w:ascii="Arial" w:eastAsia="Calibri" w:hAnsi="Arial" w:cs="Arial"/>
                <w:i/>
                <w:sz w:val="21"/>
                <w:szCs w:val="21"/>
              </w:rPr>
              <w:t xml:space="preserve">Expérience comme </w:t>
            </w:r>
            <w:r w:rsidRPr="00F242AE">
              <w:rPr>
                <w:rFonts w:ascii="Arial" w:eastAsia="Calibri" w:hAnsi="Arial" w:cs="Arial"/>
                <w:bCs/>
                <w:i/>
                <w:sz w:val="21"/>
                <w:szCs w:val="21"/>
              </w:rPr>
              <w:t xml:space="preserve">Chef chantier </w:t>
            </w:r>
            <w:r w:rsidRPr="00F242AE">
              <w:rPr>
                <w:rFonts w:ascii="Arial" w:eastAsia="Calibri" w:hAnsi="Arial" w:cs="Arial"/>
                <w:i/>
                <w:sz w:val="21"/>
                <w:szCs w:val="21"/>
              </w:rPr>
              <w:t xml:space="preserve">d’AEP  </w:t>
            </w:r>
            <w:r w:rsidRPr="00F242AE">
              <w:rPr>
                <w:rFonts w:ascii="Arial" w:eastAsia="Calibri" w:hAnsi="Arial" w:cs="Arial"/>
                <w:b/>
                <w:bCs/>
                <w:i/>
                <w:sz w:val="21"/>
                <w:szCs w:val="21"/>
              </w:rPr>
              <w:t xml:space="preserve">≥ </w:t>
            </w:r>
            <w:r w:rsidRPr="00F242AE">
              <w:rPr>
                <w:rFonts w:ascii="Arial" w:eastAsia="Calibri" w:hAnsi="Arial" w:cs="Arial"/>
                <w:i/>
                <w:sz w:val="21"/>
                <w:szCs w:val="21"/>
              </w:rPr>
              <w:t xml:space="preserve"> 02 ans</w:t>
            </w:r>
          </w:p>
        </w:tc>
        <w:tc>
          <w:tcPr>
            <w:tcW w:w="850" w:type="dxa"/>
          </w:tcPr>
          <w:p w:rsidR="00A7199A" w:rsidRPr="00F242AE" w:rsidRDefault="00A7199A" w:rsidP="00E907A7">
            <w:pPr>
              <w:spacing w:after="0" w:line="240" w:lineRule="auto"/>
              <w:rPr>
                <w:rFonts w:ascii="Arial" w:eastAsia="Calibri" w:hAnsi="Arial" w:cs="Arial"/>
                <w:b/>
                <w:bCs/>
                <w:i/>
                <w:sz w:val="21"/>
                <w:szCs w:val="21"/>
              </w:rPr>
            </w:pPr>
          </w:p>
        </w:tc>
        <w:tc>
          <w:tcPr>
            <w:tcW w:w="851" w:type="dxa"/>
          </w:tcPr>
          <w:p w:rsidR="00A7199A" w:rsidRPr="00F242AE" w:rsidRDefault="00A7199A" w:rsidP="00E907A7">
            <w:pPr>
              <w:spacing w:after="0" w:line="240" w:lineRule="auto"/>
              <w:rPr>
                <w:rFonts w:ascii="Arial" w:eastAsia="Calibri" w:hAnsi="Arial" w:cs="Arial"/>
                <w:b/>
                <w:bCs/>
                <w:i/>
                <w:sz w:val="21"/>
                <w:szCs w:val="21"/>
              </w:rPr>
            </w:pPr>
          </w:p>
        </w:tc>
        <w:tc>
          <w:tcPr>
            <w:tcW w:w="1984" w:type="dxa"/>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97"/>
          <w:jc w:val="center"/>
        </w:trPr>
        <w:tc>
          <w:tcPr>
            <w:tcW w:w="498" w:type="dxa"/>
            <w:vAlign w:val="center"/>
          </w:tcPr>
          <w:p w:rsidR="00A7199A" w:rsidRPr="00F242AE" w:rsidRDefault="00A7199A" w:rsidP="00E907A7">
            <w:pPr>
              <w:spacing w:after="0" w:line="240" w:lineRule="auto"/>
              <w:jc w:val="center"/>
              <w:rPr>
                <w:rFonts w:ascii="Arial" w:eastAsia="Calibri" w:hAnsi="Arial" w:cs="Arial"/>
                <w:i/>
                <w:sz w:val="21"/>
                <w:szCs w:val="21"/>
              </w:rPr>
            </w:pPr>
            <w:r w:rsidRPr="00F242AE">
              <w:rPr>
                <w:rFonts w:ascii="Arial" w:eastAsia="Calibri" w:hAnsi="Arial" w:cs="Arial"/>
                <w:i/>
                <w:sz w:val="21"/>
                <w:szCs w:val="21"/>
              </w:rPr>
              <w:t>25</w:t>
            </w:r>
          </w:p>
        </w:tc>
        <w:tc>
          <w:tcPr>
            <w:tcW w:w="6379" w:type="dxa"/>
            <w:vAlign w:val="center"/>
          </w:tcPr>
          <w:p w:rsidR="00A7199A" w:rsidRPr="00F242AE" w:rsidRDefault="00A7199A" w:rsidP="00E907A7">
            <w:pPr>
              <w:spacing w:after="0" w:line="240" w:lineRule="auto"/>
              <w:rPr>
                <w:rFonts w:ascii="Arial" w:eastAsia="Calibri" w:hAnsi="Arial" w:cs="Arial"/>
                <w:i/>
                <w:sz w:val="21"/>
                <w:szCs w:val="21"/>
              </w:rPr>
            </w:pPr>
            <w:r w:rsidRPr="00F242AE">
              <w:rPr>
                <w:rFonts w:ascii="Arial" w:eastAsia="Calibri" w:hAnsi="Arial" w:cs="Arial"/>
                <w:i/>
                <w:sz w:val="21"/>
                <w:szCs w:val="21"/>
              </w:rPr>
              <w:t>Présentation de l’Attestation de disponibilité</w:t>
            </w:r>
          </w:p>
        </w:tc>
        <w:tc>
          <w:tcPr>
            <w:tcW w:w="850" w:type="dxa"/>
          </w:tcPr>
          <w:p w:rsidR="00A7199A" w:rsidRPr="00F242AE" w:rsidRDefault="00A7199A" w:rsidP="00E907A7">
            <w:pPr>
              <w:spacing w:after="0" w:line="240" w:lineRule="auto"/>
              <w:rPr>
                <w:rFonts w:ascii="Arial" w:eastAsia="Calibri" w:hAnsi="Arial" w:cs="Arial"/>
                <w:b/>
                <w:bCs/>
                <w:i/>
                <w:sz w:val="21"/>
                <w:szCs w:val="21"/>
              </w:rPr>
            </w:pPr>
          </w:p>
        </w:tc>
        <w:tc>
          <w:tcPr>
            <w:tcW w:w="851" w:type="dxa"/>
          </w:tcPr>
          <w:p w:rsidR="00A7199A" w:rsidRPr="00F242AE" w:rsidRDefault="00A7199A" w:rsidP="00E907A7">
            <w:pPr>
              <w:spacing w:after="0" w:line="240" w:lineRule="auto"/>
              <w:rPr>
                <w:rFonts w:ascii="Arial" w:eastAsia="Calibri" w:hAnsi="Arial" w:cs="Arial"/>
                <w:b/>
                <w:bCs/>
                <w:i/>
                <w:sz w:val="21"/>
                <w:szCs w:val="21"/>
              </w:rPr>
            </w:pPr>
          </w:p>
        </w:tc>
        <w:tc>
          <w:tcPr>
            <w:tcW w:w="1984" w:type="dxa"/>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97"/>
          <w:jc w:val="center"/>
        </w:trPr>
        <w:tc>
          <w:tcPr>
            <w:tcW w:w="498" w:type="dxa"/>
            <w:vAlign w:val="center"/>
          </w:tcPr>
          <w:p w:rsidR="00A7199A" w:rsidRPr="00F242AE" w:rsidRDefault="00A7199A" w:rsidP="00E907A7">
            <w:pPr>
              <w:spacing w:after="0" w:line="240" w:lineRule="auto"/>
              <w:jc w:val="center"/>
              <w:rPr>
                <w:rFonts w:ascii="Arial" w:eastAsia="Calibri" w:hAnsi="Arial" w:cs="Arial"/>
                <w:i/>
                <w:sz w:val="21"/>
                <w:szCs w:val="21"/>
              </w:rPr>
            </w:pPr>
            <w:r w:rsidRPr="00F242AE">
              <w:rPr>
                <w:rFonts w:ascii="Arial" w:eastAsia="Calibri" w:hAnsi="Arial" w:cs="Arial"/>
                <w:b/>
                <w:i/>
                <w:sz w:val="21"/>
                <w:szCs w:val="21"/>
              </w:rPr>
              <w:t>C</w:t>
            </w:r>
          </w:p>
        </w:tc>
        <w:tc>
          <w:tcPr>
            <w:tcW w:w="6379" w:type="dxa"/>
            <w:vAlign w:val="center"/>
          </w:tcPr>
          <w:p w:rsidR="00A7199A" w:rsidRPr="00F242AE" w:rsidRDefault="00A7199A" w:rsidP="00E907A7">
            <w:pPr>
              <w:spacing w:after="0" w:line="240" w:lineRule="auto"/>
              <w:rPr>
                <w:rFonts w:ascii="Arial" w:eastAsia="Calibri" w:hAnsi="Arial" w:cs="Arial"/>
                <w:i/>
                <w:sz w:val="21"/>
                <w:szCs w:val="21"/>
              </w:rPr>
            </w:pPr>
            <w:r w:rsidRPr="00F242AE">
              <w:rPr>
                <w:rFonts w:ascii="Arial" w:eastAsia="Calibri" w:hAnsi="Arial" w:cs="Arial"/>
                <w:b/>
                <w:i/>
                <w:sz w:val="21"/>
                <w:szCs w:val="21"/>
              </w:rPr>
              <w:t>Personnels exécutant</w:t>
            </w:r>
          </w:p>
        </w:tc>
        <w:tc>
          <w:tcPr>
            <w:tcW w:w="850" w:type="dxa"/>
          </w:tcPr>
          <w:p w:rsidR="00A7199A" w:rsidRPr="00F242AE" w:rsidRDefault="00A7199A" w:rsidP="00E907A7">
            <w:pPr>
              <w:spacing w:after="0" w:line="240" w:lineRule="auto"/>
              <w:rPr>
                <w:rFonts w:ascii="Arial" w:eastAsia="Calibri" w:hAnsi="Arial" w:cs="Arial"/>
                <w:b/>
                <w:bCs/>
                <w:i/>
                <w:sz w:val="21"/>
                <w:szCs w:val="21"/>
              </w:rPr>
            </w:pPr>
          </w:p>
        </w:tc>
        <w:tc>
          <w:tcPr>
            <w:tcW w:w="851" w:type="dxa"/>
          </w:tcPr>
          <w:p w:rsidR="00A7199A" w:rsidRPr="00F242AE" w:rsidRDefault="00A7199A" w:rsidP="00E907A7">
            <w:pPr>
              <w:spacing w:after="0" w:line="240" w:lineRule="auto"/>
              <w:rPr>
                <w:rFonts w:ascii="Arial" w:eastAsia="Calibri" w:hAnsi="Arial" w:cs="Arial"/>
                <w:b/>
                <w:bCs/>
                <w:i/>
                <w:sz w:val="21"/>
                <w:szCs w:val="21"/>
              </w:rPr>
            </w:pPr>
          </w:p>
        </w:tc>
        <w:tc>
          <w:tcPr>
            <w:tcW w:w="1984" w:type="dxa"/>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97"/>
          <w:jc w:val="center"/>
        </w:trPr>
        <w:tc>
          <w:tcPr>
            <w:tcW w:w="498" w:type="dxa"/>
            <w:vAlign w:val="center"/>
          </w:tcPr>
          <w:p w:rsidR="00A7199A" w:rsidRPr="00F242AE" w:rsidRDefault="00A7199A" w:rsidP="00E907A7">
            <w:pPr>
              <w:spacing w:after="0" w:line="240" w:lineRule="auto"/>
              <w:jc w:val="center"/>
              <w:rPr>
                <w:rFonts w:ascii="Arial" w:eastAsia="Calibri" w:hAnsi="Arial" w:cs="Arial"/>
                <w:i/>
                <w:sz w:val="21"/>
                <w:szCs w:val="21"/>
              </w:rPr>
            </w:pPr>
            <w:r w:rsidRPr="00F242AE">
              <w:rPr>
                <w:rFonts w:ascii="Arial" w:eastAsia="Calibri" w:hAnsi="Arial" w:cs="Arial"/>
                <w:i/>
                <w:sz w:val="21"/>
                <w:szCs w:val="21"/>
              </w:rPr>
              <w:t>26</w:t>
            </w:r>
          </w:p>
        </w:tc>
        <w:tc>
          <w:tcPr>
            <w:tcW w:w="6379" w:type="dxa"/>
            <w:vAlign w:val="center"/>
          </w:tcPr>
          <w:p w:rsidR="00A7199A" w:rsidRPr="00F242AE" w:rsidRDefault="00A7199A" w:rsidP="00E907A7">
            <w:pPr>
              <w:spacing w:after="0" w:line="240" w:lineRule="auto"/>
              <w:rPr>
                <w:rFonts w:ascii="Arial" w:eastAsia="Calibri" w:hAnsi="Arial" w:cs="Arial"/>
                <w:i/>
                <w:sz w:val="21"/>
                <w:szCs w:val="21"/>
              </w:rPr>
            </w:pPr>
            <w:r w:rsidRPr="00F242AE">
              <w:rPr>
                <w:rFonts w:ascii="Arial" w:eastAsia="Calibri" w:hAnsi="Arial" w:cs="Arial"/>
                <w:i/>
                <w:sz w:val="21"/>
                <w:szCs w:val="21"/>
              </w:rPr>
              <w:t xml:space="preserve">Copie certifiée conforme du diplôme de C.A.P. en maçonnerie minimum ou attestation de formation ou équivalent </w:t>
            </w:r>
            <w:r w:rsidRPr="00F242AE">
              <w:rPr>
                <w:rFonts w:ascii="Arial" w:eastAsia="Calibri" w:hAnsi="Arial" w:cs="Arial"/>
                <w:b/>
                <w:i/>
                <w:sz w:val="21"/>
                <w:szCs w:val="21"/>
              </w:rPr>
              <w:t xml:space="preserve">du  maçon </w:t>
            </w:r>
          </w:p>
        </w:tc>
        <w:tc>
          <w:tcPr>
            <w:tcW w:w="850" w:type="dxa"/>
          </w:tcPr>
          <w:p w:rsidR="00A7199A" w:rsidRPr="00F242AE" w:rsidRDefault="00A7199A" w:rsidP="00E907A7">
            <w:pPr>
              <w:spacing w:after="0" w:line="240" w:lineRule="auto"/>
              <w:rPr>
                <w:rFonts w:ascii="Arial" w:eastAsia="Calibri" w:hAnsi="Arial" w:cs="Arial"/>
                <w:b/>
                <w:bCs/>
                <w:i/>
                <w:sz w:val="21"/>
                <w:szCs w:val="21"/>
              </w:rPr>
            </w:pPr>
          </w:p>
        </w:tc>
        <w:tc>
          <w:tcPr>
            <w:tcW w:w="851" w:type="dxa"/>
          </w:tcPr>
          <w:p w:rsidR="00A7199A" w:rsidRPr="00F242AE" w:rsidRDefault="00A7199A" w:rsidP="00E907A7">
            <w:pPr>
              <w:spacing w:after="0" w:line="240" w:lineRule="auto"/>
              <w:rPr>
                <w:rFonts w:ascii="Arial" w:eastAsia="Calibri" w:hAnsi="Arial" w:cs="Arial"/>
                <w:b/>
                <w:bCs/>
                <w:i/>
                <w:sz w:val="21"/>
                <w:szCs w:val="21"/>
              </w:rPr>
            </w:pPr>
          </w:p>
        </w:tc>
        <w:tc>
          <w:tcPr>
            <w:tcW w:w="1984" w:type="dxa"/>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397"/>
          <w:jc w:val="center"/>
        </w:trPr>
        <w:tc>
          <w:tcPr>
            <w:tcW w:w="498" w:type="dxa"/>
            <w:vAlign w:val="center"/>
          </w:tcPr>
          <w:p w:rsidR="00A7199A" w:rsidRPr="00F242AE" w:rsidRDefault="00A7199A" w:rsidP="00E907A7">
            <w:pPr>
              <w:spacing w:after="0" w:line="240" w:lineRule="auto"/>
              <w:jc w:val="center"/>
              <w:rPr>
                <w:rFonts w:ascii="Arial" w:eastAsia="Calibri" w:hAnsi="Arial" w:cs="Arial"/>
                <w:i/>
                <w:sz w:val="21"/>
                <w:szCs w:val="21"/>
              </w:rPr>
            </w:pPr>
            <w:r w:rsidRPr="00F242AE">
              <w:rPr>
                <w:rFonts w:ascii="Arial" w:eastAsia="Calibri" w:hAnsi="Arial" w:cs="Arial"/>
                <w:i/>
                <w:sz w:val="21"/>
                <w:szCs w:val="21"/>
              </w:rPr>
              <w:t>27</w:t>
            </w:r>
          </w:p>
        </w:tc>
        <w:tc>
          <w:tcPr>
            <w:tcW w:w="6379" w:type="dxa"/>
            <w:vAlign w:val="center"/>
          </w:tcPr>
          <w:p w:rsidR="00A7199A" w:rsidRPr="00F242AE" w:rsidRDefault="00A7199A" w:rsidP="00E907A7">
            <w:pPr>
              <w:spacing w:after="0" w:line="240" w:lineRule="auto"/>
              <w:rPr>
                <w:rFonts w:ascii="Arial" w:eastAsia="Calibri" w:hAnsi="Arial" w:cs="Arial"/>
                <w:i/>
                <w:sz w:val="21"/>
                <w:szCs w:val="21"/>
              </w:rPr>
            </w:pPr>
            <w:r w:rsidRPr="00F242AE">
              <w:rPr>
                <w:rFonts w:ascii="Arial" w:eastAsia="Calibri" w:hAnsi="Arial" w:cs="Arial"/>
                <w:i/>
                <w:sz w:val="21"/>
                <w:szCs w:val="21"/>
              </w:rPr>
              <w:t>Attestation de présentation de l’original du diplôme de C.A.P. en plomberie ou équivalent</w:t>
            </w:r>
            <w:r w:rsidRPr="00F242AE">
              <w:rPr>
                <w:rFonts w:ascii="Arial" w:eastAsia="Calibri" w:hAnsi="Arial" w:cs="Arial"/>
                <w:b/>
                <w:i/>
                <w:sz w:val="21"/>
                <w:szCs w:val="21"/>
              </w:rPr>
              <w:t xml:space="preserve"> du  plombier</w:t>
            </w:r>
          </w:p>
        </w:tc>
        <w:tc>
          <w:tcPr>
            <w:tcW w:w="850" w:type="dxa"/>
          </w:tcPr>
          <w:p w:rsidR="00A7199A" w:rsidRPr="00F242AE" w:rsidRDefault="00A7199A" w:rsidP="00E907A7">
            <w:pPr>
              <w:spacing w:after="0" w:line="240" w:lineRule="auto"/>
              <w:rPr>
                <w:rFonts w:ascii="Arial" w:eastAsia="Calibri" w:hAnsi="Arial" w:cs="Arial"/>
                <w:b/>
                <w:bCs/>
                <w:i/>
                <w:sz w:val="21"/>
                <w:szCs w:val="21"/>
              </w:rPr>
            </w:pPr>
          </w:p>
        </w:tc>
        <w:tc>
          <w:tcPr>
            <w:tcW w:w="851" w:type="dxa"/>
          </w:tcPr>
          <w:p w:rsidR="00A7199A" w:rsidRPr="00F242AE" w:rsidRDefault="00A7199A" w:rsidP="00E907A7">
            <w:pPr>
              <w:spacing w:after="0" w:line="240" w:lineRule="auto"/>
              <w:rPr>
                <w:rFonts w:ascii="Arial" w:eastAsia="Calibri" w:hAnsi="Arial" w:cs="Arial"/>
                <w:b/>
                <w:bCs/>
                <w:i/>
                <w:sz w:val="21"/>
                <w:szCs w:val="21"/>
              </w:rPr>
            </w:pPr>
          </w:p>
        </w:tc>
        <w:tc>
          <w:tcPr>
            <w:tcW w:w="1984" w:type="dxa"/>
          </w:tcPr>
          <w:p w:rsidR="00A7199A" w:rsidRPr="00F242AE" w:rsidRDefault="00A7199A" w:rsidP="00E907A7">
            <w:pPr>
              <w:spacing w:after="0" w:line="240" w:lineRule="auto"/>
              <w:rPr>
                <w:rFonts w:ascii="Arial" w:eastAsia="Calibri" w:hAnsi="Arial" w:cs="Arial"/>
                <w:b/>
                <w:bCs/>
                <w:i/>
                <w:sz w:val="21"/>
                <w:szCs w:val="21"/>
              </w:rPr>
            </w:pPr>
          </w:p>
        </w:tc>
      </w:tr>
      <w:tr w:rsidR="00A7199A" w:rsidRPr="00F242AE" w:rsidTr="006E7AF8">
        <w:trPr>
          <w:trHeight w:val="454"/>
          <w:jc w:val="center"/>
        </w:trPr>
        <w:tc>
          <w:tcPr>
            <w:tcW w:w="498" w:type="dxa"/>
            <w:vAlign w:val="center"/>
          </w:tcPr>
          <w:p w:rsidR="00A7199A" w:rsidRPr="00F242AE" w:rsidRDefault="00A7199A" w:rsidP="00E907A7">
            <w:pPr>
              <w:spacing w:after="0" w:line="240" w:lineRule="auto"/>
              <w:jc w:val="center"/>
              <w:rPr>
                <w:rFonts w:ascii="Arial" w:eastAsia="Calibri" w:hAnsi="Arial" w:cs="Arial"/>
                <w:b/>
                <w:bCs/>
                <w:i/>
                <w:sz w:val="21"/>
                <w:szCs w:val="21"/>
              </w:rPr>
            </w:pPr>
          </w:p>
        </w:tc>
        <w:tc>
          <w:tcPr>
            <w:tcW w:w="6379" w:type="dxa"/>
            <w:shd w:val="clear" w:color="auto" w:fill="DDD9C3"/>
            <w:vAlign w:val="center"/>
          </w:tcPr>
          <w:p w:rsidR="00A7199A" w:rsidRPr="00F242AE" w:rsidRDefault="00A7199A" w:rsidP="00E907A7">
            <w:pPr>
              <w:spacing w:after="0" w:line="240" w:lineRule="auto"/>
              <w:jc w:val="center"/>
              <w:rPr>
                <w:rFonts w:ascii="Arial" w:eastAsia="Calibri" w:hAnsi="Arial" w:cs="Arial"/>
                <w:b/>
                <w:bCs/>
                <w:i/>
                <w:sz w:val="21"/>
                <w:szCs w:val="21"/>
              </w:rPr>
            </w:pPr>
            <w:r w:rsidRPr="00F242AE">
              <w:rPr>
                <w:rFonts w:ascii="Arial" w:eastAsia="Calibri" w:hAnsi="Arial" w:cs="Arial"/>
                <w:b/>
                <w:bCs/>
                <w:i/>
                <w:sz w:val="21"/>
                <w:szCs w:val="21"/>
              </w:rPr>
              <w:t>TOTAL II  (Sur 27 critères)</w:t>
            </w:r>
          </w:p>
        </w:tc>
        <w:tc>
          <w:tcPr>
            <w:tcW w:w="850" w:type="dxa"/>
          </w:tcPr>
          <w:p w:rsidR="00A7199A" w:rsidRPr="00F242AE" w:rsidRDefault="00A7199A" w:rsidP="00E907A7">
            <w:pPr>
              <w:spacing w:after="0" w:line="240" w:lineRule="auto"/>
              <w:rPr>
                <w:rFonts w:ascii="Arial" w:eastAsia="Calibri" w:hAnsi="Arial" w:cs="Arial"/>
                <w:b/>
                <w:bCs/>
                <w:i/>
                <w:sz w:val="21"/>
                <w:szCs w:val="21"/>
              </w:rPr>
            </w:pPr>
          </w:p>
        </w:tc>
        <w:tc>
          <w:tcPr>
            <w:tcW w:w="851" w:type="dxa"/>
          </w:tcPr>
          <w:p w:rsidR="00A7199A" w:rsidRPr="00F242AE" w:rsidRDefault="00A7199A" w:rsidP="00E907A7">
            <w:pPr>
              <w:spacing w:after="0" w:line="240" w:lineRule="auto"/>
              <w:rPr>
                <w:rFonts w:ascii="Arial" w:eastAsia="Calibri" w:hAnsi="Arial" w:cs="Arial"/>
                <w:b/>
                <w:bCs/>
                <w:i/>
                <w:sz w:val="21"/>
                <w:szCs w:val="21"/>
              </w:rPr>
            </w:pPr>
          </w:p>
        </w:tc>
        <w:tc>
          <w:tcPr>
            <w:tcW w:w="1984" w:type="dxa"/>
          </w:tcPr>
          <w:p w:rsidR="00A7199A" w:rsidRPr="00F242AE" w:rsidRDefault="00A7199A" w:rsidP="00E907A7">
            <w:pPr>
              <w:spacing w:after="0" w:line="240" w:lineRule="auto"/>
              <w:rPr>
                <w:rFonts w:ascii="Arial" w:eastAsia="Calibri" w:hAnsi="Arial" w:cs="Arial"/>
                <w:b/>
                <w:bCs/>
                <w:i/>
                <w:sz w:val="21"/>
                <w:szCs w:val="21"/>
              </w:rPr>
            </w:pPr>
          </w:p>
        </w:tc>
      </w:tr>
    </w:tbl>
    <w:p w:rsidR="00A7199A" w:rsidRPr="004E7A17" w:rsidRDefault="00A7199A" w:rsidP="00E907A7">
      <w:pPr>
        <w:spacing w:after="0" w:line="240" w:lineRule="auto"/>
        <w:jc w:val="center"/>
        <w:rPr>
          <w:rFonts w:ascii="Arial" w:eastAsia="Calibri" w:hAnsi="Arial" w:cs="Arial"/>
          <w:b/>
          <w:bCs/>
          <w:i/>
          <w:highlight w:val="lightGray"/>
        </w:rPr>
      </w:pPr>
    </w:p>
    <w:p w:rsidR="00A7199A" w:rsidRPr="004E7A17" w:rsidRDefault="00A7199A" w:rsidP="00E907A7">
      <w:pPr>
        <w:spacing w:after="0" w:line="240" w:lineRule="auto"/>
        <w:rPr>
          <w:rFonts w:ascii="Arial" w:eastAsia="Calibri" w:hAnsi="Arial" w:cs="Arial"/>
          <w:b/>
          <w:bCs/>
          <w:i/>
          <w:highlight w:val="lightGray"/>
        </w:rPr>
      </w:pPr>
    </w:p>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highlight w:val="lightGray"/>
        </w:rPr>
        <w:t>III –  MOYENS MATERIELS</w:t>
      </w:r>
    </w:p>
    <w:tbl>
      <w:tblPr>
        <w:tblpPr w:leftFromText="180" w:rightFromText="180" w:vertAnchor="text" w:horzAnchor="margin" w:tblpXSpec="center" w:tblpY="15"/>
        <w:tblW w:w="10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968"/>
        <w:gridCol w:w="657"/>
        <w:gridCol w:w="993"/>
        <w:gridCol w:w="992"/>
        <w:gridCol w:w="2066"/>
      </w:tblGrid>
      <w:tr w:rsidR="00A7199A" w:rsidRPr="004E7A17" w:rsidTr="006E7AF8">
        <w:trPr>
          <w:tblHeader/>
        </w:trPr>
        <w:tc>
          <w:tcPr>
            <w:tcW w:w="720" w:type="dxa"/>
            <w:vMerge w:val="restart"/>
            <w:vAlign w:val="center"/>
          </w:tcPr>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rPr>
              <w:t>N°</w:t>
            </w:r>
          </w:p>
        </w:tc>
        <w:tc>
          <w:tcPr>
            <w:tcW w:w="4968" w:type="dxa"/>
            <w:vMerge w:val="restart"/>
            <w:vAlign w:val="center"/>
          </w:tcPr>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rPr>
              <w:t>DESIGNATION</w:t>
            </w:r>
          </w:p>
        </w:tc>
        <w:tc>
          <w:tcPr>
            <w:tcW w:w="657" w:type="dxa"/>
            <w:vMerge w:val="restart"/>
            <w:vAlign w:val="center"/>
          </w:tcPr>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rPr>
              <w:t>Qté</w:t>
            </w:r>
          </w:p>
        </w:tc>
        <w:tc>
          <w:tcPr>
            <w:tcW w:w="1985" w:type="dxa"/>
            <w:gridSpan w:val="2"/>
            <w:vAlign w:val="center"/>
          </w:tcPr>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rPr>
              <w:t>EXISTENCE</w:t>
            </w:r>
          </w:p>
        </w:tc>
        <w:tc>
          <w:tcPr>
            <w:tcW w:w="2066" w:type="dxa"/>
            <w:vMerge w:val="restart"/>
            <w:vAlign w:val="center"/>
          </w:tcPr>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rPr>
              <w:t>OBSERVATIONS</w:t>
            </w:r>
          </w:p>
        </w:tc>
      </w:tr>
      <w:tr w:rsidR="00A7199A" w:rsidRPr="004E7A17" w:rsidTr="006E7AF8">
        <w:trPr>
          <w:tblHeader/>
        </w:trPr>
        <w:tc>
          <w:tcPr>
            <w:tcW w:w="720" w:type="dxa"/>
            <w:vMerge/>
          </w:tcPr>
          <w:p w:rsidR="00A7199A" w:rsidRPr="004E7A17" w:rsidRDefault="00A7199A" w:rsidP="00E907A7">
            <w:pPr>
              <w:spacing w:after="0" w:line="240" w:lineRule="auto"/>
              <w:jc w:val="center"/>
              <w:rPr>
                <w:rFonts w:ascii="Arial" w:eastAsia="Calibri" w:hAnsi="Arial" w:cs="Arial"/>
                <w:b/>
                <w:bCs/>
                <w:i/>
              </w:rPr>
            </w:pPr>
          </w:p>
        </w:tc>
        <w:tc>
          <w:tcPr>
            <w:tcW w:w="4968" w:type="dxa"/>
            <w:vMerge/>
          </w:tcPr>
          <w:p w:rsidR="00A7199A" w:rsidRPr="004E7A17" w:rsidRDefault="00A7199A" w:rsidP="00E907A7">
            <w:pPr>
              <w:spacing w:after="0" w:line="240" w:lineRule="auto"/>
              <w:jc w:val="center"/>
              <w:rPr>
                <w:rFonts w:ascii="Arial" w:eastAsia="Calibri" w:hAnsi="Arial" w:cs="Arial"/>
                <w:b/>
                <w:bCs/>
                <w:i/>
              </w:rPr>
            </w:pPr>
          </w:p>
        </w:tc>
        <w:tc>
          <w:tcPr>
            <w:tcW w:w="657" w:type="dxa"/>
            <w:vMerge/>
          </w:tcPr>
          <w:p w:rsidR="00A7199A" w:rsidRPr="004E7A17" w:rsidRDefault="00A7199A" w:rsidP="00E907A7">
            <w:pPr>
              <w:spacing w:after="0" w:line="240" w:lineRule="auto"/>
              <w:jc w:val="center"/>
              <w:rPr>
                <w:rFonts w:ascii="Arial" w:eastAsia="Calibri" w:hAnsi="Arial" w:cs="Arial"/>
                <w:b/>
                <w:bCs/>
                <w:i/>
              </w:rPr>
            </w:pPr>
          </w:p>
        </w:tc>
        <w:tc>
          <w:tcPr>
            <w:tcW w:w="993" w:type="dxa"/>
            <w:vAlign w:val="center"/>
          </w:tcPr>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rPr>
              <w:t>NON</w:t>
            </w:r>
          </w:p>
        </w:tc>
        <w:tc>
          <w:tcPr>
            <w:tcW w:w="992" w:type="dxa"/>
            <w:vAlign w:val="center"/>
          </w:tcPr>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rPr>
              <w:t>OUI</w:t>
            </w:r>
          </w:p>
        </w:tc>
        <w:tc>
          <w:tcPr>
            <w:tcW w:w="2066" w:type="dxa"/>
            <w:vMerge/>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397"/>
        </w:trPr>
        <w:tc>
          <w:tcPr>
            <w:tcW w:w="720" w:type="dxa"/>
            <w:shd w:val="clear" w:color="auto" w:fill="DDD9C3"/>
            <w:vAlign w:val="center"/>
          </w:tcPr>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rPr>
              <w:t>A</w:t>
            </w:r>
          </w:p>
        </w:tc>
        <w:tc>
          <w:tcPr>
            <w:tcW w:w="4968" w:type="dxa"/>
            <w:shd w:val="clear" w:color="auto" w:fill="DDD9C3"/>
            <w:vAlign w:val="center"/>
          </w:tcPr>
          <w:p w:rsidR="00A7199A" w:rsidRPr="004E7A17" w:rsidRDefault="00A7199A" w:rsidP="00E907A7">
            <w:pPr>
              <w:spacing w:after="0" w:line="240" w:lineRule="auto"/>
              <w:rPr>
                <w:rFonts w:ascii="Arial" w:eastAsia="Calibri" w:hAnsi="Arial" w:cs="Arial"/>
                <w:b/>
                <w:bCs/>
                <w:i/>
              </w:rPr>
            </w:pPr>
            <w:r w:rsidRPr="004E7A17">
              <w:rPr>
                <w:rFonts w:ascii="Arial" w:eastAsia="Calibri" w:hAnsi="Arial" w:cs="Arial"/>
                <w:b/>
                <w:bCs/>
                <w:i/>
              </w:rPr>
              <w:t>Matériel roulant</w:t>
            </w:r>
          </w:p>
        </w:tc>
        <w:tc>
          <w:tcPr>
            <w:tcW w:w="657" w:type="dxa"/>
            <w:shd w:val="clear" w:color="auto" w:fill="DDD9C3"/>
            <w:vAlign w:val="center"/>
          </w:tcPr>
          <w:p w:rsidR="00A7199A" w:rsidRPr="004E7A17" w:rsidRDefault="00A7199A" w:rsidP="00E907A7">
            <w:pPr>
              <w:spacing w:after="0" w:line="240" w:lineRule="auto"/>
              <w:jc w:val="center"/>
              <w:rPr>
                <w:rFonts w:ascii="Arial" w:eastAsia="Calibri" w:hAnsi="Arial" w:cs="Arial"/>
                <w:b/>
                <w:bCs/>
                <w:i/>
              </w:rPr>
            </w:pPr>
          </w:p>
        </w:tc>
        <w:tc>
          <w:tcPr>
            <w:tcW w:w="993" w:type="dxa"/>
            <w:shd w:val="clear" w:color="auto" w:fill="DDD9C3"/>
            <w:vAlign w:val="center"/>
          </w:tcPr>
          <w:p w:rsidR="00A7199A" w:rsidRPr="004E7A17" w:rsidRDefault="00A7199A" w:rsidP="00E907A7">
            <w:pPr>
              <w:spacing w:after="0" w:line="240" w:lineRule="auto"/>
              <w:rPr>
                <w:rFonts w:ascii="Arial" w:eastAsia="Calibri" w:hAnsi="Arial" w:cs="Arial"/>
                <w:b/>
                <w:bCs/>
                <w:i/>
              </w:rPr>
            </w:pPr>
          </w:p>
        </w:tc>
        <w:tc>
          <w:tcPr>
            <w:tcW w:w="992" w:type="dxa"/>
            <w:shd w:val="clear" w:color="auto" w:fill="DDD9C3"/>
            <w:vAlign w:val="center"/>
          </w:tcPr>
          <w:p w:rsidR="00A7199A" w:rsidRPr="004E7A17" w:rsidRDefault="00A7199A" w:rsidP="00E907A7">
            <w:pPr>
              <w:spacing w:after="0" w:line="240" w:lineRule="auto"/>
              <w:rPr>
                <w:rFonts w:ascii="Arial" w:eastAsia="Calibri" w:hAnsi="Arial" w:cs="Arial"/>
                <w:b/>
                <w:bCs/>
                <w:i/>
              </w:rPr>
            </w:pPr>
          </w:p>
        </w:tc>
        <w:tc>
          <w:tcPr>
            <w:tcW w:w="2066" w:type="dxa"/>
            <w:vAlign w:val="center"/>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397"/>
        </w:trPr>
        <w:tc>
          <w:tcPr>
            <w:tcW w:w="720" w:type="dxa"/>
            <w:shd w:val="clear" w:color="auto" w:fill="FFFFFF" w:themeFill="background1"/>
            <w:vAlign w:val="center"/>
          </w:tcPr>
          <w:p w:rsidR="00A7199A" w:rsidRPr="004E7A17" w:rsidRDefault="00A7199A" w:rsidP="00E907A7">
            <w:pPr>
              <w:spacing w:after="0" w:line="240" w:lineRule="auto"/>
              <w:jc w:val="center"/>
              <w:rPr>
                <w:rFonts w:ascii="Arial" w:eastAsia="Calibri" w:hAnsi="Arial" w:cs="Arial"/>
                <w:bCs/>
                <w:i/>
              </w:rPr>
            </w:pPr>
            <w:r w:rsidRPr="004E7A17">
              <w:rPr>
                <w:rFonts w:ascii="Arial" w:eastAsia="Calibri" w:hAnsi="Arial" w:cs="Arial"/>
                <w:bCs/>
                <w:i/>
              </w:rPr>
              <w:t>1</w:t>
            </w:r>
          </w:p>
        </w:tc>
        <w:tc>
          <w:tcPr>
            <w:tcW w:w="4968" w:type="dxa"/>
            <w:shd w:val="clear" w:color="auto" w:fill="FFFFFF" w:themeFill="background1"/>
            <w:vAlign w:val="center"/>
          </w:tcPr>
          <w:p w:rsidR="00A7199A" w:rsidRPr="004E7A17" w:rsidRDefault="00A7199A" w:rsidP="00E907A7">
            <w:pPr>
              <w:spacing w:after="0" w:line="240" w:lineRule="auto"/>
              <w:rPr>
                <w:rFonts w:ascii="Arial" w:eastAsia="Calibri" w:hAnsi="Arial" w:cs="Arial"/>
                <w:bCs/>
                <w:i/>
              </w:rPr>
            </w:pPr>
            <w:r w:rsidRPr="004E7A17">
              <w:rPr>
                <w:rFonts w:ascii="Arial" w:eastAsia="Calibri" w:hAnsi="Arial" w:cs="Arial"/>
                <w:bCs/>
                <w:i/>
              </w:rPr>
              <w:t>Atelier complet de foration</w:t>
            </w:r>
          </w:p>
        </w:tc>
        <w:tc>
          <w:tcPr>
            <w:tcW w:w="657" w:type="dxa"/>
            <w:shd w:val="clear" w:color="auto" w:fill="FFFFFF" w:themeFill="background1"/>
            <w:vAlign w:val="center"/>
          </w:tcPr>
          <w:p w:rsidR="00A7199A" w:rsidRPr="004E7A17" w:rsidRDefault="00A7199A" w:rsidP="00E907A7">
            <w:pPr>
              <w:spacing w:after="0" w:line="240" w:lineRule="auto"/>
              <w:jc w:val="center"/>
              <w:rPr>
                <w:rFonts w:ascii="Arial" w:eastAsia="Calibri" w:hAnsi="Arial" w:cs="Arial"/>
                <w:bCs/>
                <w:i/>
              </w:rPr>
            </w:pPr>
            <w:r w:rsidRPr="004E7A17">
              <w:rPr>
                <w:rFonts w:ascii="Arial" w:eastAsia="Calibri" w:hAnsi="Arial" w:cs="Arial"/>
                <w:bCs/>
                <w:i/>
              </w:rPr>
              <w:t>01</w:t>
            </w:r>
          </w:p>
        </w:tc>
        <w:tc>
          <w:tcPr>
            <w:tcW w:w="993" w:type="dxa"/>
            <w:shd w:val="clear" w:color="auto" w:fill="FFFFFF" w:themeFill="background1"/>
            <w:vAlign w:val="center"/>
          </w:tcPr>
          <w:p w:rsidR="00A7199A" w:rsidRPr="004E7A17" w:rsidRDefault="00A7199A" w:rsidP="00E907A7">
            <w:pPr>
              <w:spacing w:after="0" w:line="240" w:lineRule="auto"/>
              <w:rPr>
                <w:rFonts w:ascii="Arial" w:eastAsia="Calibri" w:hAnsi="Arial" w:cs="Arial"/>
                <w:b/>
                <w:bCs/>
                <w:i/>
              </w:rPr>
            </w:pPr>
          </w:p>
        </w:tc>
        <w:tc>
          <w:tcPr>
            <w:tcW w:w="992" w:type="dxa"/>
            <w:shd w:val="clear" w:color="auto" w:fill="FFFFFF" w:themeFill="background1"/>
            <w:vAlign w:val="center"/>
          </w:tcPr>
          <w:p w:rsidR="00A7199A" w:rsidRPr="004E7A17" w:rsidRDefault="00A7199A" w:rsidP="00E907A7">
            <w:pPr>
              <w:spacing w:after="0" w:line="240" w:lineRule="auto"/>
              <w:rPr>
                <w:rFonts w:ascii="Arial" w:eastAsia="Calibri" w:hAnsi="Arial" w:cs="Arial"/>
                <w:b/>
                <w:bCs/>
                <w:i/>
              </w:rPr>
            </w:pPr>
          </w:p>
        </w:tc>
        <w:tc>
          <w:tcPr>
            <w:tcW w:w="2066" w:type="dxa"/>
            <w:vAlign w:val="center"/>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340"/>
        </w:trPr>
        <w:tc>
          <w:tcPr>
            <w:tcW w:w="720" w:type="dxa"/>
            <w:vAlign w:val="center"/>
          </w:tcPr>
          <w:p w:rsidR="00A7199A" w:rsidRPr="004E7A17" w:rsidRDefault="00A7199A" w:rsidP="00E907A7">
            <w:pPr>
              <w:spacing w:after="0" w:line="240" w:lineRule="auto"/>
              <w:jc w:val="center"/>
              <w:rPr>
                <w:rFonts w:ascii="Arial" w:eastAsia="Calibri" w:hAnsi="Arial" w:cs="Arial"/>
                <w:i/>
              </w:rPr>
            </w:pPr>
            <w:r w:rsidRPr="004E7A17">
              <w:rPr>
                <w:rFonts w:ascii="Arial" w:eastAsia="Calibri" w:hAnsi="Arial" w:cs="Arial"/>
                <w:i/>
              </w:rPr>
              <w:t>2</w:t>
            </w:r>
          </w:p>
        </w:tc>
        <w:tc>
          <w:tcPr>
            <w:tcW w:w="4968" w:type="dxa"/>
            <w:vAlign w:val="center"/>
          </w:tcPr>
          <w:p w:rsidR="00A7199A" w:rsidRPr="004E7A17" w:rsidRDefault="00A7199A" w:rsidP="00E907A7">
            <w:pPr>
              <w:widowControl w:val="0"/>
              <w:autoSpaceDE w:val="0"/>
              <w:autoSpaceDN w:val="0"/>
              <w:adjustRightInd w:val="0"/>
              <w:spacing w:after="0" w:line="240" w:lineRule="auto"/>
              <w:ind w:right="-20"/>
              <w:rPr>
                <w:rFonts w:ascii="Arial" w:eastAsia="Calibri" w:hAnsi="Arial" w:cs="Arial"/>
                <w:i/>
              </w:rPr>
            </w:pPr>
            <w:r w:rsidRPr="004E7A17">
              <w:rPr>
                <w:rFonts w:ascii="Arial" w:eastAsia="Calibri" w:hAnsi="Arial" w:cs="Arial"/>
                <w:i/>
              </w:rPr>
              <w:t>Camion benne</w:t>
            </w:r>
          </w:p>
        </w:tc>
        <w:tc>
          <w:tcPr>
            <w:tcW w:w="657" w:type="dxa"/>
            <w:vAlign w:val="center"/>
          </w:tcPr>
          <w:p w:rsidR="00A7199A" w:rsidRPr="004E7A17" w:rsidRDefault="00A7199A" w:rsidP="00E907A7">
            <w:pPr>
              <w:widowControl w:val="0"/>
              <w:autoSpaceDE w:val="0"/>
              <w:autoSpaceDN w:val="0"/>
              <w:adjustRightInd w:val="0"/>
              <w:spacing w:after="0" w:line="240" w:lineRule="auto"/>
              <w:ind w:right="-20"/>
              <w:jc w:val="center"/>
              <w:rPr>
                <w:rFonts w:ascii="Arial" w:eastAsia="Calibri" w:hAnsi="Arial" w:cs="Arial"/>
                <w:i/>
              </w:rPr>
            </w:pPr>
            <w:r w:rsidRPr="004E7A17">
              <w:rPr>
                <w:rFonts w:ascii="Arial" w:eastAsia="Calibri" w:hAnsi="Arial" w:cs="Arial"/>
                <w:i/>
              </w:rPr>
              <w:t>01</w:t>
            </w:r>
          </w:p>
        </w:tc>
        <w:tc>
          <w:tcPr>
            <w:tcW w:w="993" w:type="dxa"/>
          </w:tcPr>
          <w:p w:rsidR="00A7199A" w:rsidRPr="004E7A17" w:rsidRDefault="00A7199A" w:rsidP="00E907A7">
            <w:pPr>
              <w:spacing w:after="0" w:line="240" w:lineRule="auto"/>
              <w:rPr>
                <w:rFonts w:ascii="Arial" w:eastAsia="Calibri" w:hAnsi="Arial" w:cs="Arial"/>
                <w:b/>
                <w:bCs/>
                <w:i/>
              </w:rPr>
            </w:pPr>
          </w:p>
        </w:tc>
        <w:tc>
          <w:tcPr>
            <w:tcW w:w="992" w:type="dxa"/>
          </w:tcPr>
          <w:p w:rsidR="00A7199A" w:rsidRPr="004E7A17" w:rsidRDefault="00A7199A" w:rsidP="00E907A7">
            <w:pPr>
              <w:spacing w:after="0" w:line="240" w:lineRule="auto"/>
              <w:rPr>
                <w:rFonts w:ascii="Arial" w:eastAsia="Calibri" w:hAnsi="Arial" w:cs="Arial"/>
                <w:b/>
                <w:bCs/>
                <w:i/>
              </w:rPr>
            </w:pPr>
          </w:p>
        </w:tc>
        <w:tc>
          <w:tcPr>
            <w:tcW w:w="2066" w:type="dxa"/>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340"/>
        </w:trPr>
        <w:tc>
          <w:tcPr>
            <w:tcW w:w="720" w:type="dxa"/>
            <w:vAlign w:val="center"/>
          </w:tcPr>
          <w:p w:rsidR="00A7199A" w:rsidRPr="004E7A17" w:rsidRDefault="00A7199A" w:rsidP="00E907A7">
            <w:pPr>
              <w:spacing w:after="0" w:line="240" w:lineRule="auto"/>
              <w:jc w:val="center"/>
              <w:rPr>
                <w:rFonts w:ascii="Arial" w:eastAsia="Calibri" w:hAnsi="Arial" w:cs="Arial"/>
                <w:i/>
              </w:rPr>
            </w:pPr>
            <w:r w:rsidRPr="004E7A17">
              <w:rPr>
                <w:rFonts w:ascii="Arial" w:eastAsia="Calibri" w:hAnsi="Arial" w:cs="Arial"/>
                <w:i/>
              </w:rPr>
              <w:t>3</w:t>
            </w:r>
          </w:p>
        </w:tc>
        <w:tc>
          <w:tcPr>
            <w:tcW w:w="4968" w:type="dxa"/>
            <w:vAlign w:val="center"/>
          </w:tcPr>
          <w:p w:rsidR="00A7199A" w:rsidRPr="004E7A17" w:rsidRDefault="00A7199A" w:rsidP="00E907A7">
            <w:pPr>
              <w:widowControl w:val="0"/>
              <w:autoSpaceDE w:val="0"/>
              <w:autoSpaceDN w:val="0"/>
              <w:adjustRightInd w:val="0"/>
              <w:spacing w:after="0" w:line="240" w:lineRule="auto"/>
              <w:ind w:right="-20"/>
              <w:rPr>
                <w:rFonts w:ascii="Arial" w:eastAsia="Calibri" w:hAnsi="Arial" w:cs="Arial"/>
                <w:i/>
              </w:rPr>
            </w:pPr>
            <w:r w:rsidRPr="004E7A17">
              <w:rPr>
                <w:rFonts w:ascii="Arial" w:eastAsia="Calibri" w:hAnsi="Arial" w:cs="Arial"/>
                <w:i/>
              </w:rPr>
              <w:t>Pick-up de liaison</w:t>
            </w:r>
          </w:p>
        </w:tc>
        <w:tc>
          <w:tcPr>
            <w:tcW w:w="657" w:type="dxa"/>
            <w:vAlign w:val="center"/>
          </w:tcPr>
          <w:p w:rsidR="00A7199A" w:rsidRPr="004E7A17" w:rsidRDefault="00A7199A" w:rsidP="00E907A7">
            <w:pPr>
              <w:widowControl w:val="0"/>
              <w:autoSpaceDE w:val="0"/>
              <w:autoSpaceDN w:val="0"/>
              <w:adjustRightInd w:val="0"/>
              <w:spacing w:after="0" w:line="240" w:lineRule="auto"/>
              <w:ind w:right="-20"/>
              <w:jc w:val="center"/>
              <w:rPr>
                <w:rFonts w:ascii="Arial" w:eastAsia="Calibri" w:hAnsi="Arial" w:cs="Arial"/>
                <w:i/>
              </w:rPr>
            </w:pPr>
            <w:r w:rsidRPr="004E7A17">
              <w:rPr>
                <w:rFonts w:ascii="Arial" w:eastAsia="Calibri" w:hAnsi="Arial" w:cs="Arial"/>
                <w:i/>
              </w:rPr>
              <w:t>01</w:t>
            </w:r>
          </w:p>
        </w:tc>
        <w:tc>
          <w:tcPr>
            <w:tcW w:w="993" w:type="dxa"/>
          </w:tcPr>
          <w:p w:rsidR="00A7199A" w:rsidRPr="004E7A17" w:rsidRDefault="00A7199A" w:rsidP="00E907A7">
            <w:pPr>
              <w:spacing w:after="0" w:line="240" w:lineRule="auto"/>
              <w:rPr>
                <w:rFonts w:ascii="Arial" w:eastAsia="Calibri" w:hAnsi="Arial" w:cs="Arial"/>
                <w:b/>
                <w:bCs/>
                <w:i/>
              </w:rPr>
            </w:pPr>
          </w:p>
        </w:tc>
        <w:tc>
          <w:tcPr>
            <w:tcW w:w="992" w:type="dxa"/>
          </w:tcPr>
          <w:p w:rsidR="00A7199A" w:rsidRPr="004E7A17" w:rsidRDefault="00A7199A" w:rsidP="00E907A7">
            <w:pPr>
              <w:spacing w:after="0" w:line="240" w:lineRule="auto"/>
              <w:rPr>
                <w:rFonts w:ascii="Arial" w:eastAsia="Calibri" w:hAnsi="Arial" w:cs="Arial"/>
                <w:b/>
                <w:bCs/>
                <w:i/>
              </w:rPr>
            </w:pPr>
          </w:p>
        </w:tc>
        <w:tc>
          <w:tcPr>
            <w:tcW w:w="2066" w:type="dxa"/>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340"/>
        </w:trPr>
        <w:tc>
          <w:tcPr>
            <w:tcW w:w="720" w:type="dxa"/>
            <w:vAlign w:val="center"/>
          </w:tcPr>
          <w:p w:rsidR="00A7199A" w:rsidRPr="004E7A17" w:rsidRDefault="00A7199A" w:rsidP="00E907A7">
            <w:pPr>
              <w:spacing w:after="0" w:line="240" w:lineRule="auto"/>
              <w:jc w:val="center"/>
              <w:rPr>
                <w:rFonts w:ascii="Arial" w:eastAsia="Calibri" w:hAnsi="Arial" w:cs="Arial"/>
                <w:i/>
              </w:rPr>
            </w:pPr>
            <w:r w:rsidRPr="004E7A17">
              <w:rPr>
                <w:rFonts w:ascii="Arial" w:eastAsia="Calibri" w:hAnsi="Arial" w:cs="Arial"/>
                <w:b/>
                <w:bCs/>
                <w:i/>
              </w:rPr>
              <w:t>B</w:t>
            </w:r>
          </w:p>
        </w:tc>
        <w:tc>
          <w:tcPr>
            <w:tcW w:w="4968" w:type="dxa"/>
            <w:vAlign w:val="center"/>
          </w:tcPr>
          <w:p w:rsidR="00A7199A" w:rsidRPr="004E7A17" w:rsidRDefault="00A7199A" w:rsidP="00E907A7">
            <w:pPr>
              <w:widowControl w:val="0"/>
              <w:autoSpaceDE w:val="0"/>
              <w:autoSpaceDN w:val="0"/>
              <w:adjustRightInd w:val="0"/>
              <w:spacing w:after="0" w:line="240" w:lineRule="auto"/>
              <w:ind w:right="-20"/>
              <w:rPr>
                <w:rFonts w:ascii="Arial" w:eastAsia="Calibri" w:hAnsi="Arial" w:cs="Arial"/>
                <w:i/>
              </w:rPr>
            </w:pPr>
            <w:r w:rsidRPr="004E7A17">
              <w:rPr>
                <w:rFonts w:ascii="Arial" w:eastAsia="Calibri" w:hAnsi="Arial" w:cs="Arial"/>
                <w:b/>
                <w:bCs/>
                <w:i/>
              </w:rPr>
              <w:t>Matériels de chantier</w:t>
            </w:r>
          </w:p>
        </w:tc>
        <w:tc>
          <w:tcPr>
            <w:tcW w:w="657" w:type="dxa"/>
            <w:vAlign w:val="center"/>
          </w:tcPr>
          <w:p w:rsidR="00A7199A" w:rsidRPr="004E7A17" w:rsidRDefault="00A7199A" w:rsidP="00E907A7">
            <w:pPr>
              <w:widowControl w:val="0"/>
              <w:autoSpaceDE w:val="0"/>
              <w:autoSpaceDN w:val="0"/>
              <w:adjustRightInd w:val="0"/>
              <w:spacing w:after="0" w:line="240" w:lineRule="auto"/>
              <w:ind w:right="-20"/>
              <w:jc w:val="center"/>
              <w:rPr>
                <w:rFonts w:ascii="Arial" w:eastAsia="Calibri" w:hAnsi="Arial" w:cs="Arial"/>
                <w:i/>
              </w:rPr>
            </w:pPr>
          </w:p>
        </w:tc>
        <w:tc>
          <w:tcPr>
            <w:tcW w:w="993" w:type="dxa"/>
          </w:tcPr>
          <w:p w:rsidR="00A7199A" w:rsidRPr="004E7A17" w:rsidRDefault="00A7199A" w:rsidP="00E907A7">
            <w:pPr>
              <w:spacing w:after="0" w:line="240" w:lineRule="auto"/>
              <w:rPr>
                <w:rFonts w:ascii="Arial" w:eastAsia="Calibri" w:hAnsi="Arial" w:cs="Arial"/>
                <w:b/>
                <w:bCs/>
                <w:i/>
              </w:rPr>
            </w:pPr>
          </w:p>
        </w:tc>
        <w:tc>
          <w:tcPr>
            <w:tcW w:w="992" w:type="dxa"/>
          </w:tcPr>
          <w:p w:rsidR="00A7199A" w:rsidRPr="004E7A17" w:rsidRDefault="00A7199A" w:rsidP="00E907A7">
            <w:pPr>
              <w:spacing w:after="0" w:line="240" w:lineRule="auto"/>
              <w:rPr>
                <w:rFonts w:ascii="Arial" w:eastAsia="Calibri" w:hAnsi="Arial" w:cs="Arial"/>
                <w:b/>
                <w:bCs/>
                <w:i/>
              </w:rPr>
            </w:pPr>
          </w:p>
        </w:tc>
        <w:tc>
          <w:tcPr>
            <w:tcW w:w="2066" w:type="dxa"/>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340"/>
        </w:trPr>
        <w:tc>
          <w:tcPr>
            <w:tcW w:w="720" w:type="dxa"/>
            <w:vAlign w:val="center"/>
          </w:tcPr>
          <w:p w:rsidR="00A7199A" w:rsidRPr="004E7A17" w:rsidRDefault="00A7199A" w:rsidP="00E907A7">
            <w:pPr>
              <w:spacing w:after="0" w:line="240" w:lineRule="auto"/>
              <w:jc w:val="center"/>
              <w:rPr>
                <w:rFonts w:ascii="Arial" w:eastAsia="Calibri" w:hAnsi="Arial" w:cs="Arial"/>
                <w:i/>
              </w:rPr>
            </w:pPr>
            <w:r w:rsidRPr="004E7A17">
              <w:rPr>
                <w:rFonts w:ascii="Arial" w:eastAsia="Calibri" w:hAnsi="Arial" w:cs="Arial"/>
                <w:i/>
              </w:rPr>
              <w:t>4</w:t>
            </w:r>
          </w:p>
        </w:tc>
        <w:tc>
          <w:tcPr>
            <w:tcW w:w="4968" w:type="dxa"/>
            <w:vAlign w:val="center"/>
          </w:tcPr>
          <w:p w:rsidR="00A7199A" w:rsidRPr="004E7A17" w:rsidRDefault="00A7199A" w:rsidP="00E907A7">
            <w:pPr>
              <w:widowControl w:val="0"/>
              <w:autoSpaceDE w:val="0"/>
              <w:autoSpaceDN w:val="0"/>
              <w:adjustRightInd w:val="0"/>
              <w:spacing w:after="0" w:line="240" w:lineRule="auto"/>
              <w:ind w:right="-20"/>
              <w:rPr>
                <w:rFonts w:ascii="Arial" w:eastAsia="Calibri" w:hAnsi="Arial" w:cs="Arial"/>
                <w:i/>
              </w:rPr>
            </w:pPr>
            <w:r w:rsidRPr="004E7A17">
              <w:rPr>
                <w:rFonts w:ascii="Arial" w:eastAsia="Calibri" w:hAnsi="Arial" w:cs="Arial"/>
                <w:i/>
              </w:rPr>
              <w:t>Compresseur</w:t>
            </w:r>
          </w:p>
        </w:tc>
        <w:tc>
          <w:tcPr>
            <w:tcW w:w="657" w:type="dxa"/>
            <w:vAlign w:val="center"/>
          </w:tcPr>
          <w:p w:rsidR="00A7199A" w:rsidRPr="004E7A17" w:rsidRDefault="00A7199A" w:rsidP="00E907A7">
            <w:pPr>
              <w:widowControl w:val="0"/>
              <w:autoSpaceDE w:val="0"/>
              <w:autoSpaceDN w:val="0"/>
              <w:adjustRightInd w:val="0"/>
              <w:spacing w:after="0" w:line="240" w:lineRule="auto"/>
              <w:ind w:right="-20"/>
              <w:jc w:val="center"/>
              <w:rPr>
                <w:rFonts w:ascii="Arial" w:eastAsia="Calibri" w:hAnsi="Arial" w:cs="Arial"/>
                <w:i/>
              </w:rPr>
            </w:pPr>
            <w:r w:rsidRPr="004E7A17">
              <w:rPr>
                <w:rFonts w:ascii="Arial" w:eastAsia="Calibri" w:hAnsi="Arial" w:cs="Arial"/>
                <w:i/>
              </w:rPr>
              <w:t>01</w:t>
            </w:r>
          </w:p>
        </w:tc>
        <w:tc>
          <w:tcPr>
            <w:tcW w:w="993" w:type="dxa"/>
          </w:tcPr>
          <w:p w:rsidR="00A7199A" w:rsidRPr="004E7A17" w:rsidRDefault="00A7199A" w:rsidP="00E907A7">
            <w:pPr>
              <w:spacing w:after="0" w:line="240" w:lineRule="auto"/>
              <w:rPr>
                <w:rFonts w:ascii="Arial" w:eastAsia="Calibri" w:hAnsi="Arial" w:cs="Arial"/>
                <w:b/>
                <w:bCs/>
                <w:i/>
              </w:rPr>
            </w:pPr>
          </w:p>
        </w:tc>
        <w:tc>
          <w:tcPr>
            <w:tcW w:w="992" w:type="dxa"/>
          </w:tcPr>
          <w:p w:rsidR="00A7199A" w:rsidRPr="004E7A17" w:rsidRDefault="00A7199A" w:rsidP="00E907A7">
            <w:pPr>
              <w:spacing w:after="0" w:line="240" w:lineRule="auto"/>
              <w:rPr>
                <w:rFonts w:ascii="Arial" w:eastAsia="Calibri" w:hAnsi="Arial" w:cs="Arial"/>
                <w:b/>
                <w:bCs/>
                <w:i/>
              </w:rPr>
            </w:pPr>
          </w:p>
        </w:tc>
        <w:tc>
          <w:tcPr>
            <w:tcW w:w="2066" w:type="dxa"/>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340"/>
        </w:trPr>
        <w:tc>
          <w:tcPr>
            <w:tcW w:w="720" w:type="dxa"/>
            <w:vAlign w:val="center"/>
          </w:tcPr>
          <w:p w:rsidR="00A7199A" w:rsidRPr="004E7A17" w:rsidRDefault="00A7199A" w:rsidP="00E907A7">
            <w:pPr>
              <w:spacing w:after="0" w:line="240" w:lineRule="auto"/>
              <w:jc w:val="center"/>
              <w:rPr>
                <w:rFonts w:ascii="Arial" w:eastAsia="Calibri" w:hAnsi="Arial" w:cs="Arial"/>
                <w:i/>
              </w:rPr>
            </w:pPr>
            <w:r w:rsidRPr="004E7A17">
              <w:rPr>
                <w:rFonts w:ascii="Arial" w:eastAsia="Calibri" w:hAnsi="Arial" w:cs="Arial"/>
                <w:i/>
              </w:rPr>
              <w:t>5</w:t>
            </w:r>
          </w:p>
        </w:tc>
        <w:tc>
          <w:tcPr>
            <w:tcW w:w="4968" w:type="dxa"/>
            <w:vAlign w:val="center"/>
          </w:tcPr>
          <w:p w:rsidR="00A7199A" w:rsidRPr="004E7A17" w:rsidRDefault="00A7199A" w:rsidP="00E907A7">
            <w:pPr>
              <w:widowControl w:val="0"/>
              <w:autoSpaceDE w:val="0"/>
              <w:autoSpaceDN w:val="0"/>
              <w:adjustRightInd w:val="0"/>
              <w:spacing w:after="0" w:line="240" w:lineRule="auto"/>
              <w:ind w:right="-20"/>
              <w:rPr>
                <w:rFonts w:ascii="Arial" w:eastAsia="Calibri" w:hAnsi="Arial" w:cs="Arial"/>
                <w:i/>
              </w:rPr>
            </w:pPr>
            <w:r w:rsidRPr="004E7A17">
              <w:rPr>
                <w:rFonts w:ascii="Arial" w:eastAsia="Calibri" w:hAnsi="Arial" w:cs="Arial"/>
                <w:i/>
              </w:rPr>
              <w:t>Appareil de levage et de manutention</w:t>
            </w:r>
          </w:p>
        </w:tc>
        <w:tc>
          <w:tcPr>
            <w:tcW w:w="657" w:type="dxa"/>
            <w:vAlign w:val="center"/>
          </w:tcPr>
          <w:p w:rsidR="00A7199A" w:rsidRPr="004E7A17" w:rsidRDefault="00A7199A" w:rsidP="00E907A7">
            <w:pPr>
              <w:widowControl w:val="0"/>
              <w:autoSpaceDE w:val="0"/>
              <w:autoSpaceDN w:val="0"/>
              <w:adjustRightInd w:val="0"/>
              <w:spacing w:after="0" w:line="240" w:lineRule="auto"/>
              <w:ind w:right="-20"/>
              <w:jc w:val="center"/>
              <w:rPr>
                <w:rFonts w:ascii="Arial" w:eastAsia="Calibri" w:hAnsi="Arial" w:cs="Arial"/>
                <w:i/>
              </w:rPr>
            </w:pPr>
            <w:r w:rsidRPr="004E7A17">
              <w:rPr>
                <w:rFonts w:ascii="Arial" w:eastAsia="Calibri" w:hAnsi="Arial" w:cs="Arial"/>
                <w:i/>
              </w:rPr>
              <w:t>01</w:t>
            </w:r>
          </w:p>
        </w:tc>
        <w:tc>
          <w:tcPr>
            <w:tcW w:w="993" w:type="dxa"/>
          </w:tcPr>
          <w:p w:rsidR="00A7199A" w:rsidRPr="004E7A17" w:rsidRDefault="00A7199A" w:rsidP="00E907A7">
            <w:pPr>
              <w:spacing w:after="0" w:line="240" w:lineRule="auto"/>
              <w:rPr>
                <w:rFonts w:ascii="Arial" w:eastAsia="Calibri" w:hAnsi="Arial" w:cs="Arial"/>
                <w:b/>
                <w:bCs/>
                <w:i/>
              </w:rPr>
            </w:pPr>
          </w:p>
        </w:tc>
        <w:tc>
          <w:tcPr>
            <w:tcW w:w="992" w:type="dxa"/>
          </w:tcPr>
          <w:p w:rsidR="00A7199A" w:rsidRPr="004E7A17" w:rsidRDefault="00A7199A" w:rsidP="00E907A7">
            <w:pPr>
              <w:spacing w:after="0" w:line="240" w:lineRule="auto"/>
              <w:rPr>
                <w:rFonts w:ascii="Arial" w:eastAsia="Calibri" w:hAnsi="Arial" w:cs="Arial"/>
                <w:b/>
                <w:bCs/>
                <w:i/>
              </w:rPr>
            </w:pPr>
          </w:p>
        </w:tc>
        <w:tc>
          <w:tcPr>
            <w:tcW w:w="2066" w:type="dxa"/>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340"/>
        </w:trPr>
        <w:tc>
          <w:tcPr>
            <w:tcW w:w="720" w:type="dxa"/>
            <w:vAlign w:val="center"/>
          </w:tcPr>
          <w:p w:rsidR="00A7199A" w:rsidRPr="004E7A17" w:rsidRDefault="00A7199A" w:rsidP="00E907A7">
            <w:pPr>
              <w:spacing w:after="0" w:line="240" w:lineRule="auto"/>
              <w:jc w:val="center"/>
              <w:rPr>
                <w:rFonts w:ascii="Arial" w:eastAsia="Calibri" w:hAnsi="Arial" w:cs="Arial"/>
                <w:i/>
              </w:rPr>
            </w:pPr>
            <w:r w:rsidRPr="004E7A17">
              <w:rPr>
                <w:rFonts w:ascii="Arial" w:eastAsia="Calibri" w:hAnsi="Arial" w:cs="Arial"/>
                <w:i/>
              </w:rPr>
              <w:t>6</w:t>
            </w:r>
          </w:p>
        </w:tc>
        <w:tc>
          <w:tcPr>
            <w:tcW w:w="4968" w:type="dxa"/>
            <w:vAlign w:val="center"/>
          </w:tcPr>
          <w:p w:rsidR="00A7199A" w:rsidRPr="004E7A17" w:rsidRDefault="00A7199A" w:rsidP="00E907A7">
            <w:pPr>
              <w:widowControl w:val="0"/>
              <w:autoSpaceDE w:val="0"/>
              <w:autoSpaceDN w:val="0"/>
              <w:adjustRightInd w:val="0"/>
              <w:spacing w:after="0" w:line="240" w:lineRule="auto"/>
              <w:ind w:right="-20"/>
              <w:rPr>
                <w:rFonts w:ascii="Arial" w:eastAsia="Calibri" w:hAnsi="Arial" w:cs="Arial"/>
                <w:i/>
              </w:rPr>
            </w:pPr>
            <w:r w:rsidRPr="004E7A17">
              <w:rPr>
                <w:rFonts w:ascii="Arial" w:eastAsia="Calibri" w:hAnsi="Arial" w:cs="Arial"/>
                <w:i/>
              </w:rPr>
              <w:t>Motopompe</w:t>
            </w:r>
          </w:p>
        </w:tc>
        <w:tc>
          <w:tcPr>
            <w:tcW w:w="657" w:type="dxa"/>
            <w:vAlign w:val="center"/>
          </w:tcPr>
          <w:p w:rsidR="00A7199A" w:rsidRPr="004E7A17" w:rsidRDefault="00A7199A" w:rsidP="00E907A7">
            <w:pPr>
              <w:widowControl w:val="0"/>
              <w:autoSpaceDE w:val="0"/>
              <w:autoSpaceDN w:val="0"/>
              <w:adjustRightInd w:val="0"/>
              <w:spacing w:after="0" w:line="240" w:lineRule="auto"/>
              <w:ind w:right="-20"/>
              <w:jc w:val="center"/>
              <w:rPr>
                <w:rFonts w:ascii="Arial" w:eastAsia="Calibri" w:hAnsi="Arial" w:cs="Arial"/>
                <w:i/>
              </w:rPr>
            </w:pPr>
            <w:r w:rsidRPr="004E7A17">
              <w:rPr>
                <w:rFonts w:ascii="Arial" w:eastAsia="Calibri" w:hAnsi="Arial" w:cs="Arial"/>
                <w:i/>
              </w:rPr>
              <w:t>01</w:t>
            </w:r>
          </w:p>
        </w:tc>
        <w:tc>
          <w:tcPr>
            <w:tcW w:w="993" w:type="dxa"/>
          </w:tcPr>
          <w:p w:rsidR="00A7199A" w:rsidRPr="004E7A17" w:rsidRDefault="00A7199A" w:rsidP="00E907A7">
            <w:pPr>
              <w:spacing w:after="0" w:line="240" w:lineRule="auto"/>
              <w:rPr>
                <w:rFonts w:ascii="Arial" w:eastAsia="Calibri" w:hAnsi="Arial" w:cs="Arial"/>
                <w:b/>
                <w:bCs/>
                <w:i/>
              </w:rPr>
            </w:pPr>
          </w:p>
        </w:tc>
        <w:tc>
          <w:tcPr>
            <w:tcW w:w="992" w:type="dxa"/>
          </w:tcPr>
          <w:p w:rsidR="00A7199A" w:rsidRPr="004E7A17" w:rsidRDefault="00A7199A" w:rsidP="00E907A7">
            <w:pPr>
              <w:spacing w:after="0" w:line="240" w:lineRule="auto"/>
              <w:rPr>
                <w:rFonts w:ascii="Arial" w:eastAsia="Calibri" w:hAnsi="Arial" w:cs="Arial"/>
                <w:b/>
                <w:bCs/>
                <w:i/>
              </w:rPr>
            </w:pPr>
          </w:p>
        </w:tc>
        <w:tc>
          <w:tcPr>
            <w:tcW w:w="2066" w:type="dxa"/>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340"/>
        </w:trPr>
        <w:tc>
          <w:tcPr>
            <w:tcW w:w="720" w:type="dxa"/>
            <w:vAlign w:val="center"/>
          </w:tcPr>
          <w:p w:rsidR="00A7199A" w:rsidRPr="004E7A17" w:rsidRDefault="00A7199A" w:rsidP="00E907A7">
            <w:pPr>
              <w:spacing w:after="0" w:line="240" w:lineRule="auto"/>
              <w:jc w:val="center"/>
              <w:rPr>
                <w:rFonts w:ascii="Arial" w:eastAsia="Calibri" w:hAnsi="Arial" w:cs="Arial"/>
                <w:i/>
              </w:rPr>
            </w:pPr>
            <w:r w:rsidRPr="004E7A17">
              <w:rPr>
                <w:rFonts w:ascii="Arial" w:eastAsia="Calibri" w:hAnsi="Arial" w:cs="Arial"/>
                <w:i/>
              </w:rPr>
              <w:t>7</w:t>
            </w:r>
          </w:p>
        </w:tc>
        <w:tc>
          <w:tcPr>
            <w:tcW w:w="4968" w:type="dxa"/>
            <w:vAlign w:val="center"/>
          </w:tcPr>
          <w:p w:rsidR="00A7199A" w:rsidRPr="004E7A17" w:rsidRDefault="00A7199A" w:rsidP="00E907A7">
            <w:pPr>
              <w:widowControl w:val="0"/>
              <w:autoSpaceDE w:val="0"/>
              <w:autoSpaceDN w:val="0"/>
              <w:adjustRightInd w:val="0"/>
              <w:spacing w:after="0" w:line="240" w:lineRule="auto"/>
              <w:ind w:right="-20"/>
              <w:rPr>
                <w:rFonts w:ascii="Arial" w:eastAsia="Calibri" w:hAnsi="Arial" w:cs="Arial"/>
                <w:i/>
              </w:rPr>
            </w:pPr>
            <w:r w:rsidRPr="004E7A17">
              <w:rPr>
                <w:rFonts w:ascii="Arial" w:eastAsia="Calibri" w:hAnsi="Arial" w:cs="Arial"/>
                <w:i/>
              </w:rPr>
              <w:t>Tronçonneuse</w:t>
            </w:r>
          </w:p>
        </w:tc>
        <w:tc>
          <w:tcPr>
            <w:tcW w:w="657" w:type="dxa"/>
            <w:vAlign w:val="center"/>
          </w:tcPr>
          <w:p w:rsidR="00A7199A" w:rsidRPr="004E7A17" w:rsidRDefault="00A7199A" w:rsidP="00E907A7">
            <w:pPr>
              <w:widowControl w:val="0"/>
              <w:autoSpaceDE w:val="0"/>
              <w:autoSpaceDN w:val="0"/>
              <w:adjustRightInd w:val="0"/>
              <w:spacing w:after="0" w:line="240" w:lineRule="auto"/>
              <w:ind w:right="-20"/>
              <w:jc w:val="center"/>
              <w:rPr>
                <w:rFonts w:ascii="Arial" w:eastAsia="Calibri" w:hAnsi="Arial" w:cs="Arial"/>
                <w:i/>
              </w:rPr>
            </w:pPr>
            <w:r w:rsidRPr="004E7A17">
              <w:rPr>
                <w:rFonts w:ascii="Arial" w:eastAsia="Calibri" w:hAnsi="Arial" w:cs="Arial"/>
                <w:i/>
              </w:rPr>
              <w:t>01</w:t>
            </w:r>
          </w:p>
        </w:tc>
        <w:tc>
          <w:tcPr>
            <w:tcW w:w="993" w:type="dxa"/>
          </w:tcPr>
          <w:p w:rsidR="00A7199A" w:rsidRPr="004E7A17" w:rsidRDefault="00A7199A" w:rsidP="00E907A7">
            <w:pPr>
              <w:spacing w:after="0" w:line="240" w:lineRule="auto"/>
              <w:rPr>
                <w:rFonts w:ascii="Arial" w:eastAsia="Calibri" w:hAnsi="Arial" w:cs="Arial"/>
                <w:b/>
                <w:bCs/>
                <w:i/>
              </w:rPr>
            </w:pPr>
          </w:p>
        </w:tc>
        <w:tc>
          <w:tcPr>
            <w:tcW w:w="992" w:type="dxa"/>
          </w:tcPr>
          <w:p w:rsidR="00A7199A" w:rsidRPr="004E7A17" w:rsidRDefault="00A7199A" w:rsidP="00E907A7">
            <w:pPr>
              <w:spacing w:after="0" w:line="240" w:lineRule="auto"/>
              <w:rPr>
                <w:rFonts w:ascii="Arial" w:eastAsia="Calibri" w:hAnsi="Arial" w:cs="Arial"/>
                <w:b/>
                <w:bCs/>
                <w:i/>
              </w:rPr>
            </w:pPr>
          </w:p>
        </w:tc>
        <w:tc>
          <w:tcPr>
            <w:tcW w:w="2066" w:type="dxa"/>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340"/>
        </w:trPr>
        <w:tc>
          <w:tcPr>
            <w:tcW w:w="720" w:type="dxa"/>
            <w:vAlign w:val="center"/>
          </w:tcPr>
          <w:p w:rsidR="00A7199A" w:rsidRPr="004E7A17" w:rsidRDefault="00A7199A" w:rsidP="00E907A7">
            <w:pPr>
              <w:spacing w:after="0" w:line="240" w:lineRule="auto"/>
              <w:jc w:val="center"/>
              <w:rPr>
                <w:rFonts w:ascii="Arial" w:eastAsia="Calibri" w:hAnsi="Arial" w:cs="Arial"/>
                <w:i/>
              </w:rPr>
            </w:pPr>
            <w:r w:rsidRPr="004E7A17">
              <w:rPr>
                <w:rFonts w:ascii="Arial" w:eastAsia="Calibri" w:hAnsi="Arial" w:cs="Arial"/>
                <w:i/>
              </w:rPr>
              <w:t>8</w:t>
            </w:r>
          </w:p>
        </w:tc>
        <w:tc>
          <w:tcPr>
            <w:tcW w:w="4968" w:type="dxa"/>
            <w:vAlign w:val="center"/>
          </w:tcPr>
          <w:p w:rsidR="00A7199A" w:rsidRPr="004E7A17" w:rsidRDefault="00A7199A" w:rsidP="00E907A7">
            <w:pPr>
              <w:widowControl w:val="0"/>
              <w:autoSpaceDE w:val="0"/>
              <w:autoSpaceDN w:val="0"/>
              <w:adjustRightInd w:val="0"/>
              <w:spacing w:after="0" w:line="240" w:lineRule="auto"/>
              <w:ind w:right="-20"/>
              <w:rPr>
                <w:rFonts w:ascii="Arial" w:eastAsia="Calibri" w:hAnsi="Arial" w:cs="Arial"/>
                <w:i/>
              </w:rPr>
            </w:pPr>
            <w:r w:rsidRPr="004E7A17">
              <w:rPr>
                <w:rFonts w:ascii="Arial" w:eastAsia="Calibri" w:hAnsi="Arial" w:cs="Arial"/>
                <w:i/>
              </w:rPr>
              <w:t>Petit matériel de chantier (Brouettes, pelles, pioches etc….)</w:t>
            </w:r>
          </w:p>
        </w:tc>
        <w:tc>
          <w:tcPr>
            <w:tcW w:w="657" w:type="dxa"/>
            <w:vAlign w:val="center"/>
          </w:tcPr>
          <w:p w:rsidR="00A7199A" w:rsidRPr="004E7A17" w:rsidRDefault="00A7199A" w:rsidP="00E907A7">
            <w:pPr>
              <w:widowControl w:val="0"/>
              <w:autoSpaceDE w:val="0"/>
              <w:autoSpaceDN w:val="0"/>
              <w:adjustRightInd w:val="0"/>
              <w:spacing w:after="0" w:line="240" w:lineRule="auto"/>
              <w:ind w:right="-20"/>
              <w:jc w:val="center"/>
              <w:rPr>
                <w:rFonts w:ascii="Arial" w:eastAsia="Calibri" w:hAnsi="Arial" w:cs="Arial"/>
                <w:i/>
              </w:rPr>
            </w:pPr>
            <w:r w:rsidRPr="004E7A17">
              <w:rPr>
                <w:rFonts w:ascii="Arial" w:eastAsia="Calibri" w:hAnsi="Arial" w:cs="Arial"/>
                <w:i/>
              </w:rPr>
              <w:t>ENS</w:t>
            </w:r>
          </w:p>
        </w:tc>
        <w:tc>
          <w:tcPr>
            <w:tcW w:w="993" w:type="dxa"/>
          </w:tcPr>
          <w:p w:rsidR="00A7199A" w:rsidRPr="004E7A17" w:rsidRDefault="00A7199A" w:rsidP="00E907A7">
            <w:pPr>
              <w:spacing w:after="0" w:line="240" w:lineRule="auto"/>
              <w:rPr>
                <w:rFonts w:ascii="Arial" w:eastAsia="Calibri" w:hAnsi="Arial" w:cs="Arial"/>
                <w:b/>
                <w:bCs/>
                <w:i/>
              </w:rPr>
            </w:pPr>
          </w:p>
        </w:tc>
        <w:tc>
          <w:tcPr>
            <w:tcW w:w="992" w:type="dxa"/>
          </w:tcPr>
          <w:p w:rsidR="00A7199A" w:rsidRPr="004E7A17" w:rsidRDefault="00A7199A" w:rsidP="00E907A7">
            <w:pPr>
              <w:spacing w:after="0" w:line="240" w:lineRule="auto"/>
              <w:rPr>
                <w:rFonts w:ascii="Arial" w:eastAsia="Calibri" w:hAnsi="Arial" w:cs="Arial"/>
                <w:b/>
                <w:bCs/>
                <w:i/>
              </w:rPr>
            </w:pPr>
          </w:p>
        </w:tc>
        <w:tc>
          <w:tcPr>
            <w:tcW w:w="2066" w:type="dxa"/>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365"/>
        </w:trPr>
        <w:tc>
          <w:tcPr>
            <w:tcW w:w="720" w:type="dxa"/>
            <w:vAlign w:val="center"/>
          </w:tcPr>
          <w:p w:rsidR="00A7199A" w:rsidRPr="004E7A17" w:rsidRDefault="00A7199A" w:rsidP="00E907A7">
            <w:pPr>
              <w:spacing w:after="0" w:line="240" w:lineRule="auto"/>
              <w:jc w:val="center"/>
              <w:rPr>
                <w:rFonts w:ascii="Arial" w:eastAsia="Calibri" w:hAnsi="Arial" w:cs="Arial"/>
                <w:b/>
                <w:bCs/>
                <w:i/>
              </w:rPr>
            </w:pPr>
          </w:p>
        </w:tc>
        <w:tc>
          <w:tcPr>
            <w:tcW w:w="4968" w:type="dxa"/>
            <w:shd w:val="clear" w:color="auto" w:fill="DDD9C3"/>
            <w:vAlign w:val="bottom"/>
          </w:tcPr>
          <w:p w:rsidR="00A7199A" w:rsidRPr="004E7A17" w:rsidRDefault="00A7199A" w:rsidP="00E907A7">
            <w:pPr>
              <w:widowControl w:val="0"/>
              <w:autoSpaceDE w:val="0"/>
              <w:autoSpaceDN w:val="0"/>
              <w:adjustRightInd w:val="0"/>
              <w:spacing w:after="0" w:line="240" w:lineRule="auto"/>
              <w:ind w:right="-20"/>
              <w:jc w:val="center"/>
              <w:rPr>
                <w:rFonts w:ascii="Arial" w:eastAsia="Calibri" w:hAnsi="Arial" w:cs="Arial"/>
                <w:i/>
              </w:rPr>
            </w:pPr>
            <w:r w:rsidRPr="004E7A17">
              <w:rPr>
                <w:rFonts w:ascii="Arial" w:eastAsia="Calibri" w:hAnsi="Arial" w:cs="Arial"/>
                <w:b/>
                <w:bCs/>
                <w:i/>
              </w:rPr>
              <w:t>TOTAL III  - (Sur 8</w:t>
            </w:r>
            <w:r w:rsidRPr="004E7A17">
              <w:rPr>
                <w:rFonts w:ascii="Arial" w:eastAsia="Calibri" w:hAnsi="Arial" w:cs="Arial"/>
                <w:b/>
                <w:bCs/>
                <w:i/>
                <w:shd w:val="clear" w:color="auto" w:fill="DDD9C3"/>
              </w:rPr>
              <w:t xml:space="preserve"> critères</w:t>
            </w:r>
            <w:r w:rsidRPr="004E7A17">
              <w:rPr>
                <w:rFonts w:ascii="Arial" w:eastAsia="Calibri" w:hAnsi="Arial" w:cs="Arial"/>
                <w:b/>
                <w:bCs/>
                <w:i/>
              </w:rPr>
              <w:t>)</w:t>
            </w:r>
          </w:p>
        </w:tc>
        <w:tc>
          <w:tcPr>
            <w:tcW w:w="657" w:type="dxa"/>
          </w:tcPr>
          <w:p w:rsidR="00A7199A" w:rsidRPr="004E7A17" w:rsidRDefault="00A7199A" w:rsidP="00E907A7">
            <w:pPr>
              <w:widowControl w:val="0"/>
              <w:autoSpaceDE w:val="0"/>
              <w:autoSpaceDN w:val="0"/>
              <w:adjustRightInd w:val="0"/>
              <w:spacing w:after="0" w:line="240" w:lineRule="auto"/>
              <w:ind w:right="-20"/>
              <w:jc w:val="center"/>
              <w:rPr>
                <w:rFonts w:ascii="Arial" w:eastAsia="Calibri" w:hAnsi="Arial" w:cs="Arial"/>
                <w:i/>
              </w:rPr>
            </w:pPr>
          </w:p>
        </w:tc>
        <w:tc>
          <w:tcPr>
            <w:tcW w:w="993" w:type="dxa"/>
          </w:tcPr>
          <w:p w:rsidR="00A7199A" w:rsidRPr="004E7A17" w:rsidRDefault="00A7199A" w:rsidP="00E907A7">
            <w:pPr>
              <w:spacing w:after="0" w:line="240" w:lineRule="auto"/>
              <w:rPr>
                <w:rFonts w:ascii="Arial" w:eastAsia="Calibri" w:hAnsi="Arial" w:cs="Arial"/>
                <w:b/>
                <w:bCs/>
                <w:i/>
              </w:rPr>
            </w:pPr>
          </w:p>
        </w:tc>
        <w:tc>
          <w:tcPr>
            <w:tcW w:w="992" w:type="dxa"/>
            <w:vAlign w:val="center"/>
          </w:tcPr>
          <w:p w:rsidR="00A7199A" w:rsidRPr="004E7A17" w:rsidRDefault="00A7199A" w:rsidP="00E907A7">
            <w:pPr>
              <w:spacing w:after="0" w:line="240" w:lineRule="auto"/>
              <w:rPr>
                <w:rFonts w:ascii="Arial" w:eastAsia="Calibri" w:hAnsi="Arial" w:cs="Arial"/>
                <w:b/>
                <w:bCs/>
                <w:i/>
              </w:rPr>
            </w:pPr>
          </w:p>
        </w:tc>
        <w:tc>
          <w:tcPr>
            <w:tcW w:w="2066" w:type="dxa"/>
          </w:tcPr>
          <w:p w:rsidR="00A7199A" w:rsidRPr="004E7A17" w:rsidRDefault="00A7199A" w:rsidP="00E907A7">
            <w:pPr>
              <w:spacing w:after="0" w:line="240" w:lineRule="auto"/>
              <w:rPr>
                <w:rFonts w:ascii="Arial" w:eastAsia="Calibri" w:hAnsi="Arial" w:cs="Arial"/>
                <w:b/>
                <w:bCs/>
                <w:i/>
              </w:rPr>
            </w:pPr>
          </w:p>
        </w:tc>
      </w:tr>
    </w:tbl>
    <w:p w:rsidR="00A7199A" w:rsidRPr="004E7A17" w:rsidRDefault="00A7199A" w:rsidP="00E907A7">
      <w:pPr>
        <w:spacing w:after="0" w:line="240" w:lineRule="auto"/>
        <w:jc w:val="center"/>
        <w:rPr>
          <w:rFonts w:ascii="Arial" w:eastAsia="Calibri" w:hAnsi="Arial" w:cs="Arial"/>
          <w:b/>
          <w:bCs/>
          <w:i/>
          <w:highlight w:val="lightGray"/>
        </w:rPr>
      </w:pPr>
    </w:p>
    <w:p w:rsidR="00A7199A" w:rsidRPr="004E7A17" w:rsidRDefault="00A7199A" w:rsidP="00E907A7">
      <w:pPr>
        <w:spacing w:after="0" w:line="240" w:lineRule="auto"/>
        <w:jc w:val="center"/>
        <w:rPr>
          <w:rFonts w:ascii="Arial" w:eastAsia="Calibri" w:hAnsi="Arial" w:cs="Arial"/>
          <w:b/>
          <w:bCs/>
          <w:i/>
          <w:highlight w:val="lightGray"/>
        </w:rPr>
      </w:pPr>
    </w:p>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highlight w:val="lightGray"/>
        </w:rPr>
        <w:t>IV – METHODOLOGIE</w:t>
      </w:r>
    </w:p>
    <w:p w:rsidR="00A7199A" w:rsidRPr="004E7A17" w:rsidRDefault="00A7199A" w:rsidP="00E907A7">
      <w:pPr>
        <w:spacing w:after="0" w:line="240" w:lineRule="auto"/>
        <w:rPr>
          <w:rFonts w:ascii="Arial" w:eastAsia="Calibri" w:hAnsi="Arial" w:cs="Arial"/>
          <w:b/>
          <w:bCs/>
          <w:i/>
          <w:shd w:val="clear" w:color="auto" w:fill="DDD9C3"/>
        </w:rPr>
      </w:pPr>
    </w:p>
    <w:tbl>
      <w:tblPr>
        <w:tblW w:w="10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803"/>
        <w:gridCol w:w="993"/>
        <w:gridCol w:w="992"/>
        <w:gridCol w:w="2126"/>
      </w:tblGrid>
      <w:tr w:rsidR="00A7199A" w:rsidRPr="004E7A17" w:rsidTr="006E7AF8">
        <w:trPr>
          <w:jc w:val="center"/>
        </w:trPr>
        <w:tc>
          <w:tcPr>
            <w:tcW w:w="648" w:type="dxa"/>
            <w:vMerge w:val="restart"/>
            <w:vAlign w:val="center"/>
          </w:tcPr>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rPr>
              <w:t>N°</w:t>
            </w:r>
          </w:p>
        </w:tc>
        <w:tc>
          <w:tcPr>
            <w:tcW w:w="5803" w:type="dxa"/>
            <w:vMerge w:val="restart"/>
            <w:vAlign w:val="center"/>
          </w:tcPr>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rPr>
              <w:t>DESIGNATION</w:t>
            </w:r>
          </w:p>
        </w:tc>
        <w:tc>
          <w:tcPr>
            <w:tcW w:w="1985" w:type="dxa"/>
            <w:gridSpan w:val="2"/>
            <w:vAlign w:val="center"/>
          </w:tcPr>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rPr>
              <w:t>EXISTENCE</w:t>
            </w:r>
          </w:p>
        </w:tc>
        <w:tc>
          <w:tcPr>
            <w:tcW w:w="2126" w:type="dxa"/>
            <w:vMerge w:val="restart"/>
            <w:vAlign w:val="center"/>
          </w:tcPr>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rPr>
              <w:t>OBSERVATIONS</w:t>
            </w:r>
          </w:p>
        </w:tc>
      </w:tr>
      <w:tr w:rsidR="00A7199A" w:rsidRPr="004E7A17" w:rsidTr="006E7AF8">
        <w:trPr>
          <w:jc w:val="center"/>
        </w:trPr>
        <w:tc>
          <w:tcPr>
            <w:tcW w:w="648" w:type="dxa"/>
            <w:vMerge/>
          </w:tcPr>
          <w:p w:rsidR="00A7199A" w:rsidRPr="004E7A17" w:rsidRDefault="00A7199A" w:rsidP="00E907A7">
            <w:pPr>
              <w:spacing w:after="0" w:line="240" w:lineRule="auto"/>
              <w:jc w:val="center"/>
              <w:rPr>
                <w:rFonts w:ascii="Arial" w:eastAsia="Calibri" w:hAnsi="Arial" w:cs="Arial"/>
                <w:b/>
                <w:bCs/>
                <w:i/>
              </w:rPr>
            </w:pPr>
          </w:p>
        </w:tc>
        <w:tc>
          <w:tcPr>
            <w:tcW w:w="5803" w:type="dxa"/>
            <w:vMerge/>
          </w:tcPr>
          <w:p w:rsidR="00A7199A" w:rsidRPr="004E7A17" w:rsidRDefault="00A7199A" w:rsidP="00E907A7">
            <w:pPr>
              <w:spacing w:after="0" w:line="240" w:lineRule="auto"/>
              <w:jc w:val="center"/>
              <w:rPr>
                <w:rFonts w:ascii="Arial" w:eastAsia="Calibri" w:hAnsi="Arial" w:cs="Arial"/>
                <w:b/>
                <w:bCs/>
                <w:i/>
              </w:rPr>
            </w:pPr>
          </w:p>
        </w:tc>
        <w:tc>
          <w:tcPr>
            <w:tcW w:w="993" w:type="dxa"/>
            <w:vAlign w:val="center"/>
          </w:tcPr>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rPr>
              <w:t>NON</w:t>
            </w:r>
          </w:p>
        </w:tc>
        <w:tc>
          <w:tcPr>
            <w:tcW w:w="992" w:type="dxa"/>
            <w:vAlign w:val="center"/>
          </w:tcPr>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rPr>
              <w:t>OUI</w:t>
            </w:r>
          </w:p>
        </w:tc>
        <w:tc>
          <w:tcPr>
            <w:tcW w:w="2126" w:type="dxa"/>
            <w:vMerge/>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397"/>
          <w:jc w:val="center"/>
        </w:trPr>
        <w:tc>
          <w:tcPr>
            <w:tcW w:w="648" w:type="dxa"/>
            <w:shd w:val="clear" w:color="auto" w:fill="DDD9C3"/>
            <w:vAlign w:val="center"/>
          </w:tcPr>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rPr>
              <w:t>A</w:t>
            </w:r>
          </w:p>
        </w:tc>
        <w:tc>
          <w:tcPr>
            <w:tcW w:w="5803" w:type="dxa"/>
            <w:shd w:val="clear" w:color="auto" w:fill="DDD9C3"/>
            <w:vAlign w:val="center"/>
          </w:tcPr>
          <w:p w:rsidR="00A7199A" w:rsidRPr="004E7A17" w:rsidRDefault="00A7199A" w:rsidP="00E907A7">
            <w:pPr>
              <w:spacing w:after="0" w:line="240" w:lineRule="auto"/>
              <w:rPr>
                <w:rFonts w:ascii="Arial" w:eastAsia="Calibri" w:hAnsi="Arial" w:cs="Arial"/>
                <w:b/>
                <w:bCs/>
                <w:i/>
              </w:rPr>
            </w:pPr>
            <w:r w:rsidRPr="004E7A17">
              <w:rPr>
                <w:rFonts w:ascii="Arial" w:eastAsia="Calibri" w:hAnsi="Arial" w:cs="Arial"/>
                <w:b/>
                <w:bCs/>
                <w:i/>
              </w:rPr>
              <w:t>Visite de site</w:t>
            </w:r>
          </w:p>
        </w:tc>
        <w:tc>
          <w:tcPr>
            <w:tcW w:w="993" w:type="dxa"/>
            <w:shd w:val="clear" w:color="auto" w:fill="DDD9C3"/>
          </w:tcPr>
          <w:p w:rsidR="00A7199A" w:rsidRPr="004E7A17" w:rsidRDefault="00A7199A" w:rsidP="00E907A7">
            <w:pPr>
              <w:spacing w:after="0" w:line="240" w:lineRule="auto"/>
              <w:rPr>
                <w:rFonts w:ascii="Arial" w:eastAsia="Calibri" w:hAnsi="Arial" w:cs="Arial"/>
                <w:b/>
                <w:bCs/>
                <w:i/>
              </w:rPr>
            </w:pPr>
          </w:p>
        </w:tc>
        <w:tc>
          <w:tcPr>
            <w:tcW w:w="992" w:type="dxa"/>
            <w:shd w:val="clear" w:color="auto" w:fill="DDD9C3"/>
          </w:tcPr>
          <w:p w:rsidR="00A7199A" w:rsidRPr="004E7A17" w:rsidRDefault="00A7199A" w:rsidP="00E907A7">
            <w:pPr>
              <w:spacing w:after="0" w:line="240" w:lineRule="auto"/>
              <w:rPr>
                <w:rFonts w:ascii="Arial" w:eastAsia="Calibri" w:hAnsi="Arial" w:cs="Arial"/>
                <w:b/>
                <w:bCs/>
                <w:i/>
              </w:rPr>
            </w:pPr>
          </w:p>
        </w:tc>
        <w:tc>
          <w:tcPr>
            <w:tcW w:w="2126" w:type="dxa"/>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397"/>
          <w:jc w:val="center"/>
        </w:trPr>
        <w:tc>
          <w:tcPr>
            <w:tcW w:w="648" w:type="dxa"/>
            <w:vAlign w:val="center"/>
          </w:tcPr>
          <w:p w:rsidR="00A7199A" w:rsidRPr="004E7A17" w:rsidRDefault="00A7199A" w:rsidP="00E907A7">
            <w:pPr>
              <w:spacing w:after="0" w:line="240" w:lineRule="auto"/>
              <w:jc w:val="center"/>
              <w:rPr>
                <w:rFonts w:ascii="Arial" w:eastAsia="Calibri" w:hAnsi="Arial" w:cs="Arial"/>
                <w:i/>
              </w:rPr>
            </w:pPr>
            <w:r w:rsidRPr="004E7A17">
              <w:rPr>
                <w:rFonts w:ascii="Arial" w:eastAsia="Calibri" w:hAnsi="Arial" w:cs="Arial"/>
                <w:i/>
              </w:rPr>
              <w:t>1</w:t>
            </w:r>
          </w:p>
        </w:tc>
        <w:tc>
          <w:tcPr>
            <w:tcW w:w="5803" w:type="dxa"/>
            <w:vAlign w:val="center"/>
          </w:tcPr>
          <w:p w:rsidR="00A7199A" w:rsidRPr="004E7A17" w:rsidRDefault="00A7199A" w:rsidP="00E907A7">
            <w:pPr>
              <w:spacing w:after="0" w:line="240" w:lineRule="auto"/>
              <w:rPr>
                <w:rFonts w:ascii="Arial" w:eastAsia="Calibri" w:hAnsi="Arial" w:cs="Arial"/>
                <w:i/>
              </w:rPr>
            </w:pPr>
            <w:r w:rsidRPr="004E7A17">
              <w:rPr>
                <w:rFonts w:ascii="Arial" w:eastAsia="Calibri" w:hAnsi="Arial" w:cs="Arial"/>
                <w:i/>
              </w:rPr>
              <w:t>Présentation du rapport de visite de site</w:t>
            </w:r>
          </w:p>
        </w:tc>
        <w:tc>
          <w:tcPr>
            <w:tcW w:w="993" w:type="dxa"/>
          </w:tcPr>
          <w:p w:rsidR="00A7199A" w:rsidRPr="004E7A17" w:rsidRDefault="00A7199A" w:rsidP="00E907A7">
            <w:pPr>
              <w:spacing w:after="0" w:line="240" w:lineRule="auto"/>
              <w:rPr>
                <w:rFonts w:ascii="Arial" w:eastAsia="Calibri" w:hAnsi="Arial" w:cs="Arial"/>
                <w:b/>
                <w:bCs/>
                <w:i/>
              </w:rPr>
            </w:pPr>
          </w:p>
        </w:tc>
        <w:tc>
          <w:tcPr>
            <w:tcW w:w="992" w:type="dxa"/>
          </w:tcPr>
          <w:p w:rsidR="00A7199A" w:rsidRPr="004E7A17" w:rsidRDefault="00A7199A" w:rsidP="00E907A7">
            <w:pPr>
              <w:spacing w:after="0" w:line="240" w:lineRule="auto"/>
              <w:rPr>
                <w:rFonts w:ascii="Arial" w:eastAsia="Calibri" w:hAnsi="Arial" w:cs="Arial"/>
                <w:b/>
                <w:bCs/>
                <w:i/>
              </w:rPr>
            </w:pPr>
          </w:p>
        </w:tc>
        <w:tc>
          <w:tcPr>
            <w:tcW w:w="2126" w:type="dxa"/>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397"/>
          <w:jc w:val="center"/>
        </w:trPr>
        <w:tc>
          <w:tcPr>
            <w:tcW w:w="648" w:type="dxa"/>
            <w:shd w:val="clear" w:color="auto" w:fill="DDD9C3"/>
            <w:vAlign w:val="center"/>
          </w:tcPr>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rPr>
              <w:t>B</w:t>
            </w:r>
          </w:p>
        </w:tc>
        <w:tc>
          <w:tcPr>
            <w:tcW w:w="5803" w:type="dxa"/>
            <w:shd w:val="clear" w:color="auto" w:fill="DDD9C3"/>
            <w:vAlign w:val="center"/>
          </w:tcPr>
          <w:p w:rsidR="00A7199A" w:rsidRPr="004E7A17" w:rsidRDefault="00A7199A" w:rsidP="00E907A7">
            <w:pPr>
              <w:spacing w:after="0" w:line="240" w:lineRule="auto"/>
              <w:rPr>
                <w:rFonts w:ascii="Arial" w:eastAsia="Calibri" w:hAnsi="Arial" w:cs="Arial"/>
                <w:b/>
                <w:bCs/>
                <w:i/>
              </w:rPr>
            </w:pPr>
            <w:r w:rsidRPr="004E7A17">
              <w:rPr>
                <w:rFonts w:ascii="Arial" w:eastAsia="Calibri" w:hAnsi="Arial" w:cs="Arial"/>
                <w:b/>
                <w:bCs/>
                <w:i/>
              </w:rPr>
              <w:t>Organisation de chantier</w:t>
            </w:r>
          </w:p>
        </w:tc>
        <w:tc>
          <w:tcPr>
            <w:tcW w:w="993" w:type="dxa"/>
            <w:shd w:val="clear" w:color="auto" w:fill="DDD9C3"/>
          </w:tcPr>
          <w:p w:rsidR="00A7199A" w:rsidRPr="004E7A17" w:rsidRDefault="00A7199A" w:rsidP="00E907A7">
            <w:pPr>
              <w:spacing w:after="0" w:line="240" w:lineRule="auto"/>
              <w:rPr>
                <w:rFonts w:ascii="Arial" w:eastAsia="Calibri" w:hAnsi="Arial" w:cs="Arial"/>
                <w:b/>
                <w:bCs/>
                <w:i/>
              </w:rPr>
            </w:pPr>
          </w:p>
        </w:tc>
        <w:tc>
          <w:tcPr>
            <w:tcW w:w="992" w:type="dxa"/>
            <w:shd w:val="clear" w:color="auto" w:fill="DDD9C3"/>
          </w:tcPr>
          <w:p w:rsidR="00A7199A" w:rsidRPr="004E7A17" w:rsidRDefault="00A7199A" w:rsidP="00E907A7">
            <w:pPr>
              <w:spacing w:after="0" w:line="240" w:lineRule="auto"/>
              <w:rPr>
                <w:rFonts w:ascii="Arial" w:eastAsia="Calibri" w:hAnsi="Arial" w:cs="Arial"/>
                <w:b/>
                <w:bCs/>
                <w:i/>
              </w:rPr>
            </w:pPr>
          </w:p>
        </w:tc>
        <w:tc>
          <w:tcPr>
            <w:tcW w:w="2126" w:type="dxa"/>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397"/>
          <w:jc w:val="center"/>
        </w:trPr>
        <w:tc>
          <w:tcPr>
            <w:tcW w:w="648" w:type="dxa"/>
            <w:vAlign w:val="center"/>
          </w:tcPr>
          <w:p w:rsidR="00A7199A" w:rsidRPr="004E7A17" w:rsidRDefault="00A7199A" w:rsidP="00E907A7">
            <w:pPr>
              <w:spacing w:after="0" w:line="240" w:lineRule="auto"/>
              <w:jc w:val="center"/>
              <w:rPr>
                <w:rFonts w:ascii="Arial" w:eastAsia="Calibri" w:hAnsi="Arial" w:cs="Arial"/>
                <w:i/>
              </w:rPr>
            </w:pPr>
            <w:r w:rsidRPr="004E7A17">
              <w:rPr>
                <w:rFonts w:ascii="Arial" w:eastAsia="Calibri" w:hAnsi="Arial" w:cs="Arial"/>
                <w:i/>
              </w:rPr>
              <w:t>2</w:t>
            </w:r>
          </w:p>
        </w:tc>
        <w:tc>
          <w:tcPr>
            <w:tcW w:w="5803" w:type="dxa"/>
            <w:vAlign w:val="center"/>
          </w:tcPr>
          <w:p w:rsidR="00A7199A" w:rsidRPr="004E7A17" w:rsidRDefault="00A7199A" w:rsidP="00E907A7">
            <w:pPr>
              <w:spacing w:after="0" w:line="240" w:lineRule="auto"/>
              <w:rPr>
                <w:rFonts w:ascii="Arial" w:eastAsia="Calibri" w:hAnsi="Arial" w:cs="Arial"/>
                <w:i/>
              </w:rPr>
            </w:pPr>
            <w:r w:rsidRPr="004E7A17">
              <w:rPr>
                <w:rFonts w:ascii="Arial" w:eastAsia="Calibri" w:hAnsi="Arial" w:cs="Arial"/>
                <w:i/>
              </w:rPr>
              <w:t>Cohérence de l’installation générale du chantier</w:t>
            </w:r>
          </w:p>
        </w:tc>
        <w:tc>
          <w:tcPr>
            <w:tcW w:w="993" w:type="dxa"/>
          </w:tcPr>
          <w:p w:rsidR="00A7199A" w:rsidRPr="004E7A17" w:rsidRDefault="00A7199A" w:rsidP="00E907A7">
            <w:pPr>
              <w:spacing w:after="0" w:line="240" w:lineRule="auto"/>
              <w:rPr>
                <w:rFonts w:ascii="Arial" w:eastAsia="Calibri" w:hAnsi="Arial" w:cs="Arial"/>
                <w:b/>
                <w:bCs/>
                <w:i/>
              </w:rPr>
            </w:pPr>
          </w:p>
        </w:tc>
        <w:tc>
          <w:tcPr>
            <w:tcW w:w="992" w:type="dxa"/>
          </w:tcPr>
          <w:p w:rsidR="00A7199A" w:rsidRPr="004E7A17" w:rsidRDefault="00A7199A" w:rsidP="00E907A7">
            <w:pPr>
              <w:spacing w:after="0" w:line="240" w:lineRule="auto"/>
              <w:rPr>
                <w:rFonts w:ascii="Arial" w:eastAsia="Calibri" w:hAnsi="Arial" w:cs="Arial"/>
                <w:b/>
                <w:bCs/>
                <w:i/>
              </w:rPr>
            </w:pPr>
          </w:p>
        </w:tc>
        <w:tc>
          <w:tcPr>
            <w:tcW w:w="2126" w:type="dxa"/>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397"/>
          <w:jc w:val="center"/>
        </w:trPr>
        <w:tc>
          <w:tcPr>
            <w:tcW w:w="648" w:type="dxa"/>
            <w:vAlign w:val="center"/>
          </w:tcPr>
          <w:p w:rsidR="00A7199A" w:rsidRPr="004E7A17" w:rsidRDefault="00A7199A" w:rsidP="00E907A7">
            <w:pPr>
              <w:spacing w:after="0" w:line="240" w:lineRule="auto"/>
              <w:jc w:val="center"/>
              <w:rPr>
                <w:rFonts w:ascii="Arial" w:eastAsia="Calibri" w:hAnsi="Arial" w:cs="Arial"/>
                <w:i/>
              </w:rPr>
            </w:pPr>
            <w:r w:rsidRPr="004E7A17">
              <w:rPr>
                <w:rFonts w:ascii="Arial" w:eastAsia="Calibri" w:hAnsi="Arial" w:cs="Arial"/>
                <w:i/>
              </w:rPr>
              <w:t>3</w:t>
            </w:r>
          </w:p>
        </w:tc>
        <w:tc>
          <w:tcPr>
            <w:tcW w:w="5803" w:type="dxa"/>
            <w:vAlign w:val="center"/>
          </w:tcPr>
          <w:p w:rsidR="00A7199A" w:rsidRPr="004E7A17" w:rsidRDefault="00A7199A" w:rsidP="00E907A7">
            <w:pPr>
              <w:spacing w:after="0" w:line="240" w:lineRule="auto"/>
              <w:rPr>
                <w:rFonts w:ascii="Arial" w:eastAsia="Calibri" w:hAnsi="Arial" w:cs="Arial"/>
                <w:i/>
              </w:rPr>
            </w:pPr>
            <w:r w:rsidRPr="004E7A17">
              <w:rPr>
                <w:rFonts w:ascii="Arial" w:eastAsia="Calibri" w:hAnsi="Arial" w:cs="Arial"/>
                <w:i/>
              </w:rPr>
              <w:t>Existence de l’organigramme du chantier</w:t>
            </w:r>
          </w:p>
        </w:tc>
        <w:tc>
          <w:tcPr>
            <w:tcW w:w="993" w:type="dxa"/>
          </w:tcPr>
          <w:p w:rsidR="00A7199A" w:rsidRPr="004E7A17" w:rsidRDefault="00A7199A" w:rsidP="00E907A7">
            <w:pPr>
              <w:spacing w:after="0" w:line="240" w:lineRule="auto"/>
              <w:rPr>
                <w:rFonts w:ascii="Arial" w:eastAsia="Calibri" w:hAnsi="Arial" w:cs="Arial"/>
                <w:b/>
                <w:bCs/>
                <w:i/>
              </w:rPr>
            </w:pPr>
          </w:p>
        </w:tc>
        <w:tc>
          <w:tcPr>
            <w:tcW w:w="992" w:type="dxa"/>
          </w:tcPr>
          <w:p w:rsidR="00A7199A" w:rsidRPr="004E7A17" w:rsidRDefault="00A7199A" w:rsidP="00E907A7">
            <w:pPr>
              <w:spacing w:after="0" w:line="240" w:lineRule="auto"/>
              <w:rPr>
                <w:rFonts w:ascii="Arial" w:eastAsia="Calibri" w:hAnsi="Arial" w:cs="Arial"/>
                <w:b/>
                <w:bCs/>
                <w:i/>
              </w:rPr>
            </w:pPr>
          </w:p>
        </w:tc>
        <w:tc>
          <w:tcPr>
            <w:tcW w:w="2126" w:type="dxa"/>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397"/>
          <w:jc w:val="center"/>
        </w:trPr>
        <w:tc>
          <w:tcPr>
            <w:tcW w:w="648" w:type="dxa"/>
            <w:vAlign w:val="center"/>
          </w:tcPr>
          <w:p w:rsidR="00A7199A" w:rsidRPr="004E7A17" w:rsidRDefault="00A7199A" w:rsidP="00E907A7">
            <w:pPr>
              <w:spacing w:after="0" w:line="240" w:lineRule="auto"/>
              <w:jc w:val="center"/>
              <w:rPr>
                <w:rFonts w:ascii="Arial" w:eastAsia="Calibri" w:hAnsi="Arial" w:cs="Arial"/>
                <w:i/>
              </w:rPr>
            </w:pPr>
            <w:r w:rsidRPr="004E7A17">
              <w:rPr>
                <w:rFonts w:ascii="Arial" w:eastAsia="Calibri" w:hAnsi="Arial" w:cs="Arial"/>
                <w:i/>
              </w:rPr>
              <w:t>4</w:t>
            </w:r>
          </w:p>
        </w:tc>
        <w:tc>
          <w:tcPr>
            <w:tcW w:w="5803" w:type="dxa"/>
            <w:vAlign w:val="center"/>
          </w:tcPr>
          <w:p w:rsidR="00A7199A" w:rsidRPr="004E7A17" w:rsidRDefault="00A7199A" w:rsidP="00E907A7">
            <w:pPr>
              <w:spacing w:after="0" w:line="240" w:lineRule="auto"/>
              <w:rPr>
                <w:rFonts w:ascii="Arial" w:eastAsia="Calibri" w:hAnsi="Arial" w:cs="Arial"/>
                <w:i/>
              </w:rPr>
            </w:pPr>
            <w:r w:rsidRPr="004E7A17">
              <w:rPr>
                <w:rFonts w:ascii="Arial" w:eastAsia="Calibri" w:hAnsi="Arial" w:cs="Arial"/>
                <w:i/>
              </w:rPr>
              <w:t>Respect du délai d’exécution</w:t>
            </w:r>
          </w:p>
        </w:tc>
        <w:tc>
          <w:tcPr>
            <w:tcW w:w="993" w:type="dxa"/>
          </w:tcPr>
          <w:p w:rsidR="00A7199A" w:rsidRPr="004E7A17" w:rsidRDefault="00A7199A" w:rsidP="00E907A7">
            <w:pPr>
              <w:spacing w:after="0" w:line="240" w:lineRule="auto"/>
              <w:rPr>
                <w:rFonts w:ascii="Arial" w:eastAsia="Calibri" w:hAnsi="Arial" w:cs="Arial"/>
                <w:b/>
                <w:bCs/>
                <w:i/>
              </w:rPr>
            </w:pPr>
          </w:p>
        </w:tc>
        <w:tc>
          <w:tcPr>
            <w:tcW w:w="992" w:type="dxa"/>
          </w:tcPr>
          <w:p w:rsidR="00A7199A" w:rsidRPr="004E7A17" w:rsidRDefault="00A7199A" w:rsidP="00E907A7">
            <w:pPr>
              <w:spacing w:after="0" w:line="240" w:lineRule="auto"/>
              <w:rPr>
                <w:rFonts w:ascii="Arial" w:eastAsia="Calibri" w:hAnsi="Arial" w:cs="Arial"/>
                <w:b/>
                <w:bCs/>
                <w:i/>
              </w:rPr>
            </w:pPr>
          </w:p>
        </w:tc>
        <w:tc>
          <w:tcPr>
            <w:tcW w:w="2126" w:type="dxa"/>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397"/>
          <w:jc w:val="center"/>
        </w:trPr>
        <w:tc>
          <w:tcPr>
            <w:tcW w:w="648" w:type="dxa"/>
            <w:vAlign w:val="center"/>
          </w:tcPr>
          <w:p w:rsidR="00A7199A" w:rsidRPr="004E7A17" w:rsidRDefault="00A7199A" w:rsidP="00E907A7">
            <w:pPr>
              <w:spacing w:after="0" w:line="240" w:lineRule="auto"/>
              <w:jc w:val="center"/>
              <w:rPr>
                <w:rFonts w:ascii="Arial" w:eastAsia="Calibri" w:hAnsi="Arial" w:cs="Arial"/>
                <w:i/>
              </w:rPr>
            </w:pPr>
            <w:r w:rsidRPr="004E7A17">
              <w:rPr>
                <w:rFonts w:ascii="Arial" w:eastAsia="Calibri" w:hAnsi="Arial" w:cs="Arial"/>
                <w:i/>
              </w:rPr>
              <w:lastRenderedPageBreak/>
              <w:t>5</w:t>
            </w:r>
          </w:p>
        </w:tc>
        <w:tc>
          <w:tcPr>
            <w:tcW w:w="5803" w:type="dxa"/>
            <w:vAlign w:val="center"/>
          </w:tcPr>
          <w:p w:rsidR="00A7199A" w:rsidRPr="004E7A17" w:rsidRDefault="00A7199A" w:rsidP="00E907A7">
            <w:pPr>
              <w:spacing w:after="0" w:line="240" w:lineRule="auto"/>
              <w:rPr>
                <w:rFonts w:ascii="Arial" w:eastAsia="Calibri" w:hAnsi="Arial" w:cs="Arial"/>
                <w:i/>
              </w:rPr>
            </w:pPr>
            <w:r w:rsidRPr="004E7A17">
              <w:rPr>
                <w:rFonts w:ascii="Arial" w:eastAsia="Calibri" w:hAnsi="Arial" w:cs="Arial"/>
                <w:i/>
              </w:rPr>
              <w:t>Existence et cohérence du planning</w:t>
            </w:r>
          </w:p>
        </w:tc>
        <w:tc>
          <w:tcPr>
            <w:tcW w:w="993" w:type="dxa"/>
          </w:tcPr>
          <w:p w:rsidR="00A7199A" w:rsidRPr="004E7A17" w:rsidRDefault="00A7199A" w:rsidP="00E907A7">
            <w:pPr>
              <w:spacing w:after="0" w:line="240" w:lineRule="auto"/>
              <w:rPr>
                <w:rFonts w:ascii="Arial" w:eastAsia="Calibri" w:hAnsi="Arial" w:cs="Arial"/>
                <w:b/>
                <w:bCs/>
                <w:i/>
              </w:rPr>
            </w:pPr>
          </w:p>
        </w:tc>
        <w:tc>
          <w:tcPr>
            <w:tcW w:w="992" w:type="dxa"/>
          </w:tcPr>
          <w:p w:rsidR="00A7199A" w:rsidRPr="004E7A17" w:rsidRDefault="00A7199A" w:rsidP="00E907A7">
            <w:pPr>
              <w:spacing w:after="0" w:line="240" w:lineRule="auto"/>
              <w:rPr>
                <w:rFonts w:ascii="Arial" w:eastAsia="Calibri" w:hAnsi="Arial" w:cs="Arial"/>
                <w:b/>
                <w:bCs/>
                <w:i/>
              </w:rPr>
            </w:pPr>
          </w:p>
        </w:tc>
        <w:tc>
          <w:tcPr>
            <w:tcW w:w="2126" w:type="dxa"/>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397"/>
          <w:jc w:val="center"/>
        </w:trPr>
        <w:tc>
          <w:tcPr>
            <w:tcW w:w="648" w:type="dxa"/>
            <w:vAlign w:val="center"/>
          </w:tcPr>
          <w:p w:rsidR="00A7199A" w:rsidRPr="004E7A17" w:rsidRDefault="00A7199A" w:rsidP="00E907A7">
            <w:pPr>
              <w:spacing w:after="0" w:line="240" w:lineRule="auto"/>
              <w:jc w:val="center"/>
              <w:rPr>
                <w:rFonts w:ascii="Arial" w:eastAsia="Calibri" w:hAnsi="Arial" w:cs="Arial"/>
                <w:i/>
              </w:rPr>
            </w:pPr>
            <w:r w:rsidRPr="004E7A17">
              <w:rPr>
                <w:rFonts w:ascii="Arial" w:eastAsia="Calibri" w:hAnsi="Arial" w:cs="Arial"/>
                <w:i/>
              </w:rPr>
              <w:t>6</w:t>
            </w:r>
          </w:p>
        </w:tc>
        <w:tc>
          <w:tcPr>
            <w:tcW w:w="5803" w:type="dxa"/>
            <w:vAlign w:val="center"/>
          </w:tcPr>
          <w:p w:rsidR="00A7199A" w:rsidRPr="004E7A17" w:rsidRDefault="00A7199A" w:rsidP="00E907A7">
            <w:pPr>
              <w:spacing w:after="0" w:line="240" w:lineRule="auto"/>
              <w:rPr>
                <w:rFonts w:ascii="Arial" w:eastAsia="Calibri" w:hAnsi="Arial" w:cs="Arial"/>
                <w:i/>
              </w:rPr>
            </w:pPr>
            <w:r w:rsidRPr="004E7A17">
              <w:rPr>
                <w:rFonts w:ascii="Arial" w:eastAsia="Calibri" w:hAnsi="Arial" w:cs="Arial"/>
                <w:i/>
              </w:rPr>
              <w:t>Existence de la méthodologie d’exécution</w:t>
            </w:r>
          </w:p>
        </w:tc>
        <w:tc>
          <w:tcPr>
            <w:tcW w:w="993" w:type="dxa"/>
          </w:tcPr>
          <w:p w:rsidR="00A7199A" w:rsidRPr="004E7A17" w:rsidRDefault="00A7199A" w:rsidP="00E907A7">
            <w:pPr>
              <w:spacing w:after="0" w:line="240" w:lineRule="auto"/>
              <w:rPr>
                <w:rFonts w:ascii="Arial" w:eastAsia="Calibri" w:hAnsi="Arial" w:cs="Arial"/>
                <w:b/>
                <w:bCs/>
                <w:i/>
              </w:rPr>
            </w:pPr>
          </w:p>
        </w:tc>
        <w:tc>
          <w:tcPr>
            <w:tcW w:w="992" w:type="dxa"/>
          </w:tcPr>
          <w:p w:rsidR="00A7199A" w:rsidRPr="004E7A17" w:rsidRDefault="00A7199A" w:rsidP="00E907A7">
            <w:pPr>
              <w:spacing w:after="0" w:line="240" w:lineRule="auto"/>
              <w:rPr>
                <w:rFonts w:ascii="Arial" w:eastAsia="Calibri" w:hAnsi="Arial" w:cs="Arial"/>
                <w:b/>
                <w:bCs/>
                <w:i/>
              </w:rPr>
            </w:pPr>
          </w:p>
        </w:tc>
        <w:tc>
          <w:tcPr>
            <w:tcW w:w="2126" w:type="dxa"/>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397"/>
          <w:jc w:val="center"/>
        </w:trPr>
        <w:tc>
          <w:tcPr>
            <w:tcW w:w="648" w:type="dxa"/>
            <w:vAlign w:val="center"/>
          </w:tcPr>
          <w:p w:rsidR="00A7199A" w:rsidRPr="004E7A17" w:rsidRDefault="00A7199A" w:rsidP="00E907A7">
            <w:pPr>
              <w:spacing w:after="0" w:line="240" w:lineRule="auto"/>
              <w:rPr>
                <w:rFonts w:ascii="Arial" w:eastAsia="Calibri" w:hAnsi="Arial" w:cs="Arial"/>
                <w:i/>
              </w:rPr>
            </w:pPr>
            <w:r w:rsidRPr="004E7A17">
              <w:rPr>
                <w:rFonts w:ascii="Arial" w:eastAsia="Calibri" w:hAnsi="Arial" w:cs="Arial"/>
                <w:i/>
              </w:rPr>
              <w:t xml:space="preserve">   7</w:t>
            </w:r>
          </w:p>
        </w:tc>
        <w:tc>
          <w:tcPr>
            <w:tcW w:w="5803" w:type="dxa"/>
            <w:vAlign w:val="center"/>
          </w:tcPr>
          <w:p w:rsidR="00A7199A" w:rsidRPr="004E7A17" w:rsidRDefault="00A7199A" w:rsidP="00E907A7">
            <w:pPr>
              <w:spacing w:after="0" w:line="240" w:lineRule="auto"/>
              <w:rPr>
                <w:rFonts w:ascii="Arial" w:eastAsia="Calibri" w:hAnsi="Arial" w:cs="Arial"/>
                <w:i/>
              </w:rPr>
            </w:pPr>
            <w:r w:rsidRPr="004E7A17">
              <w:rPr>
                <w:rFonts w:ascii="Arial" w:eastAsia="Calibri" w:hAnsi="Arial" w:cs="Arial"/>
                <w:i/>
              </w:rPr>
              <w:t>Prise en compte des mesures de sécurité de chantier</w:t>
            </w:r>
          </w:p>
        </w:tc>
        <w:tc>
          <w:tcPr>
            <w:tcW w:w="993" w:type="dxa"/>
          </w:tcPr>
          <w:p w:rsidR="00A7199A" w:rsidRPr="004E7A17" w:rsidRDefault="00A7199A" w:rsidP="00E907A7">
            <w:pPr>
              <w:spacing w:after="0" w:line="240" w:lineRule="auto"/>
              <w:rPr>
                <w:rFonts w:ascii="Arial" w:eastAsia="Calibri" w:hAnsi="Arial" w:cs="Arial"/>
                <w:b/>
                <w:bCs/>
                <w:i/>
              </w:rPr>
            </w:pPr>
          </w:p>
        </w:tc>
        <w:tc>
          <w:tcPr>
            <w:tcW w:w="992" w:type="dxa"/>
          </w:tcPr>
          <w:p w:rsidR="00A7199A" w:rsidRPr="004E7A17" w:rsidRDefault="00A7199A" w:rsidP="00E907A7">
            <w:pPr>
              <w:spacing w:after="0" w:line="240" w:lineRule="auto"/>
              <w:rPr>
                <w:rFonts w:ascii="Arial" w:eastAsia="Calibri" w:hAnsi="Arial" w:cs="Arial"/>
                <w:b/>
                <w:bCs/>
                <w:i/>
              </w:rPr>
            </w:pPr>
          </w:p>
        </w:tc>
        <w:tc>
          <w:tcPr>
            <w:tcW w:w="2126" w:type="dxa"/>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397"/>
          <w:jc w:val="center"/>
        </w:trPr>
        <w:tc>
          <w:tcPr>
            <w:tcW w:w="648" w:type="dxa"/>
            <w:vAlign w:val="center"/>
          </w:tcPr>
          <w:p w:rsidR="00A7199A" w:rsidRPr="004E7A17" w:rsidRDefault="00A7199A" w:rsidP="00E907A7">
            <w:pPr>
              <w:spacing w:after="0" w:line="240" w:lineRule="auto"/>
              <w:jc w:val="center"/>
              <w:rPr>
                <w:rFonts w:ascii="Arial" w:eastAsia="Calibri" w:hAnsi="Arial" w:cs="Arial"/>
                <w:i/>
              </w:rPr>
            </w:pPr>
            <w:r w:rsidRPr="004E7A17">
              <w:rPr>
                <w:rFonts w:ascii="Arial" w:eastAsia="Calibri" w:hAnsi="Arial" w:cs="Arial"/>
                <w:i/>
              </w:rPr>
              <w:t>8</w:t>
            </w:r>
          </w:p>
        </w:tc>
        <w:tc>
          <w:tcPr>
            <w:tcW w:w="5803" w:type="dxa"/>
            <w:vAlign w:val="center"/>
          </w:tcPr>
          <w:p w:rsidR="00A7199A" w:rsidRPr="004E7A17" w:rsidRDefault="00A7199A" w:rsidP="00E907A7">
            <w:pPr>
              <w:spacing w:after="0" w:line="240" w:lineRule="auto"/>
              <w:rPr>
                <w:rFonts w:ascii="Arial" w:eastAsia="Calibri" w:hAnsi="Arial" w:cs="Arial"/>
                <w:i/>
              </w:rPr>
            </w:pPr>
            <w:r w:rsidRPr="004E7A17">
              <w:rPr>
                <w:rFonts w:ascii="Arial" w:eastAsia="Calibri" w:hAnsi="Arial" w:cs="Arial"/>
                <w:i/>
              </w:rPr>
              <w:t>Prise en compte de la protection de l’environnement</w:t>
            </w:r>
          </w:p>
        </w:tc>
        <w:tc>
          <w:tcPr>
            <w:tcW w:w="993" w:type="dxa"/>
          </w:tcPr>
          <w:p w:rsidR="00A7199A" w:rsidRPr="004E7A17" w:rsidRDefault="00A7199A" w:rsidP="00E907A7">
            <w:pPr>
              <w:spacing w:after="0" w:line="240" w:lineRule="auto"/>
              <w:rPr>
                <w:rFonts w:ascii="Arial" w:eastAsia="Calibri" w:hAnsi="Arial" w:cs="Arial"/>
                <w:b/>
                <w:bCs/>
                <w:i/>
              </w:rPr>
            </w:pPr>
          </w:p>
        </w:tc>
        <w:tc>
          <w:tcPr>
            <w:tcW w:w="992" w:type="dxa"/>
          </w:tcPr>
          <w:p w:rsidR="00A7199A" w:rsidRPr="004E7A17" w:rsidRDefault="00A7199A" w:rsidP="00E907A7">
            <w:pPr>
              <w:spacing w:after="0" w:line="240" w:lineRule="auto"/>
              <w:rPr>
                <w:rFonts w:ascii="Arial" w:eastAsia="Calibri" w:hAnsi="Arial" w:cs="Arial"/>
                <w:b/>
                <w:bCs/>
                <w:i/>
              </w:rPr>
            </w:pPr>
          </w:p>
        </w:tc>
        <w:tc>
          <w:tcPr>
            <w:tcW w:w="2126" w:type="dxa"/>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397"/>
          <w:jc w:val="center"/>
        </w:trPr>
        <w:tc>
          <w:tcPr>
            <w:tcW w:w="648" w:type="dxa"/>
            <w:vAlign w:val="center"/>
          </w:tcPr>
          <w:p w:rsidR="00A7199A" w:rsidRPr="004E7A17" w:rsidRDefault="00A7199A" w:rsidP="00E907A7">
            <w:pPr>
              <w:spacing w:after="0" w:line="240" w:lineRule="auto"/>
              <w:jc w:val="center"/>
              <w:rPr>
                <w:rFonts w:ascii="Arial" w:eastAsia="Calibri" w:hAnsi="Arial" w:cs="Arial"/>
                <w:i/>
              </w:rPr>
            </w:pPr>
            <w:r w:rsidRPr="004E7A17">
              <w:rPr>
                <w:rFonts w:ascii="Arial" w:eastAsia="Calibri" w:hAnsi="Arial" w:cs="Arial"/>
                <w:i/>
              </w:rPr>
              <w:t>9</w:t>
            </w:r>
          </w:p>
        </w:tc>
        <w:tc>
          <w:tcPr>
            <w:tcW w:w="5803" w:type="dxa"/>
            <w:vAlign w:val="center"/>
          </w:tcPr>
          <w:p w:rsidR="00A7199A" w:rsidRPr="004E7A17" w:rsidRDefault="00A7199A" w:rsidP="00E907A7">
            <w:pPr>
              <w:spacing w:after="0" w:line="240" w:lineRule="auto"/>
              <w:rPr>
                <w:rFonts w:ascii="Arial" w:eastAsia="Calibri" w:hAnsi="Arial" w:cs="Arial"/>
                <w:i/>
              </w:rPr>
            </w:pPr>
            <w:r w:rsidRPr="004E7A17">
              <w:rPr>
                <w:rFonts w:ascii="Arial" w:eastAsia="Calibri" w:hAnsi="Arial" w:cs="Arial"/>
                <w:i/>
              </w:rPr>
              <w:t>Emploi de la main d’œuvre locale</w:t>
            </w:r>
          </w:p>
        </w:tc>
        <w:tc>
          <w:tcPr>
            <w:tcW w:w="993" w:type="dxa"/>
          </w:tcPr>
          <w:p w:rsidR="00A7199A" w:rsidRPr="004E7A17" w:rsidRDefault="00A7199A" w:rsidP="00E907A7">
            <w:pPr>
              <w:spacing w:after="0" w:line="240" w:lineRule="auto"/>
              <w:rPr>
                <w:rFonts w:ascii="Arial" w:eastAsia="Calibri" w:hAnsi="Arial" w:cs="Arial"/>
                <w:b/>
                <w:bCs/>
                <w:i/>
              </w:rPr>
            </w:pPr>
          </w:p>
        </w:tc>
        <w:tc>
          <w:tcPr>
            <w:tcW w:w="992" w:type="dxa"/>
          </w:tcPr>
          <w:p w:rsidR="00A7199A" w:rsidRPr="004E7A17" w:rsidRDefault="00A7199A" w:rsidP="00E907A7">
            <w:pPr>
              <w:spacing w:after="0" w:line="240" w:lineRule="auto"/>
              <w:rPr>
                <w:rFonts w:ascii="Arial" w:eastAsia="Calibri" w:hAnsi="Arial" w:cs="Arial"/>
                <w:b/>
                <w:bCs/>
                <w:i/>
              </w:rPr>
            </w:pPr>
          </w:p>
        </w:tc>
        <w:tc>
          <w:tcPr>
            <w:tcW w:w="2126" w:type="dxa"/>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340"/>
          <w:jc w:val="center"/>
        </w:trPr>
        <w:tc>
          <w:tcPr>
            <w:tcW w:w="648" w:type="dxa"/>
            <w:shd w:val="clear" w:color="auto" w:fill="DDD9C3"/>
            <w:vAlign w:val="center"/>
          </w:tcPr>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rPr>
              <w:t>C</w:t>
            </w:r>
          </w:p>
        </w:tc>
        <w:tc>
          <w:tcPr>
            <w:tcW w:w="5803" w:type="dxa"/>
            <w:shd w:val="clear" w:color="auto" w:fill="DDD9C3"/>
            <w:vAlign w:val="center"/>
          </w:tcPr>
          <w:p w:rsidR="00A7199A" w:rsidRPr="004E7A17" w:rsidRDefault="00A7199A" w:rsidP="00E907A7">
            <w:pPr>
              <w:spacing w:after="0" w:line="240" w:lineRule="auto"/>
              <w:rPr>
                <w:rFonts w:ascii="Arial" w:eastAsia="Calibri" w:hAnsi="Arial" w:cs="Arial"/>
                <w:b/>
                <w:bCs/>
                <w:i/>
              </w:rPr>
            </w:pPr>
            <w:r w:rsidRPr="004E7A17">
              <w:rPr>
                <w:rFonts w:ascii="Arial" w:eastAsia="Calibri" w:hAnsi="Arial" w:cs="Arial"/>
                <w:b/>
                <w:bCs/>
                <w:i/>
              </w:rPr>
              <w:t>Approvisionnement</w:t>
            </w:r>
          </w:p>
        </w:tc>
        <w:tc>
          <w:tcPr>
            <w:tcW w:w="993" w:type="dxa"/>
            <w:shd w:val="clear" w:color="auto" w:fill="DDD9C3"/>
          </w:tcPr>
          <w:p w:rsidR="00A7199A" w:rsidRPr="004E7A17" w:rsidRDefault="00A7199A" w:rsidP="00E907A7">
            <w:pPr>
              <w:spacing w:after="0" w:line="240" w:lineRule="auto"/>
              <w:rPr>
                <w:rFonts w:ascii="Arial" w:eastAsia="Calibri" w:hAnsi="Arial" w:cs="Arial"/>
                <w:b/>
                <w:bCs/>
                <w:i/>
              </w:rPr>
            </w:pPr>
          </w:p>
        </w:tc>
        <w:tc>
          <w:tcPr>
            <w:tcW w:w="992" w:type="dxa"/>
            <w:shd w:val="clear" w:color="auto" w:fill="DDD9C3"/>
          </w:tcPr>
          <w:p w:rsidR="00A7199A" w:rsidRPr="004E7A17" w:rsidRDefault="00A7199A" w:rsidP="00E907A7">
            <w:pPr>
              <w:spacing w:after="0" w:line="240" w:lineRule="auto"/>
              <w:rPr>
                <w:rFonts w:ascii="Arial" w:eastAsia="Calibri" w:hAnsi="Arial" w:cs="Arial"/>
                <w:b/>
                <w:bCs/>
                <w:i/>
              </w:rPr>
            </w:pPr>
          </w:p>
        </w:tc>
        <w:tc>
          <w:tcPr>
            <w:tcW w:w="2126" w:type="dxa"/>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397"/>
          <w:jc w:val="center"/>
        </w:trPr>
        <w:tc>
          <w:tcPr>
            <w:tcW w:w="648" w:type="dxa"/>
            <w:vAlign w:val="center"/>
          </w:tcPr>
          <w:p w:rsidR="00A7199A" w:rsidRPr="004E7A17" w:rsidRDefault="00A7199A" w:rsidP="00E907A7">
            <w:pPr>
              <w:spacing w:after="0" w:line="240" w:lineRule="auto"/>
              <w:jc w:val="center"/>
              <w:rPr>
                <w:rFonts w:ascii="Arial" w:eastAsia="Calibri" w:hAnsi="Arial" w:cs="Arial"/>
                <w:i/>
              </w:rPr>
            </w:pPr>
            <w:r w:rsidRPr="004E7A17">
              <w:rPr>
                <w:rFonts w:ascii="Arial" w:eastAsia="Calibri" w:hAnsi="Arial" w:cs="Arial"/>
                <w:i/>
              </w:rPr>
              <w:t>10</w:t>
            </w:r>
          </w:p>
        </w:tc>
        <w:tc>
          <w:tcPr>
            <w:tcW w:w="5803" w:type="dxa"/>
            <w:vAlign w:val="center"/>
          </w:tcPr>
          <w:p w:rsidR="00A7199A" w:rsidRPr="004E7A17" w:rsidRDefault="00A7199A" w:rsidP="00E907A7">
            <w:pPr>
              <w:spacing w:after="0" w:line="240" w:lineRule="auto"/>
              <w:rPr>
                <w:rFonts w:ascii="Arial" w:eastAsia="Calibri" w:hAnsi="Arial" w:cs="Arial"/>
                <w:i/>
              </w:rPr>
            </w:pPr>
            <w:r w:rsidRPr="004E7A17">
              <w:rPr>
                <w:rFonts w:ascii="Arial" w:eastAsia="Calibri" w:hAnsi="Arial" w:cs="Arial"/>
                <w:i/>
              </w:rPr>
              <w:t>Origine des matériaux locaux</w:t>
            </w:r>
          </w:p>
        </w:tc>
        <w:tc>
          <w:tcPr>
            <w:tcW w:w="993" w:type="dxa"/>
          </w:tcPr>
          <w:p w:rsidR="00A7199A" w:rsidRPr="004E7A17" w:rsidRDefault="00A7199A" w:rsidP="00E907A7">
            <w:pPr>
              <w:spacing w:after="0" w:line="240" w:lineRule="auto"/>
              <w:rPr>
                <w:rFonts w:ascii="Arial" w:eastAsia="Calibri" w:hAnsi="Arial" w:cs="Arial"/>
                <w:b/>
                <w:bCs/>
                <w:i/>
              </w:rPr>
            </w:pPr>
          </w:p>
        </w:tc>
        <w:tc>
          <w:tcPr>
            <w:tcW w:w="992" w:type="dxa"/>
          </w:tcPr>
          <w:p w:rsidR="00A7199A" w:rsidRPr="004E7A17" w:rsidRDefault="00A7199A" w:rsidP="00E907A7">
            <w:pPr>
              <w:spacing w:after="0" w:line="240" w:lineRule="auto"/>
              <w:rPr>
                <w:rFonts w:ascii="Arial" w:eastAsia="Calibri" w:hAnsi="Arial" w:cs="Arial"/>
                <w:b/>
                <w:bCs/>
                <w:i/>
              </w:rPr>
            </w:pPr>
          </w:p>
        </w:tc>
        <w:tc>
          <w:tcPr>
            <w:tcW w:w="2126" w:type="dxa"/>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287"/>
          <w:jc w:val="center"/>
        </w:trPr>
        <w:tc>
          <w:tcPr>
            <w:tcW w:w="648" w:type="dxa"/>
            <w:vAlign w:val="center"/>
          </w:tcPr>
          <w:p w:rsidR="00A7199A" w:rsidRPr="004E7A17" w:rsidRDefault="00A7199A" w:rsidP="00E907A7">
            <w:pPr>
              <w:spacing w:after="0" w:line="240" w:lineRule="auto"/>
              <w:jc w:val="center"/>
              <w:rPr>
                <w:rFonts w:ascii="Arial" w:eastAsia="Calibri" w:hAnsi="Arial" w:cs="Arial"/>
                <w:i/>
              </w:rPr>
            </w:pPr>
            <w:r w:rsidRPr="004E7A17">
              <w:rPr>
                <w:rFonts w:ascii="Arial" w:eastAsia="Calibri" w:hAnsi="Arial" w:cs="Arial"/>
                <w:i/>
              </w:rPr>
              <w:t>11</w:t>
            </w:r>
          </w:p>
        </w:tc>
        <w:tc>
          <w:tcPr>
            <w:tcW w:w="5803" w:type="dxa"/>
            <w:vAlign w:val="center"/>
          </w:tcPr>
          <w:p w:rsidR="00A7199A" w:rsidRPr="004E7A17" w:rsidRDefault="00A7199A" w:rsidP="00E907A7">
            <w:pPr>
              <w:spacing w:after="0" w:line="240" w:lineRule="auto"/>
              <w:rPr>
                <w:rFonts w:ascii="Arial" w:eastAsia="Calibri" w:hAnsi="Arial" w:cs="Arial"/>
                <w:i/>
              </w:rPr>
            </w:pPr>
            <w:r w:rsidRPr="004E7A17">
              <w:rPr>
                <w:rFonts w:ascii="Arial" w:eastAsia="Calibri" w:hAnsi="Arial" w:cs="Arial"/>
                <w:i/>
              </w:rPr>
              <w:t>Fournisseurs éventuels</w:t>
            </w:r>
          </w:p>
        </w:tc>
        <w:tc>
          <w:tcPr>
            <w:tcW w:w="993" w:type="dxa"/>
          </w:tcPr>
          <w:p w:rsidR="00A7199A" w:rsidRPr="004E7A17" w:rsidRDefault="00A7199A" w:rsidP="00E907A7">
            <w:pPr>
              <w:spacing w:after="0" w:line="240" w:lineRule="auto"/>
              <w:rPr>
                <w:rFonts w:ascii="Arial" w:eastAsia="Calibri" w:hAnsi="Arial" w:cs="Arial"/>
                <w:b/>
                <w:bCs/>
                <w:i/>
              </w:rPr>
            </w:pPr>
          </w:p>
        </w:tc>
        <w:tc>
          <w:tcPr>
            <w:tcW w:w="992" w:type="dxa"/>
          </w:tcPr>
          <w:p w:rsidR="00A7199A" w:rsidRPr="004E7A17" w:rsidRDefault="00A7199A" w:rsidP="00E907A7">
            <w:pPr>
              <w:spacing w:after="0" w:line="240" w:lineRule="auto"/>
              <w:rPr>
                <w:rFonts w:ascii="Arial" w:eastAsia="Calibri" w:hAnsi="Arial" w:cs="Arial"/>
                <w:b/>
                <w:bCs/>
                <w:i/>
              </w:rPr>
            </w:pPr>
          </w:p>
        </w:tc>
        <w:tc>
          <w:tcPr>
            <w:tcW w:w="2126" w:type="dxa"/>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397"/>
          <w:jc w:val="center"/>
        </w:trPr>
        <w:tc>
          <w:tcPr>
            <w:tcW w:w="648" w:type="dxa"/>
          </w:tcPr>
          <w:p w:rsidR="00A7199A" w:rsidRPr="004E7A17" w:rsidRDefault="00A7199A" w:rsidP="00E907A7">
            <w:pPr>
              <w:spacing w:after="0" w:line="240" w:lineRule="auto"/>
              <w:jc w:val="center"/>
              <w:rPr>
                <w:rFonts w:ascii="Arial" w:eastAsia="Calibri" w:hAnsi="Arial" w:cs="Arial"/>
                <w:b/>
                <w:bCs/>
                <w:i/>
              </w:rPr>
            </w:pPr>
          </w:p>
        </w:tc>
        <w:tc>
          <w:tcPr>
            <w:tcW w:w="5803" w:type="dxa"/>
            <w:shd w:val="clear" w:color="auto" w:fill="DDD9C3"/>
            <w:vAlign w:val="center"/>
          </w:tcPr>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rPr>
              <w:t>TOTAL V - (Sur  11</w:t>
            </w:r>
            <w:r w:rsidRPr="004E7A17">
              <w:rPr>
                <w:rFonts w:ascii="Arial" w:eastAsia="Calibri" w:hAnsi="Arial" w:cs="Arial"/>
                <w:b/>
                <w:bCs/>
                <w:i/>
                <w:shd w:val="clear" w:color="auto" w:fill="DDD9C3"/>
              </w:rPr>
              <w:t>critères</w:t>
            </w:r>
            <w:r w:rsidRPr="004E7A17">
              <w:rPr>
                <w:rFonts w:ascii="Arial" w:eastAsia="Calibri" w:hAnsi="Arial" w:cs="Arial"/>
                <w:b/>
                <w:bCs/>
                <w:i/>
              </w:rPr>
              <w:t>)</w:t>
            </w:r>
          </w:p>
        </w:tc>
        <w:tc>
          <w:tcPr>
            <w:tcW w:w="993" w:type="dxa"/>
          </w:tcPr>
          <w:p w:rsidR="00A7199A" w:rsidRPr="004E7A17" w:rsidRDefault="00A7199A" w:rsidP="00E907A7">
            <w:pPr>
              <w:spacing w:after="0" w:line="240" w:lineRule="auto"/>
              <w:rPr>
                <w:rFonts w:ascii="Arial" w:eastAsia="Calibri" w:hAnsi="Arial" w:cs="Arial"/>
                <w:b/>
                <w:bCs/>
                <w:i/>
              </w:rPr>
            </w:pPr>
          </w:p>
        </w:tc>
        <w:tc>
          <w:tcPr>
            <w:tcW w:w="992" w:type="dxa"/>
            <w:vAlign w:val="center"/>
          </w:tcPr>
          <w:p w:rsidR="00A7199A" w:rsidRPr="004E7A17" w:rsidRDefault="00A7199A" w:rsidP="00E907A7">
            <w:pPr>
              <w:spacing w:after="0" w:line="240" w:lineRule="auto"/>
              <w:rPr>
                <w:rFonts w:ascii="Arial" w:eastAsia="Calibri" w:hAnsi="Arial" w:cs="Arial"/>
                <w:b/>
                <w:bCs/>
                <w:i/>
              </w:rPr>
            </w:pPr>
          </w:p>
        </w:tc>
        <w:tc>
          <w:tcPr>
            <w:tcW w:w="2126" w:type="dxa"/>
          </w:tcPr>
          <w:p w:rsidR="00A7199A" w:rsidRPr="004E7A17" w:rsidRDefault="00A7199A" w:rsidP="00E907A7">
            <w:pPr>
              <w:spacing w:after="0" w:line="240" w:lineRule="auto"/>
              <w:rPr>
                <w:rFonts w:ascii="Arial" w:eastAsia="Calibri" w:hAnsi="Arial" w:cs="Arial"/>
                <w:b/>
                <w:bCs/>
                <w:i/>
              </w:rPr>
            </w:pPr>
          </w:p>
        </w:tc>
      </w:tr>
    </w:tbl>
    <w:p w:rsidR="00A7199A" w:rsidRPr="004E7A17" w:rsidRDefault="00A7199A" w:rsidP="00E907A7">
      <w:pPr>
        <w:spacing w:after="0" w:line="240" w:lineRule="auto"/>
        <w:rPr>
          <w:rFonts w:ascii="Arial" w:eastAsia="Calibri" w:hAnsi="Arial" w:cs="Arial"/>
          <w:b/>
          <w:bCs/>
          <w:i/>
          <w:highlight w:val="lightGray"/>
        </w:rPr>
      </w:pPr>
    </w:p>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highlight w:val="lightGray"/>
        </w:rPr>
        <w:t>V – REFERENCES ET CAPACITE DE PREFINANCEMENT DE L’</w:t>
      </w:r>
      <w:r w:rsidRPr="004E7A17">
        <w:rPr>
          <w:rFonts w:ascii="Arial" w:eastAsia="Calibri" w:hAnsi="Arial" w:cs="Arial"/>
          <w:b/>
          <w:bCs/>
          <w:i/>
          <w:shd w:val="clear" w:color="auto" w:fill="BFBFBF"/>
        </w:rPr>
        <w:t xml:space="preserve">ENTREPRISE </w:t>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1"/>
        <w:gridCol w:w="5744"/>
        <w:gridCol w:w="983"/>
        <w:gridCol w:w="983"/>
        <w:gridCol w:w="2105"/>
      </w:tblGrid>
      <w:tr w:rsidR="00A7199A" w:rsidRPr="004E7A17" w:rsidTr="006E7AF8">
        <w:trPr>
          <w:trHeight w:val="429"/>
          <w:jc w:val="center"/>
        </w:trPr>
        <w:tc>
          <w:tcPr>
            <w:tcW w:w="641" w:type="dxa"/>
            <w:vMerge w:val="restart"/>
            <w:vAlign w:val="center"/>
          </w:tcPr>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rPr>
              <w:t>N°</w:t>
            </w:r>
          </w:p>
        </w:tc>
        <w:tc>
          <w:tcPr>
            <w:tcW w:w="5744" w:type="dxa"/>
            <w:vMerge w:val="restart"/>
            <w:vAlign w:val="center"/>
          </w:tcPr>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rPr>
              <w:t>DESIGNATION</w:t>
            </w:r>
          </w:p>
        </w:tc>
        <w:tc>
          <w:tcPr>
            <w:tcW w:w="1966" w:type="dxa"/>
            <w:gridSpan w:val="2"/>
            <w:vAlign w:val="center"/>
          </w:tcPr>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rPr>
              <w:t>EXISTENCE</w:t>
            </w:r>
          </w:p>
        </w:tc>
        <w:tc>
          <w:tcPr>
            <w:tcW w:w="2105" w:type="dxa"/>
            <w:vMerge w:val="restart"/>
            <w:vAlign w:val="center"/>
          </w:tcPr>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rPr>
              <w:t>OBSERVATIONS</w:t>
            </w:r>
          </w:p>
        </w:tc>
      </w:tr>
      <w:tr w:rsidR="00A7199A" w:rsidRPr="004E7A17" w:rsidTr="006E7AF8">
        <w:trPr>
          <w:trHeight w:val="268"/>
          <w:jc w:val="center"/>
        </w:trPr>
        <w:tc>
          <w:tcPr>
            <w:tcW w:w="641" w:type="dxa"/>
            <w:vMerge/>
          </w:tcPr>
          <w:p w:rsidR="00A7199A" w:rsidRPr="004E7A17" w:rsidRDefault="00A7199A" w:rsidP="00E907A7">
            <w:pPr>
              <w:spacing w:after="0" w:line="240" w:lineRule="auto"/>
              <w:jc w:val="center"/>
              <w:rPr>
                <w:rFonts w:ascii="Arial" w:eastAsia="Calibri" w:hAnsi="Arial" w:cs="Arial"/>
                <w:b/>
                <w:bCs/>
                <w:i/>
              </w:rPr>
            </w:pPr>
          </w:p>
        </w:tc>
        <w:tc>
          <w:tcPr>
            <w:tcW w:w="5744" w:type="dxa"/>
            <w:vMerge/>
          </w:tcPr>
          <w:p w:rsidR="00A7199A" w:rsidRPr="004E7A17" w:rsidRDefault="00A7199A" w:rsidP="00E907A7">
            <w:pPr>
              <w:spacing w:after="0" w:line="240" w:lineRule="auto"/>
              <w:jc w:val="center"/>
              <w:rPr>
                <w:rFonts w:ascii="Arial" w:eastAsia="Calibri" w:hAnsi="Arial" w:cs="Arial"/>
                <w:b/>
                <w:bCs/>
                <w:i/>
              </w:rPr>
            </w:pPr>
          </w:p>
        </w:tc>
        <w:tc>
          <w:tcPr>
            <w:tcW w:w="983" w:type="dxa"/>
            <w:vAlign w:val="center"/>
          </w:tcPr>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rPr>
              <w:t>NON</w:t>
            </w:r>
          </w:p>
        </w:tc>
        <w:tc>
          <w:tcPr>
            <w:tcW w:w="983" w:type="dxa"/>
            <w:vAlign w:val="center"/>
          </w:tcPr>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rPr>
              <w:t>OUI</w:t>
            </w:r>
          </w:p>
        </w:tc>
        <w:tc>
          <w:tcPr>
            <w:tcW w:w="2105" w:type="dxa"/>
            <w:vMerge/>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351"/>
          <w:jc w:val="center"/>
        </w:trPr>
        <w:tc>
          <w:tcPr>
            <w:tcW w:w="641" w:type="dxa"/>
            <w:shd w:val="clear" w:color="auto" w:fill="DDD9C3"/>
            <w:vAlign w:val="center"/>
          </w:tcPr>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rPr>
              <w:t>A</w:t>
            </w:r>
          </w:p>
        </w:tc>
        <w:tc>
          <w:tcPr>
            <w:tcW w:w="5744" w:type="dxa"/>
            <w:shd w:val="clear" w:color="auto" w:fill="DDD9C3"/>
            <w:vAlign w:val="center"/>
          </w:tcPr>
          <w:p w:rsidR="00A7199A" w:rsidRPr="004E7A17" w:rsidRDefault="00A7199A" w:rsidP="00E907A7">
            <w:pPr>
              <w:spacing w:after="0" w:line="240" w:lineRule="auto"/>
              <w:rPr>
                <w:rFonts w:ascii="Arial" w:eastAsia="Calibri" w:hAnsi="Arial" w:cs="Arial"/>
                <w:b/>
                <w:bCs/>
                <w:i/>
              </w:rPr>
            </w:pPr>
            <w:r w:rsidRPr="004E7A17">
              <w:rPr>
                <w:rFonts w:ascii="Arial" w:eastAsia="Calibri" w:hAnsi="Arial" w:cs="Arial"/>
                <w:b/>
                <w:bCs/>
                <w:i/>
              </w:rPr>
              <w:t>Surface financière</w:t>
            </w:r>
          </w:p>
        </w:tc>
        <w:tc>
          <w:tcPr>
            <w:tcW w:w="983" w:type="dxa"/>
            <w:shd w:val="clear" w:color="auto" w:fill="DDD9C3"/>
          </w:tcPr>
          <w:p w:rsidR="00A7199A" w:rsidRPr="004E7A17" w:rsidRDefault="00A7199A" w:rsidP="00E907A7">
            <w:pPr>
              <w:spacing w:after="0" w:line="240" w:lineRule="auto"/>
              <w:rPr>
                <w:rFonts w:ascii="Arial" w:eastAsia="Calibri" w:hAnsi="Arial" w:cs="Arial"/>
                <w:b/>
                <w:bCs/>
                <w:i/>
              </w:rPr>
            </w:pPr>
          </w:p>
        </w:tc>
        <w:tc>
          <w:tcPr>
            <w:tcW w:w="983" w:type="dxa"/>
            <w:shd w:val="clear" w:color="auto" w:fill="DDD9C3"/>
          </w:tcPr>
          <w:p w:rsidR="00A7199A" w:rsidRPr="004E7A17" w:rsidRDefault="00A7199A" w:rsidP="00E907A7">
            <w:pPr>
              <w:spacing w:after="0" w:line="240" w:lineRule="auto"/>
              <w:rPr>
                <w:rFonts w:ascii="Arial" w:eastAsia="Calibri" w:hAnsi="Arial" w:cs="Arial"/>
                <w:b/>
                <w:bCs/>
                <w:i/>
              </w:rPr>
            </w:pPr>
          </w:p>
        </w:tc>
        <w:tc>
          <w:tcPr>
            <w:tcW w:w="2105" w:type="dxa"/>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351"/>
          <w:jc w:val="center"/>
        </w:trPr>
        <w:tc>
          <w:tcPr>
            <w:tcW w:w="641" w:type="dxa"/>
            <w:shd w:val="clear" w:color="auto" w:fill="DDD9C3"/>
            <w:vAlign w:val="center"/>
          </w:tcPr>
          <w:p w:rsidR="00A7199A" w:rsidRPr="004E7A17" w:rsidRDefault="00A7199A" w:rsidP="00E907A7">
            <w:pPr>
              <w:spacing w:after="0" w:line="240" w:lineRule="auto"/>
              <w:jc w:val="center"/>
              <w:rPr>
                <w:rFonts w:ascii="Arial" w:eastAsia="Calibri" w:hAnsi="Arial" w:cs="Arial"/>
                <w:bCs/>
                <w:i/>
              </w:rPr>
            </w:pPr>
            <w:r w:rsidRPr="004E7A17">
              <w:rPr>
                <w:rFonts w:ascii="Arial" w:eastAsia="Calibri" w:hAnsi="Arial" w:cs="Arial"/>
                <w:bCs/>
                <w:i/>
              </w:rPr>
              <w:t>1</w:t>
            </w:r>
          </w:p>
        </w:tc>
        <w:tc>
          <w:tcPr>
            <w:tcW w:w="5744" w:type="dxa"/>
            <w:shd w:val="clear" w:color="auto" w:fill="DDD9C3"/>
            <w:vAlign w:val="center"/>
          </w:tcPr>
          <w:p w:rsidR="00A7199A" w:rsidRPr="004E7A17" w:rsidRDefault="00A7199A" w:rsidP="00E907A7">
            <w:pPr>
              <w:spacing w:after="0" w:line="240" w:lineRule="auto"/>
              <w:rPr>
                <w:rFonts w:ascii="Arial" w:eastAsia="Calibri" w:hAnsi="Arial" w:cs="Arial"/>
                <w:bCs/>
                <w:i/>
              </w:rPr>
            </w:pPr>
            <w:r w:rsidRPr="004E7A17">
              <w:rPr>
                <w:rFonts w:ascii="Arial" w:eastAsia="Calibri" w:hAnsi="Arial" w:cs="Arial"/>
                <w:bCs/>
                <w:i/>
              </w:rPr>
              <w:t xml:space="preserve">Situation financière supérieure ou égale à </w:t>
            </w:r>
            <w:r w:rsidRPr="004E7A17">
              <w:rPr>
                <w:rFonts w:ascii="Arial" w:eastAsia="Calibri" w:hAnsi="Arial" w:cs="Arial"/>
                <w:b/>
                <w:bCs/>
                <w:i/>
              </w:rPr>
              <w:t>(100 000 000 FCFA)</w:t>
            </w:r>
            <w:r w:rsidRPr="004E7A17">
              <w:rPr>
                <w:rFonts w:ascii="Arial" w:eastAsia="Calibri" w:hAnsi="Arial" w:cs="Arial"/>
                <w:bCs/>
                <w:i/>
              </w:rPr>
              <w:t xml:space="preserve">. </w:t>
            </w:r>
          </w:p>
        </w:tc>
        <w:tc>
          <w:tcPr>
            <w:tcW w:w="983" w:type="dxa"/>
            <w:shd w:val="clear" w:color="auto" w:fill="DDD9C3"/>
          </w:tcPr>
          <w:p w:rsidR="00A7199A" w:rsidRPr="004E7A17" w:rsidRDefault="00A7199A" w:rsidP="00E907A7">
            <w:pPr>
              <w:spacing w:after="0" w:line="240" w:lineRule="auto"/>
              <w:rPr>
                <w:rFonts w:ascii="Arial" w:eastAsia="Calibri" w:hAnsi="Arial" w:cs="Arial"/>
                <w:bCs/>
                <w:i/>
              </w:rPr>
            </w:pPr>
          </w:p>
        </w:tc>
        <w:tc>
          <w:tcPr>
            <w:tcW w:w="983" w:type="dxa"/>
            <w:shd w:val="clear" w:color="auto" w:fill="DDD9C3"/>
          </w:tcPr>
          <w:p w:rsidR="00A7199A" w:rsidRPr="004E7A17" w:rsidRDefault="00A7199A" w:rsidP="00E907A7">
            <w:pPr>
              <w:spacing w:after="0" w:line="240" w:lineRule="auto"/>
              <w:rPr>
                <w:rFonts w:ascii="Arial" w:eastAsia="Calibri" w:hAnsi="Arial" w:cs="Arial"/>
                <w:bCs/>
                <w:i/>
              </w:rPr>
            </w:pPr>
          </w:p>
        </w:tc>
        <w:tc>
          <w:tcPr>
            <w:tcW w:w="2105" w:type="dxa"/>
          </w:tcPr>
          <w:p w:rsidR="00A7199A" w:rsidRPr="004E7A17" w:rsidRDefault="00A7199A" w:rsidP="00E907A7">
            <w:pPr>
              <w:spacing w:after="0" w:line="240" w:lineRule="auto"/>
              <w:rPr>
                <w:rFonts w:ascii="Arial" w:eastAsia="Calibri" w:hAnsi="Arial" w:cs="Arial"/>
                <w:bCs/>
                <w:i/>
              </w:rPr>
            </w:pPr>
          </w:p>
        </w:tc>
      </w:tr>
      <w:tr w:rsidR="00A7199A" w:rsidRPr="004E7A17" w:rsidTr="006E7AF8">
        <w:trPr>
          <w:trHeight w:val="351"/>
          <w:jc w:val="center"/>
        </w:trPr>
        <w:tc>
          <w:tcPr>
            <w:tcW w:w="641" w:type="dxa"/>
            <w:shd w:val="clear" w:color="auto" w:fill="DDD9C3"/>
            <w:vAlign w:val="center"/>
          </w:tcPr>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rPr>
              <w:t>B</w:t>
            </w:r>
          </w:p>
        </w:tc>
        <w:tc>
          <w:tcPr>
            <w:tcW w:w="5744" w:type="dxa"/>
            <w:shd w:val="clear" w:color="auto" w:fill="DDD9C3"/>
            <w:vAlign w:val="center"/>
          </w:tcPr>
          <w:p w:rsidR="00A7199A" w:rsidRPr="004E7A17" w:rsidRDefault="00A7199A" w:rsidP="00E907A7">
            <w:pPr>
              <w:spacing w:after="0" w:line="240" w:lineRule="auto"/>
              <w:rPr>
                <w:rFonts w:ascii="Arial" w:eastAsia="Calibri" w:hAnsi="Arial" w:cs="Arial"/>
                <w:b/>
                <w:bCs/>
                <w:i/>
              </w:rPr>
            </w:pPr>
            <w:r w:rsidRPr="004E7A17">
              <w:rPr>
                <w:rFonts w:ascii="Arial" w:eastAsia="Calibri" w:hAnsi="Arial" w:cs="Arial"/>
                <w:b/>
                <w:bCs/>
                <w:i/>
              </w:rPr>
              <w:t>Chiffre d’affaires</w:t>
            </w:r>
          </w:p>
        </w:tc>
        <w:tc>
          <w:tcPr>
            <w:tcW w:w="983" w:type="dxa"/>
            <w:shd w:val="clear" w:color="auto" w:fill="DDD9C3"/>
          </w:tcPr>
          <w:p w:rsidR="00A7199A" w:rsidRPr="004E7A17" w:rsidRDefault="00A7199A" w:rsidP="00E907A7">
            <w:pPr>
              <w:spacing w:after="0" w:line="240" w:lineRule="auto"/>
              <w:rPr>
                <w:rFonts w:ascii="Arial" w:eastAsia="Calibri" w:hAnsi="Arial" w:cs="Arial"/>
                <w:b/>
                <w:bCs/>
                <w:i/>
              </w:rPr>
            </w:pPr>
          </w:p>
        </w:tc>
        <w:tc>
          <w:tcPr>
            <w:tcW w:w="983" w:type="dxa"/>
            <w:shd w:val="clear" w:color="auto" w:fill="DDD9C3"/>
          </w:tcPr>
          <w:p w:rsidR="00A7199A" w:rsidRPr="004E7A17" w:rsidRDefault="00A7199A" w:rsidP="00E907A7">
            <w:pPr>
              <w:spacing w:after="0" w:line="240" w:lineRule="auto"/>
              <w:rPr>
                <w:rFonts w:ascii="Arial" w:eastAsia="Calibri" w:hAnsi="Arial" w:cs="Arial"/>
                <w:b/>
                <w:bCs/>
                <w:i/>
              </w:rPr>
            </w:pPr>
          </w:p>
        </w:tc>
        <w:tc>
          <w:tcPr>
            <w:tcW w:w="2105" w:type="dxa"/>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351"/>
          <w:jc w:val="center"/>
        </w:trPr>
        <w:tc>
          <w:tcPr>
            <w:tcW w:w="641" w:type="dxa"/>
            <w:shd w:val="clear" w:color="auto" w:fill="FFFFFF"/>
            <w:vAlign w:val="center"/>
          </w:tcPr>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rPr>
              <w:t>2</w:t>
            </w:r>
          </w:p>
        </w:tc>
        <w:tc>
          <w:tcPr>
            <w:tcW w:w="5744" w:type="dxa"/>
            <w:shd w:val="clear" w:color="auto" w:fill="FFFFFF"/>
            <w:vAlign w:val="center"/>
          </w:tcPr>
          <w:p w:rsidR="00A7199A" w:rsidRPr="004E7A17" w:rsidRDefault="00A7199A" w:rsidP="00E907A7">
            <w:pPr>
              <w:spacing w:after="0" w:line="240" w:lineRule="auto"/>
              <w:rPr>
                <w:rFonts w:ascii="Arial" w:eastAsia="Calibri" w:hAnsi="Arial" w:cs="Arial"/>
                <w:b/>
                <w:bCs/>
                <w:i/>
              </w:rPr>
            </w:pPr>
            <w:r w:rsidRPr="004E7A17">
              <w:rPr>
                <w:rFonts w:ascii="Arial" w:eastAsia="Calibri" w:hAnsi="Arial" w:cs="Arial"/>
                <w:i/>
              </w:rPr>
              <w:t>Chiffre d’affaires annuel ≥ 50 000 000 de francs CFA</w:t>
            </w:r>
          </w:p>
        </w:tc>
        <w:tc>
          <w:tcPr>
            <w:tcW w:w="983" w:type="dxa"/>
            <w:shd w:val="clear" w:color="auto" w:fill="FFFFFF"/>
          </w:tcPr>
          <w:p w:rsidR="00A7199A" w:rsidRPr="004E7A17" w:rsidRDefault="00A7199A" w:rsidP="00E907A7">
            <w:pPr>
              <w:spacing w:after="0" w:line="240" w:lineRule="auto"/>
              <w:rPr>
                <w:rFonts w:ascii="Arial" w:eastAsia="Calibri" w:hAnsi="Arial" w:cs="Arial"/>
                <w:b/>
                <w:bCs/>
                <w:i/>
              </w:rPr>
            </w:pPr>
          </w:p>
        </w:tc>
        <w:tc>
          <w:tcPr>
            <w:tcW w:w="983" w:type="dxa"/>
            <w:shd w:val="clear" w:color="auto" w:fill="FFFFFF"/>
          </w:tcPr>
          <w:p w:rsidR="00A7199A" w:rsidRPr="004E7A17" w:rsidRDefault="00A7199A" w:rsidP="00E907A7">
            <w:pPr>
              <w:spacing w:after="0" w:line="240" w:lineRule="auto"/>
              <w:rPr>
                <w:rFonts w:ascii="Arial" w:eastAsia="Calibri" w:hAnsi="Arial" w:cs="Arial"/>
                <w:b/>
                <w:bCs/>
                <w:i/>
              </w:rPr>
            </w:pPr>
          </w:p>
        </w:tc>
        <w:tc>
          <w:tcPr>
            <w:tcW w:w="2105" w:type="dxa"/>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351"/>
          <w:jc w:val="center"/>
        </w:trPr>
        <w:tc>
          <w:tcPr>
            <w:tcW w:w="641" w:type="dxa"/>
            <w:shd w:val="clear" w:color="auto" w:fill="FFFFFF"/>
            <w:vAlign w:val="center"/>
          </w:tcPr>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rPr>
              <w:t>3</w:t>
            </w:r>
          </w:p>
        </w:tc>
        <w:tc>
          <w:tcPr>
            <w:tcW w:w="5744" w:type="dxa"/>
            <w:shd w:val="clear" w:color="auto" w:fill="FFFFFF"/>
            <w:vAlign w:val="center"/>
          </w:tcPr>
          <w:p w:rsidR="00A7199A" w:rsidRPr="004E7A17" w:rsidRDefault="00A7199A" w:rsidP="00E907A7">
            <w:pPr>
              <w:spacing w:after="0" w:line="240" w:lineRule="auto"/>
              <w:rPr>
                <w:rFonts w:ascii="Arial" w:eastAsia="Calibri" w:hAnsi="Arial" w:cs="Arial"/>
                <w:i/>
              </w:rPr>
            </w:pPr>
            <w:r w:rsidRPr="004E7A17">
              <w:rPr>
                <w:rFonts w:ascii="Arial" w:eastAsia="Calibri" w:hAnsi="Arial" w:cs="Arial"/>
                <w:i/>
              </w:rPr>
              <w:t>Bilan certifié sur l’honneur de l’année précédente</w:t>
            </w:r>
          </w:p>
        </w:tc>
        <w:tc>
          <w:tcPr>
            <w:tcW w:w="983" w:type="dxa"/>
            <w:shd w:val="clear" w:color="auto" w:fill="FFFFFF"/>
          </w:tcPr>
          <w:p w:rsidR="00A7199A" w:rsidRPr="004E7A17" w:rsidRDefault="00A7199A" w:rsidP="00E907A7">
            <w:pPr>
              <w:spacing w:after="0" w:line="240" w:lineRule="auto"/>
              <w:rPr>
                <w:rFonts w:ascii="Arial" w:eastAsia="Calibri" w:hAnsi="Arial" w:cs="Arial"/>
                <w:b/>
                <w:bCs/>
                <w:i/>
              </w:rPr>
            </w:pPr>
          </w:p>
        </w:tc>
        <w:tc>
          <w:tcPr>
            <w:tcW w:w="983" w:type="dxa"/>
            <w:shd w:val="clear" w:color="auto" w:fill="FFFFFF"/>
          </w:tcPr>
          <w:p w:rsidR="00A7199A" w:rsidRPr="004E7A17" w:rsidRDefault="00A7199A" w:rsidP="00E907A7">
            <w:pPr>
              <w:spacing w:after="0" w:line="240" w:lineRule="auto"/>
              <w:rPr>
                <w:rFonts w:ascii="Arial" w:eastAsia="Calibri" w:hAnsi="Arial" w:cs="Arial"/>
                <w:b/>
                <w:bCs/>
                <w:i/>
              </w:rPr>
            </w:pPr>
          </w:p>
        </w:tc>
        <w:tc>
          <w:tcPr>
            <w:tcW w:w="2105" w:type="dxa"/>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351"/>
          <w:jc w:val="center"/>
        </w:trPr>
        <w:tc>
          <w:tcPr>
            <w:tcW w:w="641" w:type="dxa"/>
            <w:shd w:val="clear" w:color="auto" w:fill="DDD9C3"/>
            <w:vAlign w:val="center"/>
          </w:tcPr>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rPr>
              <w:t>C</w:t>
            </w:r>
          </w:p>
        </w:tc>
        <w:tc>
          <w:tcPr>
            <w:tcW w:w="5744" w:type="dxa"/>
            <w:shd w:val="clear" w:color="auto" w:fill="DDD9C3"/>
            <w:vAlign w:val="center"/>
          </w:tcPr>
          <w:p w:rsidR="00A7199A" w:rsidRPr="004E7A17" w:rsidRDefault="00A7199A" w:rsidP="00E907A7">
            <w:pPr>
              <w:spacing w:after="0" w:line="240" w:lineRule="auto"/>
              <w:rPr>
                <w:rFonts w:ascii="Arial" w:eastAsia="Calibri" w:hAnsi="Arial" w:cs="Arial"/>
                <w:b/>
                <w:bCs/>
                <w:i/>
              </w:rPr>
            </w:pPr>
            <w:r w:rsidRPr="004E7A17">
              <w:rPr>
                <w:rFonts w:ascii="Arial" w:eastAsia="Calibri" w:hAnsi="Arial" w:cs="Arial"/>
                <w:b/>
                <w:bCs/>
                <w:i/>
              </w:rPr>
              <w:t xml:space="preserve">Expérience dans les travaux similaires  </w:t>
            </w:r>
          </w:p>
        </w:tc>
        <w:tc>
          <w:tcPr>
            <w:tcW w:w="983" w:type="dxa"/>
            <w:shd w:val="clear" w:color="auto" w:fill="DDD9C3"/>
          </w:tcPr>
          <w:p w:rsidR="00A7199A" w:rsidRPr="004E7A17" w:rsidRDefault="00A7199A" w:rsidP="00E907A7">
            <w:pPr>
              <w:spacing w:after="0" w:line="240" w:lineRule="auto"/>
              <w:rPr>
                <w:rFonts w:ascii="Arial" w:eastAsia="Calibri" w:hAnsi="Arial" w:cs="Arial"/>
                <w:b/>
                <w:bCs/>
                <w:i/>
              </w:rPr>
            </w:pPr>
          </w:p>
        </w:tc>
        <w:tc>
          <w:tcPr>
            <w:tcW w:w="983" w:type="dxa"/>
            <w:shd w:val="clear" w:color="auto" w:fill="DDD9C3"/>
          </w:tcPr>
          <w:p w:rsidR="00A7199A" w:rsidRPr="004E7A17" w:rsidRDefault="00A7199A" w:rsidP="00E907A7">
            <w:pPr>
              <w:spacing w:after="0" w:line="240" w:lineRule="auto"/>
              <w:rPr>
                <w:rFonts w:ascii="Arial" w:eastAsia="Calibri" w:hAnsi="Arial" w:cs="Arial"/>
                <w:b/>
                <w:bCs/>
                <w:i/>
              </w:rPr>
            </w:pPr>
          </w:p>
        </w:tc>
        <w:tc>
          <w:tcPr>
            <w:tcW w:w="2105" w:type="dxa"/>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269"/>
          <w:jc w:val="center"/>
        </w:trPr>
        <w:tc>
          <w:tcPr>
            <w:tcW w:w="641" w:type="dxa"/>
            <w:vAlign w:val="center"/>
          </w:tcPr>
          <w:p w:rsidR="00A7199A" w:rsidRPr="004E7A17" w:rsidRDefault="00A7199A" w:rsidP="00E907A7">
            <w:pPr>
              <w:spacing w:after="0" w:line="240" w:lineRule="auto"/>
              <w:jc w:val="center"/>
              <w:rPr>
                <w:rFonts w:ascii="Arial" w:eastAsia="Calibri" w:hAnsi="Arial" w:cs="Arial"/>
                <w:i/>
              </w:rPr>
            </w:pPr>
            <w:r w:rsidRPr="004E7A17">
              <w:rPr>
                <w:rFonts w:ascii="Arial" w:eastAsia="Calibri" w:hAnsi="Arial" w:cs="Arial"/>
                <w:i/>
              </w:rPr>
              <w:t>4</w:t>
            </w:r>
          </w:p>
        </w:tc>
        <w:tc>
          <w:tcPr>
            <w:tcW w:w="5744" w:type="dxa"/>
            <w:vAlign w:val="center"/>
          </w:tcPr>
          <w:p w:rsidR="00A7199A" w:rsidRPr="004E7A17" w:rsidRDefault="00A7199A" w:rsidP="00E907A7">
            <w:pPr>
              <w:spacing w:after="0" w:line="240" w:lineRule="auto"/>
              <w:rPr>
                <w:rFonts w:ascii="Arial" w:eastAsia="Calibri" w:hAnsi="Arial" w:cs="Arial"/>
                <w:i/>
              </w:rPr>
            </w:pPr>
            <w:r w:rsidRPr="004E7A17">
              <w:rPr>
                <w:rFonts w:ascii="Arial" w:eastAsia="Calibri" w:hAnsi="Arial" w:cs="Arial"/>
                <w:i/>
              </w:rPr>
              <w:t>Projet d’hydraulique villageoise  (au moins 03 projets)</w:t>
            </w:r>
          </w:p>
        </w:tc>
        <w:tc>
          <w:tcPr>
            <w:tcW w:w="983" w:type="dxa"/>
          </w:tcPr>
          <w:p w:rsidR="00A7199A" w:rsidRPr="004E7A17" w:rsidRDefault="00A7199A" w:rsidP="00E907A7">
            <w:pPr>
              <w:spacing w:after="0" w:line="240" w:lineRule="auto"/>
              <w:rPr>
                <w:rFonts w:ascii="Arial" w:eastAsia="Calibri" w:hAnsi="Arial" w:cs="Arial"/>
                <w:b/>
                <w:bCs/>
                <w:i/>
              </w:rPr>
            </w:pPr>
          </w:p>
        </w:tc>
        <w:tc>
          <w:tcPr>
            <w:tcW w:w="983" w:type="dxa"/>
          </w:tcPr>
          <w:p w:rsidR="00A7199A" w:rsidRPr="004E7A17" w:rsidRDefault="00A7199A" w:rsidP="00E907A7">
            <w:pPr>
              <w:spacing w:after="0" w:line="240" w:lineRule="auto"/>
              <w:rPr>
                <w:rFonts w:ascii="Arial" w:eastAsia="Calibri" w:hAnsi="Arial" w:cs="Arial"/>
                <w:b/>
                <w:bCs/>
                <w:i/>
              </w:rPr>
            </w:pPr>
          </w:p>
        </w:tc>
        <w:tc>
          <w:tcPr>
            <w:tcW w:w="2105" w:type="dxa"/>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402"/>
          <w:jc w:val="center"/>
        </w:trPr>
        <w:tc>
          <w:tcPr>
            <w:tcW w:w="641" w:type="dxa"/>
            <w:vAlign w:val="center"/>
          </w:tcPr>
          <w:p w:rsidR="00A7199A" w:rsidRPr="004E7A17" w:rsidRDefault="00A7199A" w:rsidP="00E907A7">
            <w:pPr>
              <w:spacing w:after="0" w:line="240" w:lineRule="auto"/>
              <w:jc w:val="center"/>
              <w:rPr>
                <w:rFonts w:ascii="Arial" w:eastAsia="Calibri" w:hAnsi="Arial" w:cs="Arial"/>
                <w:i/>
              </w:rPr>
            </w:pPr>
            <w:r w:rsidRPr="004E7A17">
              <w:rPr>
                <w:rFonts w:ascii="Arial" w:eastAsia="Calibri" w:hAnsi="Arial" w:cs="Arial"/>
                <w:i/>
              </w:rPr>
              <w:t>5</w:t>
            </w:r>
          </w:p>
        </w:tc>
        <w:tc>
          <w:tcPr>
            <w:tcW w:w="5744" w:type="dxa"/>
            <w:vAlign w:val="center"/>
          </w:tcPr>
          <w:p w:rsidR="00A7199A" w:rsidRPr="004E7A17" w:rsidRDefault="00A7199A" w:rsidP="00E907A7">
            <w:pPr>
              <w:spacing w:after="0" w:line="240" w:lineRule="auto"/>
              <w:rPr>
                <w:rFonts w:ascii="Arial" w:eastAsia="Calibri" w:hAnsi="Arial" w:cs="Arial"/>
                <w:i/>
              </w:rPr>
            </w:pPr>
            <w:r w:rsidRPr="004E7A17">
              <w:rPr>
                <w:rFonts w:ascii="Arial" w:eastAsia="Calibri" w:hAnsi="Arial" w:cs="Arial"/>
                <w:i/>
              </w:rPr>
              <w:t>Projet de forages photovoltaïques (plus de 02 projets)</w:t>
            </w:r>
          </w:p>
        </w:tc>
        <w:tc>
          <w:tcPr>
            <w:tcW w:w="983" w:type="dxa"/>
          </w:tcPr>
          <w:p w:rsidR="00A7199A" w:rsidRPr="004E7A17" w:rsidRDefault="00A7199A" w:rsidP="00E907A7">
            <w:pPr>
              <w:spacing w:after="0" w:line="240" w:lineRule="auto"/>
              <w:rPr>
                <w:rFonts w:ascii="Arial" w:eastAsia="Calibri" w:hAnsi="Arial" w:cs="Arial"/>
                <w:b/>
                <w:bCs/>
                <w:i/>
              </w:rPr>
            </w:pPr>
          </w:p>
        </w:tc>
        <w:tc>
          <w:tcPr>
            <w:tcW w:w="983" w:type="dxa"/>
          </w:tcPr>
          <w:p w:rsidR="00A7199A" w:rsidRPr="004E7A17" w:rsidRDefault="00A7199A" w:rsidP="00E907A7">
            <w:pPr>
              <w:spacing w:after="0" w:line="240" w:lineRule="auto"/>
              <w:rPr>
                <w:rFonts w:ascii="Arial" w:eastAsia="Calibri" w:hAnsi="Arial" w:cs="Arial"/>
                <w:b/>
                <w:bCs/>
                <w:i/>
              </w:rPr>
            </w:pPr>
          </w:p>
        </w:tc>
        <w:tc>
          <w:tcPr>
            <w:tcW w:w="2105" w:type="dxa"/>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301"/>
          <w:jc w:val="center"/>
        </w:trPr>
        <w:tc>
          <w:tcPr>
            <w:tcW w:w="641" w:type="dxa"/>
            <w:shd w:val="clear" w:color="auto" w:fill="DDD9C3"/>
            <w:vAlign w:val="center"/>
          </w:tcPr>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rPr>
              <w:t>D</w:t>
            </w:r>
          </w:p>
        </w:tc>
        <w:tc>
          <w:tcPr>
            <w:tcW w:w="5744" w:type="dxa"/>
            <w:shd w:val="clear" w:color="auto" w:fill="DDD9C3"/>
            <w:vAlign w:val="center"/>
          </w:tcPr>
          <w:p w:rsidR="00A7199A" w:rsidRPr="004E7A17" w:rsidRDefault="00A7199A" w:rsidP="00E907A7">
            <w:pPr>
              <w:spacing w:after="0" w:line="240" w:lineRule="auto"/>
              <w:rPr>
                <w:rFonts w:ascii="Arial" w:eastAsia="Calibri" w:hAnsi="Arial" w:cs="Arial"/>
                <w:b/>
                <w:bCs/>
                <w:i/>
              </w:rPr>
            </w:pPr>
            <w:r w:rsidRPr="004E7A17">
              <w:rPr>
                <w:rFonts w:ascii="Arial" w:eastAsia="Calibri" w:hAnsi="Arial" w:cs="Arial"/>
                <w:b/>
                <w:bCs/>
                <w:i/>
              </w:rPr>
              <w:t>Expérience générale dans les BTP</w:t>
            </w:r>
          </w:p>
        </w:tc>
        <w:tc>
          <w:tcPr>
            <w:tcW w:w="983" w:type="dxa"/>
            <w:shd w:val="clear" w:color="auto" w:fill="DDD9C3"/>
          </w:tcPr>
          <w:p w:rsidR="00A7199A" w:rsidRPr="004E7A17" w:rsidRDefault="00A7199A" w:rsidP="00E907A7">
            <w:pPr>
              <w:spacing w:after="0" w:line="240" w:lineRule="auto"/>
              <w:rPr>
                <w:rFonts w:ascii="Arial" w:eastAsia="Calibri" w:hAnsi="Arial" w:cs="Arial"/>
                <w:b/>
                <w:bCs/>
                <w:i/>
              </w:rPr>
            </w:pPr>
          </w:p>
        </w:tc>
        <w:tc>
          <w:tcPr>
            <w:tcW w:w="983" w:type="dxa"/>
            <w:shd w:val="clear" w:color="auto" w:fill="DDD9C3"/>
          </w:tcPr>
          <w:p w:rsidR="00A7199A" w:rsidRPr="004E7A17" w:rsidRDefault="00A7199A" w:rsidP="00E907A7">
            <w:pPr>
              <w:spacing w:after="0" w:line="240" w:lineRule="auto"/>
              <w:rPr>
                <w:rFonts w:ascii="Arial" w:eastAsia="Calibri" w:hAnsi="Arial" w:cs="Arial"/>
                <w:b/>
                <w:bCs/>
                <w:i/>
              </w:rPr>
            </w:pPr>
          </w:p>
        </w:tc>
        <w:tc>
          <w:tcPr>
            <w:tcW w:w="2105" w:type="dxa"/>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451"/>
          <w:jc w:val="center"/>
        </w:trPr>
        <w:tc>
          <w:tcPr>
            <w:tcW w:w="641" w:type="dxa"/>
            <w:vAlign w:val="center"/>
          </w:tcPr>
          <w:p w:rsidR="00A7199A" w:rsidRPr="004E7A17" w:rsidRDefault="00A7199A" w:rsidP="00E907A7">
            <w:pPr>
              <w:spacing w:after="0" w:line="240" w:lineRule="auto"/>
              <w:jc w:val="center"/>
              <w:rPr>
                <w:rFonts w:ascii="Arial" w:eastAsia="Calibri" w:hAnsi="Arial" w:cs="Arial"/>
                <w:i/>
              </w:rPr>
            </w:pPr>
            <w:r w:rsidRPr="004E7A17">
              <w:rPr>
                <w:rFonts w:ascii="Arial" w:eastAsia="Calibri" w:hAnsi="Arial" w:cs="Arial"/>
                <w:i/>
              </w:rPr>
              <w:t>6</w:t>
            </w:r>
          </w:p>
        </w:tc>
        <w:tc>
          <w:tcPr>
            <w:tcW w:w="5744" w:type="dxa"/>
            <w:vAlign w:val="center"/>
          </w:tcPr>
          <w:p w:rsidR="00A7199A" w:rsidRPr="004E7A17" w:rsidRDefault="00A7199A" w:rsidP="00E907A7">
            <w:pPr>
              <w:spacing w:after="0" w:line="240" w:lineRule="auto"/>
              <w:rPr>
                <w:rFonts w:ascii="Arial" w:eastAsia="Calibri" w:hAnsi="Arial" w:cs="Arial"/>
                <w:i/>
              </w:rPr>
            </w:pPr>
            <w:r w:rsidRPr="004E7A17">
              <w:rPr>
                <w:rFonts w:ascii="Arial" w:eastAsia="Calibri" w:hAnsi="Arial" w:cs="Arial"/>
                <w:i/>
              </w:rPr>
              <w:t>Projets réalisés d’un montant supérieur à (15 000 000) de francs CFA au cours des trois (03) dernières années</w:t>
            </w:r>
          </w:p>
        </w:tc>
        <w:tc>
          <w:tcPr>
            <w:tcW w:w="983" w:type="dxa"/>
          </w:tcPr>
          <w:p w:rsidR="00A7199A" w:rsidRPr="004E7A17" w:rsidRDefault="00A7199A" w:rsidP="00E907A7">
            <w:pPr>
              <w:spacing w:after="0" w:line="240" w:lineRule="auto"/>
              <w:rPr>
                <w:rFonts w:ascii="Arial" w:eastAsia="Calibri" w:hAnsi="Arial" w:cs="Arial"/>
                <w:b/>
                <w:bCs/>
                <w:i/>
              </w:rPr>
            </w:pPr>
          </w:p>
        </w:tc>
        <w:tc>
          <w:tcPr>
            <w:tcW w:w="983" w:type="dxa"/>
          </w:tcPr>
          <w:p w:rsidR="00A7199A" w:rsidRPr="004E7A17" w:rsidRDefault="00A7199A" w:rsidP="00E907A7">
            <w:pPr>
              <w:spacing w:after="0" w:line="240" w:lineRule="auto"/>
              <w:rPr>
                <w:rFonts w:ascii="Arial" w:eastAsia="Calibri" w:hAnsi="Arial" w:cs="Arial"/>
                <w:b/>
                <w:bCs/>
                <w:i/>
              </w:rPr>
            </w:pPr>
          </w:p>
        </w:tc>
        <w:tc>
          <w:tcPr>
            <w:tcW w:w="2105" w:type="dxa"/>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451"/>
          <w:jc w:val="center"/>
        </w:trPr>
        <w:tc>
          <w:tcPr>
            <w:tcW w:w="641" w:type="dxa"/>
            <w:vAlign w:val="center"/>
          </w:tcPr>
          <w:p w:rsidR="00A7199A" w:rsidRPr="004E7A17" w:rsidRDefault="00A7199A" w:rsidP="00E907A7">
            <w:pPr>
              <w:spacing w:after="0" w:line="240" w:lineRule="auto"/>
              <w:jc w:val="center"/>
              <w:rPr>
                <w:rFonts w:ascii="Arial" w:eastAsia="Calibri" w:hAnsi="Arial" w:cs="Arial"/>
                <w:i/>
              </w:rPr>
            </w:pPr>
            <w:r w:rsidRPr="004E7A17">
              <w:rPr>
                <w:rFonts w:ascii="Arial" w:eastAsia="Calibri" w:hAnsi="Arial" w:cs="Arial"/>
                <w:i/>
              </w:rPr>
              <w:t>7</w:t>
            </w:r>
          </w:p>
        </w:tc>
        <w:tc>
          <w:tcPr>
            <w:tcW w:w="5744" w:type="dxa"/>
            <w:vAlign w:val="center"/>
          </w:tcPr>
          <w:p w:rsidR="00A7199A" w:rsidRPr="004E7A17" w:rsidRDefault="00A7199A" w:rsidP="00E907A7">
            <w:pPr>
              <w:spacing w:after="0" w:line="240" w:lineRule="auto"/>
              <w:rPr>
                <w:rFonts w:ascii="Arial" w:eastAsia="Calibri" w:hAnsi="Arial" w:cs="Arial"/>
                <w:i/>
              </w:rPr>
            </w:pPr>
            <w:r w:rsidRPr="004E7A17">
              <w:rPr>
                <w:rFonts w:ascii="Arial" w:eastAsia="Calibri" w:hAnsi="Arial" w:cs="Arial"/>
                <w:i/>
              </w:rPr>
              <w:t>Projets réalisés d’un montant supérieur à 50 000 000 de francs CFA au cours des trois (03) dernières années</w:t>
            </w:r>
          </w:p>
        </w:tc>
        <w:tc>
          <w:tcPr>
            <w:tcW w:w="983" w:type="dxa"/>
          </w:tcPr>
          <w:p w:rsidR="00A7199A" w:rsidRPr="004E7A17" w:rsidRDefault="00A7199A" w:rsidP="00E907A7">
            <w:pPr>
              <w:spacing w:after="0" w:line="240" w:lineRule="auto"/>
              <w:rPr>
                <w:rFonts w:ascii="Arial" w:eastAsia="Calibri" w:hAnsi="Arial" w:cs="Arial"/>
                <w:b/>
                <w:bCs/>
                <w:i/>
              </w:rPr>
            </w:pPr>
          </w:p>
        </w:tc>
        <w:tc>
          <w:tcPr>
            <w:tcW w:w="983" w:type="dxa"/>
          </w:tcPr>
          <w:p w:rsidR="00A7199A" w:rsidRPr="004E7A17" w:rsidRDefault="00A7199A" w:rsidP="00E907A7">
            <w:pPr>
              <w:spacing w:after="0" w:line="240" w:lineRule="auto"/>
              <w:rPr>
                <w:rFonts w:ascii="Arial" w:eastAsia="Calibri" w:hAnsi="Arial" w:cs="Arial"/>
                <w:b/>
                <w:bCs/>
                <w:i/>
              </w:rPr>
            </w:pPr>
          </w:p>
        </w:tc>
        <w:tc>
          <w:tcPr>
            <w:tcW w:w="2105" w:type="dxa"/>
          </w:tcPr>
          <w:p w:rsidR="00A7199A" w:rsidRPr="004E7A17" w:rsidRDefault="00A7199A" w:rsidP="00E907A7">
            <w:pPr>
              <w:spacing w:after="0" w:line="240" w:lineRule="auto"/>
              <w:rPr>
                <w:rFonts w:ascii="Arial" w:eastAsia="Calibri" w:hAnsi="Arial" w:cs="Arial"/>
                <w:b/>
                <w:bCs/>
                <w:i/>
              </w:rPr>
            </w:pPr>
          </w:p>
        </w:tc>
      </w:tr>
      <w:tr w:rsidR="00A7199A" w:rsidRPr="004E7A17" w:rsidTr="006E7AF8">
        <w:trPr>
          <w:trHeight w:val="402"/>
          <w:jc w:val="center"/>
        </w:trPr>
        <w:tc>
          <w:tcPr>
            <w:tcW w:w="641" w:type="dxa"/>
          </w:tcPr>
          <w:p w:rsidR="00A7199A" w:rsidRPr="004E7A17" w:rsidRDefault="00A7199A" w:rsidP="00E907A7">
            <w:pPr>
              <w:spacing w:after="0" w:line="240" w:lineRule="auto"/>
              <w:jc w:val="center"/>
              <w:rPr>
                <w:rFonts w:ascii="Arial" w:eastAsia="Calibri" w:hAnsi="Arial" w:cs="Arial"/>
                <w:b/>
                <w:bCs/>
                <w:i/>
              </w:rPr>
            </w:pPr>
          </w:p>
        </w:tc>
        <w:tc>
          <w:tcPr>
            <w:tcW w:w="5744" w:type="dxa"/>
            <w:shd w:val="clear" w:color="auto" w:fill="DDD9C3"/>
            <w:vAlign w:val="center"/>
          </w:tcPr>
          <w:p w:rsidR="00A7199A" w:rsidRPr="004E7A17" w:rsidRDefault="00A7199A" w:rsidP="00E907A7">
            <w:pPr>
              <w:spacing w:after="0" w:line="240" w:lineRule="auto"/>
              <w:jc w:val="center"/>
              <w:rPr>
                <w:rFonts w:ascii="Arial" w:eastAsia="Calibri" w:hAnsi="Arial" w:cs="Arial"/>
                <w:b/>
                <w:bCs/>
                <w:i/>
              </w:rPr>
            </w:pPr>
            <w:r w:rsidRPr="004E7A17">
              <w:rPr>
                <w:rFonts w:ascii="Arial" w:eastAsia="Calibri" w:hAnsi="Arial" w:cs="Arial"/>
                <w:b/>
                <w:bCs/>
                <w:i/>
              </w:rPr>
              <w:t>TOTAL V  - (Sur  7 critères)</w:t>
            </w:r>
          </w:p>
        </w:tc>
        <w:tc>
          <w:tcPr>
            <w:tcW w:w="983" w:type="dxa"/>
          </w:tcPr>
          <w:p w:rsidR="00A7199A" w:rsidRPr="004E7A17" w:rsidRDefault="00A7199A" w:rsidP="00E907A7">
            <w:pPr>
              <w:spacing w:after="0" w:line="240" w:lineRule="auto"/>
              <w:rPr>
                <w:rFonts w:ascii="Arial" w:eastAsia="Calibri" w:hAnsi="Arial" w:cs="Arial"/>
                <w:b/>
                <w:bCs/>
                <w:i/>
              </w:rPr>
            </w:pPr>
          </w:p>
        </w:tc>
        <w:tc>
          <w:tcPr>
            <w:tcW w:w="983" w:type="dxa"/>
            <w:vAlign w:val="center"/>
          </w:tcPr>
          <w:p w:rsidR="00A7199A" w:rsidRPr="004E7A17" w:rsidRDefault="00A7199A" w:rsidP="00E907A7">
            <w:pPr>
              <w:spacing w:after="0" w:line="240" w:lineRule="auto"/>
              <w:rPr>
                <w:rFonts w:ascii="Arial" w:eastAsia="Calibri" w:hAnsi="Arial" w:cs="Arial"/>
                <w:b/>
                <w:bCs/>
                <w:i/>
              </w:rPr>
            </w:pPr>
          </w:p>
        </w:tc>
        <w:tc>
          <w:tcPr>
            <w:tcW w:w="2105" w:type="dxa"/>
          </w:tcPr>
          <w:p w:rsidR="00A7199A" w:rsidRPr="004E7A17" w:rsidRDefault="00A7199A" w:rsidP="00E907A7">
            <w:pPr>
              <w:spacing w:after="0" w:line="240" w:lineRule="auto"/>
              <w:rPr>
                <w:rFonts w:ascii="Arial" w:eastAsia="Calibri" w:hAnsi="Arial" w:cs="Arial"/>
                <w:b/>
                <w:bCs/>
                <w:i/>
              </w:rPr>
            </w:pPr>
          </w:p>
        </w:tc>
      </w:tr>
    </w:tbl>
    <w:p w:rsidR="00A7199A" w:rsidRPr="006D1311" w:rsidRDefault="00A7199A" w:rsidP="00E907A7">
      <w:pPr>
        <w:spacing w:after="0" w:line="240" w:lineRule="auto"/>
        <w:rPr>
          <w:rFonts w:ascii="Arial" w:eastAsia="Calibri" w:hAnsi="Arial" w:cs="Arial"/>
          <w:b/>
          <w:sz w:val="28"/>
        </w:rPr>
      </w:pPr>
      <w:r w:rsidRPr="006D1311">
        <w:rPr>
          <w:rFonts w:ascii="Arial" w:eastAsia="Calibri" w:hAnsi="Arial" w:cs="Arial"/>
          <w:b/>
          <w:iCs/>
          <w:sz w:val="28"/>
          <w:highlight w:val="lightGray"/>
          <w:bdr w:val="single" w:sz="4" w:space="0" w:color="auto"/>
        </w:rPr>
        <w:t>TOTAL GENERAL (</w:t>
      </w:r>
      <w:r w:rsidRPr="006D1311">
        <w:rPr>
          <w:rFonts w:ascii="Arial" w:eastAsia="Calibri" w:hAnsi="Arial" w:cs="Arial"/>
          <w:b/>
          <w:iCs/>
          <w:sz w:val="20"/>
          <w:szCs w:val="20"/>
          <w:highlight w:val="lightGray"/>
          <w:bdr w:val="single" w:sz="4" w:space="0" w:color="auto"/>
        </w:rPr>
        <w:t>NOTE TECHNIQUE GLOBALE</w:t>
      </w:r>
      <w:r w:rsidRPr="006D1311">
        <w:rPr>
          <w:rFonts w:ascii="Arial" w:eastAsia="Calibri" w:hAnsi="Arial" w:cs="Arial"/>
          <w:b/>
          <w:iCs/>
          <w:sz w:val="28"/>
          <w:highlight w:val="lightGray"/>
          <w:bdr w:val="single" w:sz="4" w:space="0" w:color="auto"/>
        </w:rPr>
        <w:t>) :              / 56  OUI</w:t>
      </w:r>
    </w:p>
    <w:p w:rsidR="00A7199A" w:rsidRPr="004E7A17" w:rsidRDefault="00A7199A" w:rsidP="00E907A7">
      <w:pPr>
        <w:tabs>
          <w:tab w:val="left" w:pos="567"/>
        </w:tabs>
        <w:spacing w:after="0" w:line="240" w:lineRule="auto"/>
        <w:rPr>
          <w:rFonts w:ascii="Arial" w:eastAsia="Arial Unicode MS" w:hAnsi="Arial" w:cs="Arial"/>
          <w:b/>
          <w:bCs/>
          <w:sz w:val="20"/>
        </w:rPr>
      </w:pPr>
    </w:p>
    <w:p w:rsidR="00A7199A" w:rsidRPr="004E7A17" w:rsidRDefault="00A7199A" w:rsidP="00E907A7">
      <w:pPr>
        <w:tabs>
          <w:tab w:val="left" w:pos="567"/>
        </w:tabs>
        <w:spacing w:after="0" w:line="240" w:lineRule="auto"/>
        <w:rPr>
          <w:rFonts w:ascii="Arial" w:eastAsia="Arial Unicode MS" w:hAnsi="Arial" w:cs="Arial"/>
          <w:b/>
          <w:bCs/>
          <w:sz w:val="20"/>
        </w:rPr>
      </w:pPr>
    </w:p>
    <w:p w:rsidR="00A7199A" w:rsidRPr="004E7A17" w:rsidRDefault="00A7199A" w:rsidP="00E907A7">
      <w:pPr>
        <w:tabs>
          <w:tab w:val="left" w:pos="567"/>
        </w:tabs>
        <w:spacing w:after="0" w:line="240" w:lineRule="auto"/>
        <w:rPr>
          <w:rFonts w:ascii="Arial" w:eastAsia="Arial Unicode MS" w:hAnsi="Arial" w:cs="Arial"/>
          <w:b/>
          <w:bCs/>
          <w:sz w:val="20"/>
        </w:rPr>
      </w:pPr>
    </w:p>
    <w:p w:rsidR="00A7199A" w:rsidRPr="004E7A17" w:rsidRDefault="00A7199A" w:rsidP="00E907A7">
      <w:pPr>
        <w:tabs>
          <w:tab w:val="left" w:pos="567"/>
        </w:tabs>
        <w:spacing w:after="0" w:line="240" w:lineRule="auto"/>
        <w:rPr>
          <w:rFonts w:ascii="Arial" w:eastAsia="Arial Unicode MS" w:hAnsi="Arial" w:cs="Arial"/>
          <w:b/>
          <w:bCs/>
          <w:sz w:val="20"/>
        </w:rPr>
      </w:pPr>
    </w:p>
    <w:p w:rsidR="00A7199A" w:rsidRPr="004E7A17" w:rsidRDefault="00A7199A" w:rsidP="00E907A7">
      <w:pPr>
        <w:tabs>
          <w:tab w:val="left" w:pos="567"/>
        </w:tabs>
        <w:spacing w:after="0" w:line="240" w:lineRule="auto"/>
        <w:rPr>
          <w:rFonts w:ascii="Arial" w:eastAsia="Arial Unicode MS" w:hAnsi="Arial" w:cs="Arial"/>
          <w:b/>
          <w:bCs/>
          <w:sz w:val="20"/>
        </w:rPr>
      </w:pPr>
    </w:p>
    <w:p w:rsidR="00A7199A" w:rsidRPr="004E7A17" w:rsidRDefault="00A7199A" w:rsidP="00E907A7">
      <w:pPr>
        <w:tabs>
          <w:tab w:val="left" w:pos="567"/>
        </w:tabs>
        <w:spacing w:after="0" w:line="240" w:lineRule="auto"/>
        <w:rPr>
          <w:rFonts w:ascii="Arial" w:eastAsia="Arial Unicode MS" w:hAnsi="Arial" w:cs="Arial"/>
          <w:b/>
          <w:bCs/>
          <w:sz w:val="20"/>
        </w:rPr>
      </w:pPr>
    </w:p>
    <w:p w:rsidR="00A7199A" w:rsidRPr="004E7A17" w:rsidRDefault="00A7199A" w:rsidP="00E907A7">
      <w:pPr>
        <w:tabs>
          <w:tab w:val="left" w:pos="567"/>
        </w:tabs>
        <w:spacing w:after="0" w:line="240" w:lineRule="auto"/>
        <w:rPr>
          <w:rFonts w:ascii="Arial" w:eastAsia="Arial Unicode MS" w:hAnsi="Arial" w:cs="Arial"/>
          <w:b/>
          <w:bCs/>
          <w:sz w:val="20"/>
        </w:rPr>
      </w:pPr>
    </w:p>
    <w:p w:rsidR="00A7199A" w:rsidRPr="004E7A17" w:rsidRDefault="00A7199A" w:rsidP="00E907A7">
      <w:pPr>
        <w:tabs>
          <w:tab w:val="left" w:pos="567"/>
        </w:tabs>
        <w:spacing w:after="0" w:line="240" w:lineRule="auto"/>
        <w:rPr>
          <w:rFonts w:ascii="Arial" w:eastAsia="Arial Unicode MS" w:hAnsi="Arial" w:cs="Arial"/>
          <w:b/>
          <w:bCs/>
          <w:sz w:val="20"/>
        </w:rPr>
      </w:pPr>
    </w:p>
    <w:p w:rsidR="00A7199A" w:rsidRPr="004E7A17" w:rsidRDefault="00A7199A" w:rsidP="00E907A7">
      <w:pPr>
        <w:tabs>
          <w:tab w:val="left" w:pos="567"/>
        </w:tabs>
        <w:spacing w:after="0" w:line="240" w:lineRule="auto"/>
        <w:rPr>
          <w:rFonts w:ascii="Arial" w:eastAsia="Arial Unicode MS" w:hAnsi="Arial" w:cs="Arial"/>
          <w:b/>
          <w:bCs/>
          <w:sz w:val="20"/>
        </w:rPr>
      </w:pPr>
    </w:p>
    <w:p w:rsidR="00A7199A" w:rsidRPr="004E7A17" w:rsidRDefault="00A7199A" w:rsidP="00E907A7">
      <w:pPr>
        <w:tabs>
          <w:tab w:val="left" w:pos="567"/>
        </w:tabs>
        <w:spacing w:after="0" w:line="240" w:lineRule="auto"/>
        <w:rPr>
          <w:rFonts w:ascii="Arial" w:eastAsia="Arial Unicode MS" w:hAnsi="Arial" w:cs="Arial"/>
          <w:b/>
          <w:bCs/>
          <w:sz w:val="20"/>
        </w:rPr>
      </w:pPr>
    </w:p>
    <w:p w:rsidR="00A7199A" w:rsidRPr="004E7A17" w:rsidRDefault="00A7199A" w:rsidP="00E907A7">
      <w:pPr>
        <w:tabs>
          <w:tab w:val="left" w:pos="567"/>
        </w:tabs>
        <w:spacing w:after="0" w:line="240" w:lineRule="auto"/>
        <w:rPr>
          <w:rFonts w:ascii="Arial" w:eastAsia="Arial Unicode MS" w:hAnsi="Arial" w:cs="Arial"/>
          <w:b/>
          <w:bCs/>
          <w:sz w:val="20"/>
        </w:rPr>
      </w:pPr>
    </w:p>
    <w:p w:rsidR="00A7199A" w:rsidRPr="004E7A17" w:rsidRDefault="00A7199A" w:rsidP="00E907A7">
      <w:pPr>
        <w:tabs>
          <w:tab w:val="left" w:pos="567"/>
        </w:tabs>
        <w:spacing w:after="0" w:line="240" w:lineRule="auto"/>
        <w:rPr>
          <w:rFonts w:ascii="Arial" w:eastAsia="Times New Roman" w:hAnsi="Arial" w:cs="Arial"/>
          <w:b/>
          <w:spacing w:val="30"/>
        </w:rPr>
      </w:pPr>
    </w:p>
    <w:p w:rsidR="00A7199A" w:rsidRPr="004E7A17" w:rsidRDefault="00A7199A" w:rsidP="00E907A7">
      <w:pPr>
        <w:widowControl w:val="0"/>
        <w:tabs>
          <w:tab w:val="left" w:pos="4180"/>
          <w:tab w:val="left" w:pos="5700"/>
          <w:tab w:val="left" w:pos="6920"/>
        </w:tabs>
        <w:autoSpaceDE w:val="0"/>
        <w:spacing w:after="0" w:line="240" w:lineRule="auto"/>
        <w:rPr>
          <w:rFonts w:ascii="Arial" w:eastAsia="Times New Roman" w:hAnsi="Arial" w:cs="Arial"/>
          <w:b/>
          <w:spacing w:val="30"/>
        </w:rPr>
      </w:pPr>
    </w:p>
    <w:p w:rsidR="00A7199A" w:rsidRPr="004E7A17" w:rsidRDefault="00A7199A" w:rsidP="00E907A7">
      <w:pPr>
        <w:widowControl w:val="0"/>
        <w:tabs>
          <w:tab w:val="left" w:pos="4180"/>
          <w:tab w:val="left" w:pos="5700"/>
          <w:tab w:val="left" w:pos="6920"/>
        </w:tabs>
        <w:autoSpaceDE w:val="0"/>
        <w:spacing w:after="0" w:line="240" w:lineRule="auto"/>
        <w:rPr>
          <w:rFonts w:ascii="Arial" w:eastAsia="Times New Roman" w:hAnsi="Arial" w:cs="Arial"/>
          <w:b/>
          <w:spacing w:val="30"/>
        </w:rPr>
      </w:pPr>
    </w:p>
    <w:p w:rsidR="00A7199A" w:rsidRDefault="00A7199A" w:rsidP="00E907A7">
      <w:pPr>
        <w:spacing w:after="0" w:line="240" w:lineRule="auto"/>
        <w:rPr>
          <w:rFonts w:ascii="Arial" w:eastAsia="Times New Roman" w:hAnsi="Arial" w:cs="Arial"/>
          <w:b/>
          <w:spacing w:val="30"/>
        </w:rPr>
      </w:pPr>
      <w:r w:rsidRPr="004E7A17">
        <w:rPr>
          <w:rFonts w:ascii="Arial" w:eastAsia="Times New Roman" w:hAnsi="Arial" w:cs="Arial"/>
          <w:b/>
          <w:spacing w:val="30"/>
        </w:rPr>
        <w:br w:type="page"/>
      </w:r>
    </w:p>
    <w:p w:rsidR="002C2745" w:rsidRDefault="002C2745" w:rsidP="00E907A7">
      <w:pPr>
        <w:spacing w:after="0" w:line="240" w:lineRule="auto"/>
        <w:rPr>
          <w:rFonts w:ascii="Arial" w:eastAsia="Times New Roman" w:hAnsi="Arial" w:cs="Arial"/>
          <w:b/>
          <w:spacing w:val="30"/>
        </w:rPr>
      </w:pPr>
    </w:p>
    <w:p w:rsidR="002C2745" w:rsidRDefault="002C2745" w:rsidP="00E907A7">
      <w:pPr>
        <w:spacing w:after="0" w:line="240" w:lineRule="auto"/>
        <w:rPr>
          <w:rFonts w:ascii="Arial" w:eastAsia="Times New Roman" w:hAnsi="Arial" w:cs="Arial"/>
          <w:b/>
          <w:spacing w:val="30"/>
        </w:rPr>
      </w:pPr>
    </w:p>
    <w:p w:rsidR="002C2745" w:rsidRDefault="002C2745" w:rsidP="00E907A7">
      <w:pPr>
        <w:spacing w:after="0" w:line="240" w:lineRule="auto"/>
        <w:rPr>
          <w:rFonts w:ascii="Arial" w:eastAsia="Times New Roman" w:hAnsi="Arial" w:cs="Arial"/>
          <w:b/>
          <w:spacing w:val="30"/>
        </w:rPr>
      </w:pPr>
    </w:p>
    <w:p w:rsidR="002C2745" w:rsidRDefault="002C2745" w:rsidP="00E907A7">
      <w:pPr>
        <w:spacing w:after="0" w:line="240" w:lineRule="auto"/>
        <w:rPr>
          <w:rFonts w:ascii="Arial" w:eastAsia="Times New Roman" w:hAnsi="Arial" w:cs="Arial"/>
          <w:b/>
          <w:spacing w:val="30"/>
        </w:rPr>
      </w:pPr>
    </w:p>
    <w:p w:rsidR="002C2745" w:rsidRDefault="002C2745" w:rsidP="00E907A7">
      <w:pPr>
        <w:spacing w:after="0" w:line="240" w:lineRule="auto"/>
        <w:rPr>
          <w:rFonts w:ascii="Arial" w:eastAsia="Times New Roman" w:hAnsi="Arial" w:cs="Arial"/>
          <w:b/>
          <w:spacing w:val="30"/>
        </w:rPr>
      </w:pPr>
    </w:p>
    <w:p w:rsidR="002C2745" w:rsidRDefault="002C2745" w:rsidP="00E907A7">
      <w:pPr>
        <w:spacing w:after="0" w:line="240" w:lineRule="auto"/>
        <w:rPr>
          <w:rFonts w:ascii="Arial" w:eastAsia="Times New Roman" w:hAnsi="Arial" w:cs="Arial"/>
          <w:b/>
          <w:spacing w:val="30"/>
        </w:rPr>
      </w:pPr>
    </w:p>
    <w:p w:rsidR="002C2745" w:rsidRDefault="002C2745" w:rsidP="00E907A7">
      <w:pPr>
        <w:spacing w:after="0" w:line="240" w:lineRule="auto"/>
        <w:rPr>
          <w:rFonts w:ascii="Arial" w:eastAsia="Times New Roman" w:hAnsi="Arial" w:cs="Arial"/>
          <w:b/>
          <w:spacing w:val="30"/>
        </w:rPr>
      </w:pPr>
    </w:p>
    <w:p w:rsidR="002C2745" w:rsidRDefault="001B79D7" w:rsidP="00E907A7">
      <w:pPr>
        <w:spacing w:after="0" w:line="240" w:lineRule="auto"/>
        <w:rPr>
          <w:rFonts w:ascii="Arial" w:eastAsia="Times New Roman" w:hAnsi="Arial" w:cs="Arial"/>
          <w:b/>
          <w:spacing w:val="30"/>
        </w:rPr>
      </w:pPr>
      <w:r w:rsidRPr="001B79D7">
        <w:rPr>
          <w:rFonts w:ascii="Arial" w:eastAsia="Times New Roman" w:hAnsi="Arial" w:cs="Arial"/>
          <w:noProof/>
          <w:sz w:val="44"/>
          <w:szCs w:val="44"/>
          <w:lang w:eastAsia="fr-FR"/>
        </w:rPr>
        <w:pict>
          <v:roundrect id="Rectangle à coins arrondis 7" o:spid="_x0000_s1056" alt="Description : Description : 20 %" style="position:absolute;margin-left:215.85pt;margin-top:99.7pt;width:129.15pt;height:500.6pt;rotation:90;z-index:251803648;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" o:allowincell="f" fillcolor="black">
            <v:fill r:id="rId8" o:title="" color2="#e1ecfb" type="pattern"/>
            <v:textbox>
              <w:txbxContent>
                <w:p w:rsidR="006924D0" w:rsidRPr="004746E9" w:rsidRDefault="006924D0" w:rsidP="002C2745">
                  <w:pPr>
                    <w:pStyle w:val="Corpsdetexte"/>
                    <w:tabs>
                      <w:tab w:val="left" w:pos="567"/>
                    </w:tabs>
                    <w:spacing w:line="276" w:lineRule="auto"/>
                    <w:jc w:val="center"/>
                    <w:rPr>
                      <w:rFonts w:ascii="Calibri Light" w:eastAsia="Arial Unicode MS" w:hAnsi="Calibri Light" w:cs="Tahoma"/>
                      <w:b/>
                      <w:sz w:val="34"/>
                      <w:szCs w:val="32"/>
                      <w:lang w:eastAsia="fr-FR"/>
                    </w:rPr>
                  </w:pPr>
                  <w:r>
                    <w:rPr>
                      <w:rFonts w:ascii="Garamond" w:hAnsi="Garamond"/>
                      <w:b/>
                      <w:sz w:val="40"/>
                    </w:rPr>
                    <w:t>Pièce N° 11 : L</w:t>
                  </w:r>
                  <w:r w:rsidRPr="004746E9">
                    <w:rPr>
                      <w:rFonts w:ascii="Garamond" w:eastAsia="Arial Unicode MS" w:hAnsi="Garamond" w:cs="Tahoma"/>
                      <w:b/>
                      <w:sz w:val="36"/>
                      <w:szCs w:val="32"/>
                      <w:lang w:eastAsia="fr-FR"/>
                    </w:rPr>
                    <w:t xml:space="preserve">iste des organismes financiers autorisés à émettre </w:t>
                  </w:r>
                  <w:r>
                    <w:rPr>
                      <w:rFonts w:ascii="Garamond" w:eastAsia="Arial Unicode MS" w:hAnsi="Garamond" w:cs="Tahoma"/>
                      <w:b/>
                      <w:sz w:val="36"/>
                      <w:szCs w:val="32"/>
                      <w:lang w:eastAsia="fr-FR"/>
                    </w:rPr>
                    <w:t>des</w:t>
                  </w:r>
                  <w:r w:rsidRPr="004746E9">
                    <w:rPr>
                      <w:rFonts w:ascii="Garamond" w:eastAsia="Arial Unicode MS" w:hAnsi="Garamond" w:cs="Tahoma"/>
                      <w:b/>
                      <w:sz w:val="36"/>
                      <w:szCs w:val="32"/>
                      <w:lang w:eastAsia="fr-FR"/>
                    </w:rPr>
                    <w:t xml:space="preserve"> cautions dans le cadre des Marchés Publics</w:t>
                  </w:r>
                  <w:r w:rsidRPr="004746E9">
                    <w:rPr>
                      <w:rFonts w:ascii="Calibri Light" w:eastAsia="Arial Unicode MS" w:hAnsi="Calibri Light" w:cs="Tahoma"/>
                      <w:b/>
                      <w:sz w:val="34"/>
                      <w:szCs w:val="32"/>
                      <w:lang w:eastAsia="fr-FR"/>
                    </w:rPr>
                    <w:t>.</w:t>
                  </w:r>
                </w:p>
                <w:p w:rsidR="006924D0" w:rsidRPr="00731532" w:rsidRDefault="006924D0" w:rsidP="002C2745">
                  <w:pPr>
                    <w:pStyle w:val="TITREPRINCIPAL"/>
                    <w:jc w:val="left"/>
                  </w:pPr>
                </w:p>
              </w:txbxContent>
            </v:textbox>
            <w10:wrap type="square" anchorx="margin" anchory="margin"/>
          </v:roundrect>
        </w:pict>
      </w:r>
    </w:p>
    <w:p w:rsidR="002C2745" w:rsidRDefault="002C2745" w:rsidP="00E907A7">
      <w:pPr>
        <w:spacing w:after="0" w:line="240" w:lineRule="auto"/>
        <w:rPr>
          <w:rFonts w:ascii="Arial" w:eastAsia="Times New Roman" w:hAnsi="Arial" w:cs="Arial"/>
          <w:b/>
          <w:spacing w:val="30"/>
        </w:rPr>
      </w:pPr>
    </w:p>
    <w:p w:rsidR="002C2745" w:rsidRDefault="002C2745" w:rsidP="00E907A7">
      <w:pPr>
        <w:spacing w:after="0" w:line="240" w:lineRule="auto"/>
        <w:rPr>
          <w:rFonts w:ascii="Arial" w:eastAsia="Times New Roman" w:hAnsi="Arial" w:cs="Arial"/>
          <w:b/>
          <w:spacing w:val="30"/>
        </w:rPr>
      </w:pPr>
    </w:p>
    <w:p w:rsidR="002C2745" w:rsidRDefault="002C2745" w:rsidP="00E907A7">
      <w:pPr>
        <w:spacing w:after="0" w:line="240" w:lineRule="auto"/>
        <w:rPr>
          <w:rFonts w:ascii="Arial" w:eastAsia="Times New Roman" w:hAnsi="Arial" w:cs="Arial"/>
          <w:b/>
          <w:spacing w:val="30"/>
        </w:rPr>
      </w:pPr>
    </w:p>
    <w:p w:rsidR="002C2745" w:rsidRDefault="002C2745" w:rsidP="00E907A7">
      <w:pPr>
        <w:spacing w:after="0" w:line="240" w:lineRule="auto"/>
        <w:rPr>
          <w:rFonts w:ascii="Arial" w:eastAsia="Times New Roman" w:hAnsi="Arial" w:cs="Arial"/>
          <w:b/>
          <w:spacing w:val="30"/>
        </w:rPr>
      </w:pPr>
    </w:p>
    <w:p w:rsidR="002C2745" w:rsidRDefault="002C2745" w:rsidP="00E907A7">
      <w:pPr>
        <w:spacing w:after="0" w:line="240" w:lineRule="auto"/>
        <w:rPr>
          <w:rFonts w:ascii="Arial" w:eastAsia="Times New Roman" w:hAnsi="Arial" w:cs="Arial"/>
          <w:b/>
          <w:spacing w:val="30"/>
        </w:rPr>
      </w:pPr>
    </w:p>
    <w:p w:rsidR="002C2745" w:rsidRDefault="002C2745" w:rsidP="00E907A7">
      <w:pPr>
        <w:spacing w:after="0" w:line="240" w:lineRule="auto"/>
        <w:rPr>
          <w:rFonts w:ascii="Arial" w:eastAsia="Times New Roman" w:hAnsi="Arial" w:cs="Arial"/>
          <w:b/>
          <w:spacing w:val="30"/>
        </w:rPr>
      </w:pPr>
    </w:p>
    <w:p w:rsidR="002C2745" w:rsidRDefault="002C2745" w:rsidP="00E907A7">
      <w:pPr>
        <w:spacing w:after="0" w:line="240" w:lineRule="auto"/>
        <w:rPr>
          <w:rFonts w:ascii="Arial" w:eastAsia="Times New Roman" w:hAnsi="Arial" w:cs="Arial"/>
          <w:b/>
          <w:spacing w:val="30"/>
        </w:rPr>
      </w:pPr>
    </w:p>
    <w:p w:rsidR="002C2745" w:rsidRDefault="002C2745" w:rsidP="00E907A7">
      <w:pPr>
        <w:spacing w:after="0" w:line="240" w:lineRule="auto"/>
        <w:rPr>
          <w:rFonts w:ascii="Arial" w:eastAsia="Times New Roman" w:hAnsi="Arial" w:cs="Arial"/>
          <w:b/>
          <w:spacing w:val="30"/>
        </w:rPr>
      </w:pPr>
    </w:p>
    <w:p w:rsidR="002C2745" w:rsidRDefault="002C2745" w:rsidP="00E907A7">
      <w:pPr>
        <w:spacing w:after="0" w:line="240" w:lineRule="auto"/>
        <w:rPr>
          <w:rFonts w:ascii="Arial" w:eastAsia="Times New Roman" w:hAnsi="Arial" w:cs="Arial"/>
          <w:b/>
          <w:spacing w:val="30"/>
        </w:rPr>
      </w:pPr>
    </w:p>
    <w:p w:rsidR="002C2745" w:rsidRDefault="002C2745" w:rsidP="00E907A7">
      <w:pPr>
        <w:spacing w:after="0" w:line="240" w:lineRule="auto"/>
        <w:rPr>
          <w:rFonts w:ascii="Arial" w:eastAsia="Times New Roman" w:hAnsi="Arial" w:cs="Arial"/>
          <w:b/>
          <w:spacing w:val="30"/>
        </w:rPr>
      </w:pPr>
    </w:p>
    <w:p w:rsidR="002C2745" w:rsidRDefault="002C2745" w:rsidP="00E907A7">
      <w:pPr>
        <w:spacing w:after="0" w:line="240" w:lineRule="auto"/>
        <w:rPr>
          <w:rFonts w:ascii="Arial" w:eastAsia="Times New Roman" w:hAnsi="Arial" w:cs="Arial"/>
          <w:b/>
          <w:spacing w:val="30"/>
        </w:rPr>
      </w:pPr>
    </w:p>
    <w:p w:rsidR="002C2745" w:rsidRDefault="002C2745" w:rsidP="00E907A7">
      <w:pPr>
        <w:spacing w:after="0" w:line="240" w:lineRule="auto"/>
        <w:rPr>
          <w:rFonts w:ascii="Arial" w:eastAsia="Times New Roman" w:hAnsi="Arial" w:cs="Arial"/>
          <w:b/>
          <w:spacing w:val="30"/>
        </w:rPr>
      </w:pPr>
    </w:p>
    <w:p w:rsidR="002C2745" w:rsidRDefault="002C2745" w:rsidP="00E907A7">
      <w:pPr>
        <w:spacing w:after="0" w:line="240" w:lineRule="auto"/>
        <w:rPr>
          <w:rFonts w:ascii="Arial" w:eastAsia="Times New Roman" w:hAnsi="Arial" w:cs="Arial"/>
          <w:b/>
          <w:spacing w:val="30"/>
        </w:rPr>
      </w:pPr>
    </w:p>
    <w:p w:rsidR="002C2745" w:rsidRDefault="002C2745" w:rsidP="00E907A7">
      <w:pPr>
        <w:spacing w:after="0" w:line="240" w:lineRule="auto"/>
        <w:rPr>
          <w:rFonts w:ascii="Arial" w:eastAsia="Times New Roman" w:hAnsi="Arial" w:cs="Arial"/>
          <w:b/>
          <w:spacing w:val="30"/>
        </w:rPr>
      </w:pPr>
    </w:p>
    <w:p w:rsidR="002C2745" w:rsidRDefault="002C2745" w:rsidP="00E907A7">
      <w:pPr>
        <w:spacing w:after="0" w:line="240" w:lineRule="auto"/>
        <w:rPr>
          <w:rFonts w:ascii="Arial" w:eastAsia="Times New Roman" w:hAnsi="Arial" w:cs="Arial"/>
          <w:b/>
          <w:spacing w:val="30"/>
        </w:rPr>
      </w:pPr>
    </w:p>
    <w:p w:rsidR="002C2745" w:rsidRDefault="002C2745" w:rsidP="00E907A7">
      <w:pPr>
        <w:spacing w:after="0" w:line="240" w:lineRule="auto"/>
        <w:rPr>
          <w:rFonts w:ascii="Arial" w:eastAsia="Times New Roman" w:hAnsi="Arial" w:cs="Arial"/>
          <w:b/>
          <w:spacing w:val="30"/>
        </w:rPr>
      </w:pPr>
    </w:p>
    <w:p w:rsidR="002C2745" w:rsidRDefault="002C2745" w:rsidP="00E907A7">
      <w:pPr>
        <w:spacing w:after="0" w:line="240" w:lineRule="auto"/>
        <w:rPr>
          <w:rFonts w:ascii="Arial" w:eastAsia="Times New Roman" w:hAnsi="Arial" w:cs="Arial"/>
          <w:b/>
          <w:spacing w:val="30"/>
        </w:rPr>
      </w:pPr>
    </w:p>
    <w:p w:rsidR="002C2745" w:rsidRDefault="002C2745" w:rsidP="00E907A7">
      <w:pPr>
        <w:spacing w:after="0" w:line="240" w:lineRule="auto"/>
        <w:rPr>
          <w:rFonts w:ascii="Arial" w:eastAsia="Times New Roman" w:hAnsi="Arial" w:cs="Arial"/>
          <w:b/>
          <w:spacing w:val="30"/>
        </w:rPr>
      </w:pPr>
    </w:p>
    <w:p w:rsidR="002C2745" w:rsidRDefault="002C2745" w:rsidP="00E907A7">
      <w:pPr>
        <w:spacing w:after="0" w:line="240" w:lineRule="auto"/>
        <w:rPr>
          <w:rFonts w:ascii="Arial" w:eastAsia="Times New Roman" w:hAnsi="Arial" w:cs="Arial"/>
          <w:b/>
          <w:spacing w:val="30"/>
        </w:rPr>
      </w:pPr>
    </w:p>
    <w:p w:rsidR="002C2745" w:rsidRDefault="002C2745" w:rsidP="00E907A7">
      <w:pPr>
        <w:spacing w:after="0" w:line="240" w:lineRule="auto"/>
        <w:rPr>
          <w:rFonts w:ascii="Arial" w:eastAsia="Times New Roman" w:hAnsi="Arial" w:cs="Arial"/>
          <w:b/>
          <w:spacing w:val="30"/>
        </w:rPr>
      </w:pPr>
    </w:p>
    <w:p w:rsidR="002C2745" w:rsidRDefault="002C2745" w:rsidP="00E907A7">
      <w:pPr>
        <w:spacing w:after="0" w:line="240" w:lineRule="auto"/>
        <w:rPr>
          <w:rFonts w:ascii="Arial" w:eastAsia="Times New Roman" w:hAnsi="Arial" w:cs="Arial"/>
          <w:b/>
          <w:spacing w:val="30"/>
        </w:rPr>
      </w:pPr>
    </w:p>
    <w:p w:rsidR="002C2745" w:rsidRDefault="002C2745" w:rsidP="00E907A7">
      <w:pPr>
        <w:spacing w:after="0" w:line="240" w:lineRule="auto"/>
        <w:rPr>
          <w:rFonts w:ascii="Arial" w:eastAsia="Times New Roman" w:hAnsi="Arial" w:cs="Arial"/>
          <w:b/>
          <w:spacing w:val="30"/>
        </w:rPr>
      </w:pPr>
    </w:p>
    <w:p w:rsidR="002C2745" w:rsidRPr="004E7A17" w:rsidRDefault="002C2745" w:rsidP="00E907A7">
      <w:pPr>
        <w:spacing w:after="0" w:line="240" w:lineRule="auto"/>
        <w:rPr>
          <w:rFonts w:ascii="Arial" w:eastAsia="Times New Roman" w:hAnsi="Arial" w:cs="Arial"/>
          <w:b/>
          <w:spacing w:val="30"/>
        </w:rPr>
      </w:pPr>
    </w:p>
    <w:p w:rsidR="00F242AE" w:rsidRDefault="00F242AE">
      <w:pPr>
        <w:rPr>
          <w:rFonts w:ascii="Arial" w:eastAsia="Calibri" w:hAnsi="Arial" w:cs="Arial"/>
          <w:b/>
          <w:bCs/>
          <w:sz w:val="24"/>
        </w:rPr>
      </w:pPr>
      <w:r>
        <w:rPr>
          <w:rFonts w:ascii="Arial" w:eastAsia="Calibri" w:hAnsi="Arial" w:cs="Arial"/>
          <w:b/>
          <w:bCs/>
          <w:sz w:val="24"/>
        </w:rPr>
        <w:br w:type="page"/>
      </w:r>
    </w:p>
    <w:p w:rsidR="00A7199A" w:rsidRPr="004E7A17" w:rsidRDefault="00A7199A" w:rsidP="00E907A7">
      <w:pPr>
        <w:shd w:val="clear" w:color="auto" w:fill="999999"/>
        <w:spacing w:after="0" w:line="240" w:lineRule="auto"/>
        <w:jc w:val="center"/>
        <w:rPr>
          <w:rFonts w:ascii="Arial" w:eastAsia="Calibri" w:hAnsi="Arial" w:cs="Arial"/>
          <w:b/>
          <w:bCs/>
          <w:sz w:val="24"/>
        </w:rPr>
      </w:pPr>
      <w:r w:rsidRPr="004E7A17">
        <w:rPr>
          <w:rFonts w:ascii="Arial" w:eastAsia="Calibri" w:hAnsi="Arial" w:cs="Arial"/>
          <w:b/>
          <w:bCs/>
          <w:sz w:val="24"/>
        </w:rPr>
        <w:lastRenderedPageBreak/>
        <w:t>LISTE DES ETABLISSEMENTS BANCAIRES ET ORGANISMES FINANCIERS AUTORISES A EMETTRE DES CAUTIONS DANS LE CADRE DES MARCHES PUBLICS</w:t>
      </w:r>
    </w:p>
    <w:p w:rsidR="00A7199A" w:rsidRPr="004E7A17" w:rsidRDefault="00A7199A" w:rsidP="00E907A7">
      <w:pPr>
        <w:spacing w:after="0" w:line="240" w:lineRule="auto"/>
        <w:rPr>
          <w:rFonts w:ascii="Arial" w:eastAsia="Calibri" w:hAnsi="Arial" w:cs="Arial"/>
          <w:b/>
          <w:bCs/>
        </w:rPr>
      </w:pPr>
    </w:p>
    <w:p w:rsidR="00A7199A" w:rsidRPr="002C2745" w:rsidRDefault="00A7199A" w:rsidP="00E907A7">
      <w:pPr>
        <w:widowControl w:val="0"/>
        <w:tabs>
          <w:tab w:val="left" w:pos="4180"/>
          <w:tab w:val="left" w:pos="5700"/>
          <w:tab w:val="left" w:pos="6920"/>
        </w:tabs>
        <w:autoSpaceDE w:val="0"/>
        <w:spacing w:after="0" w:line="240" w:lineRule="auto"/>
        <w:jc w:val="both"/>
        <w:rPr>
          <w:rFonts w:ascii="Arial" w:eastAsia="Calibri" w:hAnsi="Arial" w:cs="Arial"/>
          <w:b/>
          <w:spacing w:val="30"/>
        </w:rPr>
      </w:pPr>
      <w:r w:rsidRPr="002C2745">
        <w:rPr>
          <w:rFonts w:ascii="Arial" w:eastAsia="Calibri" w:hAnsi="Arial" w:cs="Arial"/>
          <w:b/>
          <w:spacing w:val="30"/>
        </w:rPr>
        <w:t xml:space="preserve">I </w:t>
      </w:r>
      <w:r w:rsidRPr="002C2745">
        <w:rPr>
          <w:rFonts w:ascii="Arial" w:eastAsia="Calibri" w:hAnsi="Arial" w:cs="Arial"/>
          <w:b/>
          <w:spacing w:val="30"/>
          <w:u w:val="single"/>
        </w:rPr>
        <w:t>BANQUES</w:t>
      </w:r>
    </w:p>
    <w:p w:rsidR="00A7199A" w:rsidRPr="002C2745" w:rsidRDefault="00A7199A" w:rsidP="0003672F">
      <w:pPr>
        <w:numPr>
          <w:ilvl w:val="0"/>
          <w:numId w:val="5"/>
        </w:numPr>
        <w:suppressAutoHyphens/>
        <w:autoSpaceDN w:val="0"/>
        <w:spacing w:after="0" w:line="240" w:lineRule="auto"/>
        <w:jc w:val="both"/>
        <w:textAlignment w:val="baseline"/>
        <w:rPr>
          <w:rFonts w:ascii="Arial" w:eastAsia="Calibri" w:hAnsi="Arial" w:cs="Arial"/>
          <w:i/>
          <w:iCs/>
          <w:lang w:val="en-US"/>
        </w:rPr>
      </w:pPr>
      <w:r w:rsidRPr="002C2745">
        <w:rPr>
          <w:rFonts w:ascii="Arial" w:eastAsia="Calibri" w:hAnsi="Arial" w:cs="Arial"/>
          <w:i/>
          <w:iCs/>
          <w:lang w:val="en-US"/>
        </w:rPr>
        <w:t>AFRILAND FIRST   BANK (FIRST BANK), BP 11 834, Yaoundé</w:t>
      </w:r>
    </w:p>
    <w:p w:rsidR="00A7199A" w:rsidRPr="002C2745" w:rsidRDefault="00A7199A" w:rsidP="0003672F">
      <w:pPr>
        <w:numPr>
          <w:ilvl w:val="0"/>
          <w:numId w:val="5"/>
        </w:numPr>
        <w:suppressAutoHyphens/>
        <w:autoSpaceDN w:val="0"/>
        <w:spacing w:after="0" w:line="240" w:lineRule="auto"/>
        <w:jc w:val="both"/>
        <w:textAlignment w:val="baseline"/>
        <w:rPr>
          <w:rFonts w:ascii="Arial" w:eastAsia="Calibri" w:hAnsi="Arial" w:cs="Arial"/>
          <w:i/>
          <w:iCs/>
        </w:rPr>
      </w:pPr>
      <w:r w:rsidRPr="002C2745">
        <w:rPr>
          <w:rFonts w:ascii="Arial" w:eastAsia="Calibri" w:hAnsi="Arial" w:cs="Arial"/>
          <w:i/>
          <w:iCs/>
          <w:lang w:val="en-GB"/>
        </w:rPr>
        <w:t>BANQUE ATLANTIQUE CAMEROUN (BACM), BP 2 933, Douala</w:t>
      </w:r>
    </w:p>
    <w:p w:rsidR="00A7199A" w:rsidRPr="002C2745" w:rsidRDefault="00A7199A" w:rsidP="0003672F">
      <w:pPr>
        <w:numPr>
          <w:ilvl w:val="0"/>
          <w:numId w:val="5"/>
        </w:numPr>
        <w:suppressAutoHyphens/>
        <w:autoSpaceDN w:val="0"/>
        <w:spacing w:after="0" w:line="240" w:lineRule="auto"/>
        <w:jc w:val="both"/>
        <w:textAlignment w:val="baseline"/>
        <w:rPr>
          <w:rFonts w:ascii="Arial" w:eastAsia="Calibri" w:hAnsi="Arial" w:cs="Arial"/>
          <w:i/>
          <w:iCs/>
        </w:rPr>
      </w:pPr>
      <w:r w:rsidRPr="002C2745">
        <w:rPr>
          <w:rFonts w:ascii="Arial" w:eastAsia="Calibri" w:hAnsi="Arial" w:cs="Arial"/>
          <w:i/>
          <w:iCs/>
        </w:rPr>
        <w:t>BANQUE GABONAISE POUR LE FINANCEMENT INTERNATIONAL (BGFIBANK), BP 600, Douala</w:t>
      </w:r>
    </w:p>
    <w:p w:rsidR="00A7199A" w:rsidRPr="002C2745" w:rsidRDefault="00A7199A" w:rsidP="0003672F">
      <w:pPr>
        <w:numPr>
          <w:ilvl w:val="0"/>
          <w:numId w:val="5"/>
        </w:numPr>
        <w:suppressAutoHyphens/>
        <w:autoSpaceDN w:val="0"/>
        <w:spacing w:after="0" w:line="240" w:lineRule="auto"/>
        <w:jc w:val="both"/>
        <w:textAlignment w:val="baseline"/>
        <w:rPr>
          <w:rFonts w:ascii="Arial" w:eastAsia="Calibri" w:hAnsi="Arial" w:cs="Arial"/>
          <w:i/>
          <w:iCs/>
        </w:rPr>
      </w:pPr>
      <w:r w:rsidRPr="002C2745">
        <w:rPr>
          <w:rFonts w:ascii="Arial" w:eastAsia="Calibri" w:hAnsi="Arial" w:cs="Arial"/>
          <w:i/>
          <w:iCs/>
        </w:rPr>
        <w:t xml:space="preserve">BANQUE INTERNATIONAL DU CAMEROUN POUR L’EPARGNE ET LE CREDIT (BICEC), BP      1 925, Douala </w:t>
      </w:r>
    </w:p>
    <w:p w:rsidR="00A7199A" w:rsidRPr="002C2745" w:rsidRDefault="00A7199A" w:rsidP="0003672F">
      <w:pPr>
        <w:numPr>
          <w:ilvl w:val="0"/>
          <w:numId w:val="5"/>
        </w:numPr>
        <w:suppressAutoHyphens/>
        <w:autoSpaceDN w:val="0"/>
        <w:spacing w:after="0" w:line="240" w:lineRule="auto"/>
        <w:jc w:val="both"/>
        <w:textAlignment w:val="baseline"/>
        <w:rPr>
          <w:rFonts w:ascii="Arial" w:eastAsia="Calibri" w:hAnsi="Arial" w:cs="Arial"/>
          <w:i/>
          <w:iCs/>
        </w:rPr>
      </w:pPr>
      <w:r w:rsidRPr="002C2745">
        <w:rPr>
          <w:rFonts w:ascii="Arial" w:eastAsia="Calibri" w:hAnsi="Arial" w:cs="Arial"/>
          <w:i/>
          <w:iCs/>
        </w:rPr>
        <w:t>CITI BANK(CITIGROUP), BP 4 571, Douala</w:t>
      </w:r>
    </w:p>
    <w:p w:rsidR="00A7199A" w:rsidRPr="002C2745" w:rsidRDefault="00A7199A" w:rsidP="0003672F">
      <w:pPr>
        <w:numPr>
          <w:ilvl w:val="0"/>
          <w:numId w:val="5"/>
        </w:numPr>
        <w:suppressAutoHyphens/>
        <w:autoSpaceDN w:val="0"/>
        <w:spacing w:after="0" w:line="240" w:lineRule="auto"/>
        <w:jc w:val="both"/>
        <w:textAlignment w:val="baseline"/>
        <w:rPr>
          <w:rFonts w:ascii="Arial" w:eastAsia="Calibri" w:hAnsi="Arial" w:cs="Arial"/>
          <w:i/>
          <w:iCs/>
          <w:lang w:val="en-US"/>
        </w:rPr>
      </w:pPr>
      <w:r w:rsidRPr="002C2745">
        <w:rPr>
          <w:rFonts w:ascii="Arial" w:eastAsia="Calibri" w:hAnsi="Arial" w:cs="Arial"/>
          <w:i/>
          <w:iCs/>
          <w:lang w:val="en-US"/>
        </w:rPr>
        <w:t>COMMERCIAL BANK OF CAMEROON(CBC), BP 4 004, Douala</w:t>
      </w:r>
    </w:p>
    <w:p w:rsidR="00A7199A" w:rsidRPr="002C2745" w:rsidRDefault="00A7199A" w:rsidP="0003672F">
      <w:pPr>
        <w:numPr>
          <w:ilvl w:val="0"/>
          <w:numId w:val="5"/>
        </w:numPr>
        <w:suppressAutoHyphens/>
        <w:autoSpaceDN w:val="0"/>
        <w:spacing w:after="0" w:line="240" w:lineRule="auto"/>
        <w:jc w:val="both"/>
        <w:textAlignment w:val="baseline"/>
        <w:rPr>
          <w:rFonts w:ascii="Arial" w:eastAsia="Calibri" w:hAnsi="Arial" w:cs="Arial"/>
          <w:i/>
          <w:iCs/>
        </w:rPr>
      </w:pPr>
      <w:r w:rsidRPr="002C2745">
        <w:rPr>
          <w:rFonts w:ascii="Arial" w:eastAsia="Calibri" w:hAnsi="Arial" w:cs="Arial"/>
          <w:i/>
          <w:iCs/>
        </w:rPr>
        <w:t>ECOBANK CAMEROUN(ECOBANK), BP 582, Douala</w:t>
      </w:r>
    </w:p>
    <w:p w:rsidR="00A7199A" w:rsidRPr="002C2745" w:rsidRDefault="00A7199A" w:rsidP="0003672F">
      <w:pPr>
        <w:numPr>
          <w:ilvl w:val="0"/>
          <w:numId w:val="5"/>
        </w:numPr>
        <w:suppressAutoHyphens/>
        <w:autoSpaceDN w:val="0"/>
        <w:spacing w:after="0" w:line="240" w:lineRule="auto"/>
        <w:jc w:val="both"/>
        <w:textAlignment w:val="baseline"/>
        <w:rPr>
          <w:rFonts w:ascii="Arial" w:eastAsia="Calibri" w:hAnsi="Arial" w:cs="Arial"/>
          <w:i/>
          <w:iCs/>
          <w:lang w:val="en-US"/>
        </w:rPr>
      </w:pPr>
      <w:r w:rsidRPr="002C2745">
        <w:rPr>
          <w:rFonts w:ascii="Arial" w:eastAsia="Calibri" w:hAnsi="Arial" w:cs="Arial"/>
          <w:i/>
          <w:iCs/>
          <w:lang w:val="en-US"/>
        </w:rPr>
        <w:t>NATIONAL FINANCIAL CREDIT BANK(NFC-BANK), BP 6 578, Yaoundé</w:t>
      </w:r>
    </w:p>
    <w:p w:rsidR="00A7199A" w:rsidRPr="002C2745" w:rsidRDefault="00A7199A" w:rsidP="0003672F">
      <w:pPr>
        <w:numPr>
          <w:ilvl w:val="0"/>
          <w:numId w:val="5"/>
        </w:numPr>
        <w:suppressAutoHyphens/>
        <w:autoSpaceDN w:val="0"/>
        <w:spacing w:after="0" w:line="240" w:lineRule="auto"/>
        <w:jc w:val="both"/>
        <w:textAlignment w:val="baseline"/>
        <w:rPr>
          <w:rFonts w:ascii="Arial" w:eastAsia="Calibri" w:hAnsi="Arial" w:cs="Arial"/>
          <w:i/>
          <w:iCs/>
          <w:lang w:val="fr-CM"/>
        </w:rPr>
      </w:pPr>
      <w:r w:rsidRPr="002C2745">
        <w:rPr>
          <w:rFonts w:ascii="Arial" w:eastAsia="Calibri" w:hAnsi="Arial" w:cs="Arial"/>
          <w:i/>
          <w:iCs/>
          <w:lang w:val="fr-CM"/>
        </w:rPr>
        <w:t>SOCIETE COMMERCIALE DE BANQUES- CAMEROUN (SCB-CAMEROUN), BP 300, Douala</w:t>
      </w:r>
    </w:p>
    <w:p w:rsidR="00A7199A" w:rsidRPr="002C2745" w:rsidRDefault="00A7199A" w:rsidP="0003672F">
      <w:pPr>
        <w:numPr>
          <w:ilvl w:val="0"/>
          <w:numId w:val="5"/>
        </w:numPr>
        <w:suppressAutoHyphens/>
        <w:autoSpaceDN w:val="0"/>
        <w:spacing w:after="0" w:line="240" w:lineRule="auto"/>
        <w:jc w:val="both"/>
        <w:textAlignment w:val="baseline"/>
        <w:rPr>
          <w:rFonts w:ascii="Arial" w:eastAsia="Calibri" w:hAnsi="Arial" w:cs="Arial"/>
          <w:i/>
          <w:iCs/>
          <w:lang w:val="fr-CM"/>
        </w:rPr>
      </w:pPr>
      <w:r w:rsidRPr="002C2745">
        <w:rPr>
          <w:rFonts w:ascii="Arial" w:eastAsia="Calibri" w:hAnsi="Arial" w:cs="Arial"/>
          <w:i/>
          <w:iCs/>
          <w:lang w:val="fr-CM"/>
        </w:rPr>
        <w:t>SOCIETE GENERALE DE BANQUE AU CAMEROUN(SGBC), BP 4 042</w:t>
      </w:r>
    </w:p>
    <w:p w:rsidR="00A7199A" w:rsidRPr="002C2745" w:rsidRDefault="00A7199A" w:rsidP="0003672F">
      <w:pPr>
        <w:numPr>
          <w:ilvl w:val="0"/>
          <w:numId w:val="5"/>
        </w:numPr>
        <w:suppressAutoHyphens/>
        <w:autoSpaceDN w:val="0"/>
        <w:spacing w:after="0" w:line="240" w:lineRule="auto"/>
        <w:jc w:val="both"/>
        <w:textAlignment w:val="baseline"/>
        <w:rPr>
          <w:rFonts w:ascii="Arial" w:eastAsia="Calibri" w:hAnsi="Arial" w:cs="Arial"/>
          <w:i/>
          <w:iCs/>
          <w:lang w:val="en-US"/>
        </w:rPr>
      </w:pPr>
      <w:r w:rsidRPr="002C2745">
        <w:rPr>
          <w:rFonts w:ascii="Arial" w:eastAsia="Calibri" w:hAnsi="Arial" w:cs="Arial"/>
          <w:i/>
          <w:iCs/>
          <w:lang w:val="en-US"/>
        </w:rPr>
        <w:t>STANDARD CHARTERED BANK CAMEROON(SCBC), BP 1 784, Douala</w:t>
      </w:r>
    </w:p>
    <w:p w:rsidR="00A7199A" w:rsidRPr="002C2745" w:rsidRDefault="00A7199A" w:rsidP="0003672F">
      <w:pPr>
        <w:numPr>
          <w:ilvl w:val="0"/>
          <w:numId w:val="5"/>
        </w:numPr>
        <w:suppressAutoHyphens/>
        <w:autoSpaceDN w:val="0"/>
        <w:spacing w:after="0" w:line="240" w:lineRule="auto"/>
        <w:jc w:val="both"/>
        <w:textAlignment w:val="baseline"/>
        <w:rPr>
          <w:rFonts w:ascii="Arial" w:eastAsia="Calibri" w:hAnsi="Arial" w:cs="Arial"/>
          <w:i/>
          <w:iCs/>
          <w:lang w:val="en-US"/>
        </w:rPr>
      </w:pPr>
      <w:r w:rsidRPr="002C2745">
        <w:rPr>
          <w:rFonts w:ascii="Arial" w:eastAsia="Calibri" w:hAnsi="Arial" w:cs="Arial"/>
          <w:i/>
          <w:iCs/>
          <w:lang w:val="en-US"/>
        </w:rPr>
        <w:t>UNION BANK OF CAMEROON PLC(UBC), BP 15 569, Douala</w:t>
      </w:r>
    </w:p>
    <w:p w:rsidR="00A7199A" w:rsidRPr="002C2745" w:rsidRDefault="00A7199A" w:rsidP="0003672F">
      <w:pPr>
        <w:numPr>
          <w:ilvl w:val="0"/>
          <w:numId w:val="5"/>
        </w:numPr>
        <w:suppressAutoHyphens/>
        <w:autoSpaceDN w:val="0"/>
        <w:spacing w:after="0" w:line="240" w:lineRule="auto"/>
        <w:jc w:val="both"/>
        <w:textAlignment w:val="baseline"/>
        <w:rPr>
          <w:rFonts w:ascii="Arial" w:eastAsia="Calibri" w:hAnsi="Arial" w:cs="Arial"/>
          <w:i/>
          <w:iCs/>
          <w:lang w:val="en-US"/>
        </w:rPr>
      </w:pPr>
      <w:r w:rsidRPr="002C2745">
        <w:rPr>
          <w:rFonts w:ascii="Arial" w:eastAsia="Calibri" w:hAnsi="Arial" w:cs="Arial"/>
          <w:i/>
          <w:iCs/>
          <w:lang w:val="en-US"/>
        </w:rPr>
        <w:t>UNITED BANK FOR AFRICA(UBA), BP 2 088, Douala</w:t>
      </w:r>
    </w:p>
    <w:p w:rsidR="00A7199A" w:rsidRPr="002C2745" w:rsidRDefault="00A7199A" w:rsidP="0003672F">
      <w:pPr>
        <w:numPr>
          <w:ilvl w:val="0"/>
          <w:numId w:val="5"/>
        </w:numPr>
        <w:suppressAutoHyphens/>
        <w:autoSpaceDN w:val="0"/>
        <w:spacing w:after="0" w:line="240" w:lineRule="auto"/>
        <w:jc w:val="both"/>
        <w:textAlignment w:val="baseline"/>
        <w:rPr>
          <w:rFonts w:ascii="Arial" w:eastAsia="Calibri" w:hAnsi="Arial" w:cs="Arial"/>
          <w:i/>
          <w:iCs/>
          <w:lang w:val="fr-CM"/>
        </w:rPr>
      </w:pPr>
      <w:r w:rsidRPr="002C2745">
        <w:rPr>
          <w:rFonts w:ascii="Arial" w:eastAsia="Calibri" w:hAnsi="Arial" w:cs="Arial"/>
          <w:i/>
          <w:iCs/>
          <w:lang w:val="fr-CM"/>
        </w:rPr>
        <w:t>BANQUE CAMEROUNAISE DES PETITES ET MOYENNES ENTREPRISES (BC-PME), 12 962, Yaoundé.</w:t>
      </w:r>
    </w:p>
    <w:p w:rsidR="00A7199A" w:rsidRPr="002C2745" w:rsidRDefault="00A7199A" w:rsidP="0003672F">
      <w:pPr>
        <w:numPr>
          <w:ilvl w:val="0"/>
          <w:numId w:val="5"/>
        </w:numPr>
        <w:suppressAutoHyphens/>
        <w:autoSpaceDN w:val="0"/>
        <w:spacing w:after="0" w:line="240" w:lineRule="auto"/>
        <w:jc w:val="both"/>
        <w:textAlignment w:val="baseline"/>
        <w:rPr>
          <w:rFonts w:ascii="Arial" w:eastAsia="Calibri" w:hAnsi="Arial" w:cs="Arial"/>
          <w:i/>
          <w:iCs/>
          <w:lang w:val="en-US"/>
        </w:rPr>
      </w:pPr>
      <w:r w:rsidRPr="002C2745">
        <w:rPr>
          <w:rFonts w:ascii="Arial" w:eastAsia="Calibri" w:hAnsi="Arial" w:cs="Arial"/>
          <w:i/>
          <w:iCs/>
          <w:lang w:val="en-US"/>
        </w:rPr>
        <w:t>BANK OF AFRICA Cameroun (BOA Cameroun), PB 4 593 , Douala</w:t>
      </w:r>
    </w:p>
    <w:p w:rsidR="00A7199A" w:rsidRPr="004E7A17" w:rsidRDefault="00A7199A" w:rsidP="00E907A7">
      <w:pPr>
        <w:suppressAutoHyphens/>
        <w:autoSpaceDN w:val="0"/>
        <w:spacing w:after="0" w:line="240" w:lineRule="auto"/>
        <w:ind w:left="720"/>
        <w:textAlignment w:val="baseline"/>
        <w:rPr>
          <w:rFonts w:ascii="Arial" w:eastAsia="Calibri" w:hAnsi="Arial" w:cs="Arial"/>
          <w:i/>
          <w:iCs/>
          <w:sz w:val="24"/>
          <w:szCs w:val="24"/>
          <w:lang w:val="en-US"/>
        </w:rPr>
      </w:pPr>
    </w:p>
    <w:p w:rsidR="00C25E94" w:rsidRPr="004E7A17" w:rsidRDefault="00C25E94" w:rsidP="00E907A7">
      <w:pPr>
        <w:suppressAutoHyphens/>
        <w:autoSpaceDN w:val="0"/>
        <w:spacing w:after="0" w:line="240" w:lineRule="auto"/>
        <w:ind w:left="720"/>
        <w:textAlignment w:val="baseline"/>
        <w:rPr>
          <w:rFonts w:ascii="Arial" w:eastAsia="Calibri" w:hAnsi="Arial" w:cs="Arial"/>
          <w:i/>
          <w:iCs/>
          <w:sz w:val="24"/>
          <w:szCs w:val="24"/>
          <w:lang w:val="en-US"/>
        </w:rPr>
      </w:pPr>
    </w:p>
    <w:p w:rsidR="00A7199A" w:rsidRPr="002C2745" w:rsidRDefault="00A7199A" w:rsidP="00E907A7">
      <w:pPr>
        <w:widowControl w:val="0"/>
        <w:tabs>
          <w:tab w:val="left" w:pos="4180"/>
          <w:tab w:val="left" w:pos="5700"/>
          <w:tab w:val="left" w:pos="6920"/>
        </w:tabs>
        <w:autoSpaceDE w:val="0"/>
        <w:spacing w:after="0" w:line="240" w:lineRule="auto"/>
        <w:jc w:val="both"/>
        <w:rPr>
          <w:rFonts w:ascii="Arial" w:eastAsia="Calibri" w:hAnsi="Arial" w:cs="Arial"/>
          <w:b/>
          <w:i/>
          <w:iCs/>
          <w:spacing w:val="30"/>
          <w:u w:val="single"/>
        </w:rPr>
      </w:pPr>
      <w:r w:rsidRPr="002C2745">
        <w:rPr>
          <w:rFonts w:ascii="Arial" w:eastAsia="Calibri" w:hAnsi="Arial" w:cs="Arial"/>
          <w:b/>
          <w:i/>
          <w:iCs/>
          <w:spacing w:val="30"/>
        </w:rPr>
        <w:t xml:space="preserve">II- </w:t>
      </w:r>
      <w:r w:rsidRPr="002C2745">
        <w:rPr>
          <w:rFonts w:ascii="Arial" w:eastAsia="Calibri" w:hAnsi="Arial" w:cs="Arial"/>
          <w:b/>
          <w:i/>
          <w:iCs/>
          <w:spacing w:val="30"/>
          <w:u w:val="single"/>
        </w:rPr>
        <w:t>COMPAGNIES D’ASSURANCES</w:t>
      </w:r>
    </w:p>
    <w:p w:rsidR="00C25E94" w:rsidRPr="002C2745" w:rsidRDefault="00C25E94" w:rsidP="00E907A7">
      <w:pPr>
        <w:widowControl w:val="0"/>
        <w:tabs>
          <w:tab w:val="left" w:pos="4180"/>
          <w:tab w:val="left" w:pos="5700"/>
          <w:tab w:val="left" w:pos="6920"/>
        </w:tabs>
        <w:autoSpaceDE w:val="0"/>
        <w:spacing w:after="0" w:line="240" w:lineRule="auto"/>
        <w:jc w:val="both"/>
        <w:rPr>
          <w:rFonts w:ascii="Arial" w:eastAsia="Calibri" w:hAnsi="Arial" w:cs="Arial"/>
          <w:b/>
          <w:i/>
          <w:iCs/>
          <w:spacing w:val="30"/>
        </w:rPr>
      </w:pPr>
    </w:p>
    <w:p w:rsidR="00A7199A" w:rsidRPr="002C2745" w:rsidRDefault="00A7199A" w:rsidP="0003672F">
      <w:pPr>
        <w:numPr>
          <w:ilvl w:val="0"/>
          <w:numId w:val="5"/>
        </w:numPr>
        <w:suppressAutoHyphens/>
        <w:autoSpaceDN w:val="0"/>
        <w:spacing w:after="0" w:line="240" w:lineRule="auto"/>
        <w:jc w:val="both"/>
        <w:textAlignment w:val="baseline"/>
        <w:rPr>
          <w:rFonts w:ascii="Arial" w:eastAsia="Calibri" w:hAnsi="Arial" w:cs="Arial"/>
          <w:i/>
          <w:iCs/>
        </w:rPr>
      </w:pPr>
      <w:r w:rsidRPr="002C2745">
        <w:rPr>
          <w:rFonts w:ascii="Arial" w:eastAsia="Calibri" w:hAnsi="Arial" w:cs="Arial"/>
          <w:i/>
          <w:iCs/>
        </w:rPr>
        <w:t>ACTIVA ASSURANCES, BP 12 970, Douala</w:t>
      </w:r>
    </w:p>
    <w:p w:rsidR="00A7199A" w:rsidRPr="002C2745" w:rsidRDefault="00A7199A" w:rsidP="0003672F">
      <w:pPr>
        <w:numPr>
          <w:ilvl w:val="0"/>
          <w:numId w:val="5"/>
        </w:numPr>
        <w:suppressAutoHyphens/>
        <w:autoSpaceDN w:val="0"/>
        <w:spacing w:after="0" w:line="240" w:lineRule="auto"/>
        <w:jc w:val="both"/>
        <w:textAlignment w:val="baseline"/>
        <w:rPr>
          <w:rFonts w:ascii="Arial" w:eastAsia="Calibri" w:hAnsi="Arial" w:cs="Arial"/>
          <w:i/>
          <w:iCs/>
          <w:lang w:val="fr-CM"/>
        </w:rPr>
      </w:pPr>
      <w:r w:rsidRPr="002C2745">
        <w:rPr>
          <w:rFonts w:ascii="Arial" w:eastAsia="Calibri" w:hAnsi="Arial" w:cs="Arial"/>
          <w:i/>
          <w:iCs/>
          <w:lang w:val="fr-CM"/>
        </w:rPr>
        <w:t xml:space="preserve">ASSURANCE ET REASSURANCE AFRICAINE(AREA) S.A., BP 18 404, Douala </w:t>
      </w:r>
    </w:p>
    <w:p w:rsidR="00A7199A" w:rsidRPr="002C2745" w:rsidRDefault="00A7199A" w:rsidP="0003672F">
      <w:pPr>
        <w:numPr>
          <w:ilvl w:val="0"/>
          <w:numId w:val="5"/>
        </w:numPr>
        <w:suppressAutoHyphens/>
        <w:autoSpaceDN w:val="0"/>
        <w:spacing w:after="0" w:line="240" w:lineRule="auto"/>
        <w:jc w:val="both"/>
        <w:textAlignment w:val="baseline"/>
        <w:rPr>
          <w:rFonts w:ascii="Arial" w:eastAsia="Calibri" w:hAnsi="Arial" w:cs="Arial"/>
          <w:i/>
          <w:iCs/>
          <w:lang w:val="en-GB"/>
        </w:rPr>
      </w:pPr>
      <w:r w:rsidRPr="002C2745">
        <w:rPr>
          <w:rFonts w:ascii="Arial" w:eastAsia="Calibri" w:hAnsi="Arial" w:cs="Arial"/>
          <w:i/>
          <w:iCs/>
          <w:lang w:val="en-GB"/>
        </w:rPr>
        <w:t>CHANAS ASSURANCES, BP 109, Douala</w:t>
      </w:r>
    </w:p>
    <w:p w:rsidR="00A7199A" w:rsidRPr="002C2745" w:rsidRDefault="00A7199A" w:rsidP="0003672F">
      <w:pPr>
        <w:numPr>
          <w:ilvl w:val="0"/>
          <w:numId w:val="5"/>
        </w:numPr>
        <w:suppressAutoHyphens/>
        <w:autoSpaceDN w:val="0"/>
        <w:spacing w:after="0" w:line="240" w:lineRule="auto"/>
        <w:jc w:val="both"/>
        <w:textAlignment w:val="baseline"/>
        <w:rPr>
          <w:rFonts w:ascii="Arial" w:eastAsia="Calibri" w:hAnsi="Arial" w:cs="Arial"/>
          <w:i/>
          <w:iCs/>
          <w:lang w:val="en-US"/>
        </w:rPr>
      </w:pPr>
      <w:r w:rsidRPr="002C2745">
        <w:rPr>
          <w:rFonts w:ascii="Arial" w:eastAsia="Calibri" w:hAnsi="Arial" w:cs="Arial"/>
          <w:i/>
          <w:iCs/>
          <w:lang w:val="en-US"/>
        </w:rPr>
        <w:t>PRO ASSUR S.A., BP 6 650, Douala</w:t>
      </w:r>
    </w:p>
    <w:p w:rsidR="00A7199A" w:rsidRPr="002C2745" w:rsidRDefault="00A7199A" w:rsidP="0003672F">
      <w:pPr>
        <w:numPr>
          <w:ilvl w:val="0"/>
          <w:numId w:val="5"/>
        </w:numPr>
        <w:suppressAutoHyphens/>
        <w:autoSpaceDN w:val="0"/>
        <w:spacing w:after="0" w:line="240" w:lineRule="auto"/>
        <w:jc w:val="both"/>
        <w:textAlignment w:val="baseline"/>
        <w:rPr>
          <w:rFonts w:ascii="Arial" w:eastAsia="Calibri" w:hAnsi="Arial" w:cs="Arial"/>
          <w:i/>
          <w:iCs/>
          <w:lang w:val="en-US"/>
        </w:rPr>
      </w:pPr>
      <w:r w:rsidRPr="002C2745">
        <w:rPr>
          <w:rFonts w:ascii="Arial" w:eastAsia="Calibri" w:hAnsi="Arial" w:cs="Arial"/>
          <w:i/>
          <w:iCs/>
          <w:lang w:val="en-US"/>
        </w:rPr>
        <w:t>ZENITHE INSURANCE, BP 1 130, Yaoundé</w:t>
      </w:r>
    </w:p>
    <w:p w:rsidR="00A7199A" w:rsidRPr="002C2745" w:rsidRDefault="00A7199A" w:rsidP="0003672F">
      <w:pPr>
        <w:numPr>
          <w:ilvl w:val="0"/>
          <w:numId w:val="5"/>
        </w:numPr>
        <w:suppressAutoHyphens/>
        <w:autoSpaceDN w:val="0"/>
        <w:spacing w:after="0" w:line="240" w:lineRule="auto"/>
        <w:jc w:val="both"/>
        <w:textAlignment w:val="baseline"/>
        <w:rPr>
          <w:rFonts w:ascii="Arial" w:eastAsia="Calibri" w:hAnsi="Arial" w:cs="Arial"/>
          <w:i/>
          <w:iCs/>
        </w:rPr>
      </w:pPr>
      <w:r w:rsidRPr="002C2745">
        <w:rPr>
          <w:rFonts w:ascii="Arial" w:eastAsia="Calibri" w:hAnsi="Arial" w:cs="Arial"/>
          <w:i/>
          <w:iCs/>
        </w:rPr>
        <w:t>ATLANTIQUE ASSURANCES S.A. BP2933 Douala</w:t>
      </w:r>
    </w:p>
    <w:p w:rsidR="00A7199A" w:rsidRPr="002C2745" w:rsidRDefault="00A7199A" w:rsidP="0003672F">
      <w:pPr>
        <w:numPr>
          <w:ilvl w:val="0"/>
          <w:numId w:val="5"/>
        </w:numPr>
        <w:suppressAutoHyphens/>
        <w:autoSpaceDN w:val="0"/>
        <w:spacing w:after="0" w:line="240" w:lineRule="auto"/>
        <w:jc w:val="both"/>
        <w:textAlignment w:val="baseline"/>
        <w:rPr>
          <w:rFonts w:ascii="Arial" w:eastAsia="Calibri" w:hAnsi="Arial" w:cs="Arial"/>
          <w:i/>
          <w:iCs/>
          <w:lang w:val="en-US"/>
        </w:rPr>
      </w:pPr>
      <w:r w:rsidRPr="002C2745">
        <w:rPr>
          <w:rFonts w:ascii="Arial" w:eastAsia="Calibri" w:hAnsi="Arial" w:cs="Arial"/>
          <w:i/>
          <w:iCs/>
          <w:lang w:val="en-US"/>
        </w:rPr>
        <w:t>BENEFICIAL GENERAL INSURANCE S.A. BP 2328, Douala</w:t>
      </w:r>
    </w:p>
    <w:p w:rsidR="00A7199A" w:rsidRPr="002C2745" w:rsidRDefault="00A7199A" w:rsidP="0003672F">
      <w:pPr>
        <w:numPr>
          <w:ilvl w:val="0"/>
          <w:numId w:val="5"/>
        </w:numPr>
        <w:suppressAutoHyphens/>
        <w:autoSpaceDN w:val="0"/>
        <w:spacing w:after="0" w:line="240" w:lineRule="auto"/>
        <w:jc w:val="both"/>
        <w:textAlignment w:val="baseline"/>
        <w:rPr>
          <w:rFonts w:ascii="Arial" w:eastAsia="Calibri" w:hAnsi="Arial" w:cs="Arial"/>
          <w:i/>
          <w:iCs/>
        </w:rPr>
      </w:pPr>
      <w:r w:rsidRPr="002C2745">
        <w:rPr>
          <w:rFonts w:ascii="Arial" w:eastAsia="Calibri" w:hAnsi="Arial" w:cs="Arial"/>
          <w:i/>
          <w:iCs/>
        </w:rPr>
        <w:t>CPA  S.A. BP 54 Douala</w:t>
      </w:r>
    </w:p>
    <w:p w:rsidR="00A7199A" w:rsidRPr="002C2745" w:rsidRDefault="00A7199A" w:rsidP="0003672F">
      <w:pPr>
        <w:numPr>
          <w:ilvl w:val="0"/>
          <w:numId w:val="5"/>
        </w:numPr>
        <w:suppressAutoHyphens/>
        <w:autoSpaceDN w:val="0"/>
        <w:spacing w:after="0" w:line="240" w:lineRule="auto"/>
        <w:jc w:val="both"/>
        <w:textAlignment w:val="baseline"/>
        <w:rPr>
          <w:rFonts w:ascii="Arial" w:eastAsia="Calibri" w:hAnsi="Arial" w:cs="Arial"/>
          <w:i/>
          <w:iCs/>
          <w:lang w:val="en-US"/>
        </w:rPr>
      </w:pPr>
      <w:r w:rsidRPr="002C2745">
        <w:rPr>
          <w:rFonts w:ascii="Arial" w:eastAsia="Calibri" w:hAnsi="Arial" w:cs="Arial"/>
          <w:i/>
          <w:iCs/>
          <w:lang w:val="en-US"/>
        </w:rPr>
        <w:t>NSIA INSURANCES S.A. BP 2 759 Douala</w:t>
      </w:r>
    </w:p>
    <w:p w:rsidR="00A7199A" w:rsidRPr="002C2745" w:rsidRDefault="00A7199A" w:rsidP="0003672F">
      <w:pPr>
        <w:numPr>
          <w:ilvl w:val="0"/>
          <w:numId w:val="5"/>
        </w:numPr>
        <w:suppressAutoHyphens/>
        <w:autoSpaceDN w:val="0"/>
        <w:spacing w:after="0" w:line="240" w:lineRule="auto"/>
        <w:jc w:val="both"/>
        <w:textAlignment w:val="baseline"/>
        <w:rPr>
          <w:rFonts w:ascii="Arial" w:eastAsia="Calibri" w:hAnsi="Arial" w:cs="Arial"/>
          <w:i/>
          <w:iCs/>
        </w:rPr>
      </w:pPr>
      <w:r w:rsidRPr="002C2745">
        <w:rPr>
          <w:rFonts w:ascii="Arial" w:eastAsia="Calibri" w:hAnsi="Arial" w:cs="Arial"/>
          <w:i/>
          <w:iCs/>
        </w:rPr>
        <w:t>SAAR S.A., BP 1 011 Douala,</w:t>
      </w:r>
    </w:p>
    <w:p w:rsidR="00A7199A" w:rsidRPr="002C2745" w:rsidRDefault="00A7199A" w:rsidP="0003672F">
      <w:pPr>
        <w:numPr>
          <w:ilvl w:val="0"/>
          <w:numId w:val="5"/>
        </w:numPr>
        <w:suppressAutoHyphens/>
        <w:autoSpaceDN w:val="0"/>
        <w:spacing w:after="0" w:line="240" w:lineRule="auto"/>
        <w:jc w:val="both"/>
        <w:textAlignment w:val="baseline"/>
        <w:rPr>
          <w:rFonts w:ascii="Arial" w:eastAsia="Calibri" w:hAnsi="Arial" w:cs="Arial"/>
          <w:i/>
          <w:iCs/>
        </w:rPr>
      </w:pPr>
      <w:r w:rsidRPr="002C2745">
        <w:rPr>
          <w:rFonts w:ascii="Arial" w:eastAsia="Calibri" w:hAnsi="Arial" w:cs="Arial"/>
          <w:i/>
          <w:iCs/>
        </w:rPr>
        <w:t xml:space="preserve">SAHAM  </w:t>
      </w:r>
      <w:r w:rsidRPr="006924D0">
        <w:rPr>
          <w:rFonts w:ascii="Arial" w:eastAsia="Calibri" w:hAnsi="Arial" w:cs="Arial"/>
          <w:i/>
          <w:iCs/>
        </w:rPr>
        <w:t>INSURANCES S.A. BP¨11 315 Douala</w:t>
      </w:r>
    </w:p>
    <w:p w:rsidR="00A7199A" w:rsidRPr="006924D0" w:rsidRDefault="00A7199A" w:rsidP="00E907A7">
      <w:pPr>
        <w:spacing w:after="0" w:line="240" w:lineRule="auto"/>
        <w:rPr>
          <w:rFonts w:ascii="Arial" w:eastAsia="Times New Roman" w:hAnsi="Arial" w:cs="Arial"/>
        </w:rPr>
      </w:pPr>
      <w:r w:rsidRPr="006924D0">
        <w:rPr>
          <w:rFonts w:ascii="Arial" w:eastAsia="Times New Roman" w:hAnsi="Arial" w:cs="Arial"/>
        </w:rPr>
        <w:br w:type="page"/>
      </w:r>
    </w:p>
    <w:p w:rsidR="00A7199A" w:rsidRPr="004E7A17" w:rsidRDefault="00A7199A" w:rsidP="00E907A7">
      <w:pPr>
        <w:spacing w:after="0" w:line="240" w:lineRule="auto"/>
        <w:rPr>
          <w:rFonts w:ascii="Arial" w:eastAsia="Calibri" w:hAnsi="Arial" w:cs="Arial"/>
        </w:rPr>
      </w:pPr>
    </w:p>
    <w:p w:rsidR="00A7199A" w:rsidRPr="004E7A17" w:rsidRDefault="00A7199A" w:rsidP="00E907A7">
      <w:pPr>
        <w:spacing w:after="0" w:line="240" w:lineRule="auto"/>
        <w:rPr>
          <w:rFonts w:ascii="Arial" w:eastAsia="Calibri" w:hAnsi="Arial" w:cs="Arial"/>
        </w:rPr>
      </w:pPr>
    </w:p>
    <w:p w:rsidR="00A7199A" w:rsidRPr="006924D0" w:rsidRDefault="00A7199A" w:rsidP="00E907A7">
      <w:pPr>
        <w:tabs>
          <w:tab w:val="left" w:pos="567"/>
        </w:tabs>
        <w:spacing w:after="0" w:line="240" w:lineRule="auto"/>
        <w:rPr>
          <w:rFonts w:ascii="Arial" w:eastAsia="Times New Roman" w:hAnsi="Arial" w:cs="Arial"/>
        </w:rPr>
      </w:pPr>
    </w:p>
    <w:p w:rsidR="00A7199A" w:rsidRPr="006924D0" w:rsidRDefault="00A7199A" w:rsidP="00E907A7">
      <w:pPr>
        <w:tabs>
          <w:tab w:val="left" w:pos="567"/>
        </w:tabs>
        <w:spacing w:after="0" w:line="240" w:lineRule="auto"/>
        <w:rPr>
          <w:rFonts w:ascii="Arial" w:eastAsia="Times New Roman" w:hAnsi="Arial" w:cs="Arial"/>
        </w:rPr>
      </w:pPr>
    </w:p>
    <w:p w:rsidR="00A7199A" w:rsidRPr="006924D0" w:rsidRDefault="00A7199A" w:rsidP="00E907A7">
      <w:pPr>
        <w:tabs>
          <w:tab w:val="left" w:pos="567"/>
        </w:tabs>
        <w:spacing w:after="0" w:line="240" w:lineRule="auto"/>
        <w:rPr>
          <w:rFonts w:ascii="Arial" w:eastAsia="Times New Roman" w:hAnsi="Arial" w:cs="Arial"/>
        </w:rPr>
      </w:pPr>
    </w:p>
    <w:p w:rsidR="00A7199A" w:rsidRPr="006924D0" w:rsidRDefault="00A7199A" w:rsidP="00E907A7">
      <w:pPr>
        <w:tabs>
          <w:tab w:val="left" w:pos="567"/>
        </w:tabs>
        <w:spacing w:after="0" w:line="240" w:lineRule="auto"/>
        <w:rPr>
          <w:rFonts w:ascii="Arial" w:eastAsia="Times New Roman" w:hAnsi="Arial" w:cs="Arial"/>
        </w:rPr>
      </w:pPr>
    </w:p>
    <w:p w:rsidR="00A7199A" w:rsidRPr="006924D0" w:rsidRDefault="00A7199A" w:rsidP="00E907A7">
      <w:pPr>
        <w:tabs>
          <w:tab w:val="left" w:pos="567"/>
        </w:tabs>
        <w:spacing w:after="0" w:line="240" w:lineRule="auto"/>
        <w:rPr>
          <w:rFonts w:ascii="Arial" w:eastAsia="Times New Roman" w:hAnsi="Arial" w:cs="Arial"/>
        </w:rPr>
      </w:pPr>
    </w:p>
    <w:p w:rsidR="00A7199A" w:rsidRPr="006924D0" w:rsidRDefault="00A7199A" w:rsidP="00E907A7">
      <w:pPr>
        <w:tabs>
          <w:tab w:val="left" w:pos="567"/>
        </w:tabs>
        <w:spacing w:after="0" w:line="240" w:lineRule="auto"/>
        <w:rPr>
          <w:rFonts w:ascii="Arial" w:eastAsia="Times New Roman" w:hAnsi="Arial" w:cs="Arial"/>
        </w:rPr>
      </w:pPr>
    </w:p>
    <w:p w:rsidR="00A7199A" w:rsidRPr="006924D0" w:rsidRDefault="00A7199A" w:rsidP="00E907A7">
      <w:pPr>
        <w:tabs>
          <w:tab w:val="left" w:pos="567"/>
        </w:tabs>
        <w:spacing w:after="0" w:line="240" w:lineRule="auto"/>
        <w:rPr>
          <w:rFonts w:ascii="Arial" w:eastAsia="Times New Roman" w:hAnsi="Arial" w:cs="Arial"/>
        </w:rPr>
      </w:pPr>
    </w:p>
    <w:p w:rsidR="00A7199A" w:rsidRPr="006924D0" w:rsidRDefault="00A7199A" w:rsidP="00E907A7">
      <w:pPr>
        <w:tabs>
          <w:tab w:val="left" w:pos="567"/>
        </w:tabs>
        <w:spacing w:after="0" w:line="240" w:lineRule="auto"/>
        <w:rPr>
          <w:rFonts w:ascii="Arial" w:eastAsia="Times New Roman" w:hAnsi="Arial" w:cs="Arial"/>
        </w:rPr>
      </w:pPr>
    </w:p>
    <w:p w:rsidR="00A7199A" w:rsidRPr="006924D0" w:rsidRDefault="00A7199A" w:rsidP="00E907A7">
      <w:pPr>
        <w:tabs>
          <w:tab w:val="left" w:pos="567"/>
        </w:tabs>
        <w:spacing w:after="0" w:line="240" w:lineRule="auto"/>
        <w:rPr>
          <w:rFonts w:ascii="Arial" w:eastAsia="Times New Roman" w:hAnsi="Arial" w:cs="Arial"/>
        </w:rPr>
      </w:pPr>
    </w:p>
    <w:p w:rsidR="00A7199A" w:rsidRPr="006924D0" w:rsidRDefault="00A7199A" w:rsidP="00E907A7">
      <w:pPr>
        <w:tabs>
          <w:tab w:val="left" w:pos="567"/>
        </w:tabs>
        <w:spacing w:after="0" w:line="240" w:lineRule="auto"/>
        <w:rPr>
          <w:rFonts w:ascii="Arial" w:eastAsia="Times New Roman" w:hAnsi="Arial" w:cs="Arial"/>
        </w:rPr>
      </w:pPr>
    </w:p>
    <w:p w:rsidR="00A7199A" w:rsidRPr="006924D0" w:rsidRDefault="001B79D7" w:rsidP="00E907A7">
      <w:pPr>
        <w:tabs>
          <w:tab w:val="left" w:pos="567"/>
        </w:tabs>
        <w:spacing w:after="0" w:line="240" w:lineRule="auto"/>
        <w:rPr>
          <w:rFonts w:ascii="Arial" w:eastAsia="Times New Roman" w:hAnsi="Arial" w:cs="Arial"/>
        </w:rPr>
      </w:pPr>
      <w:r w:rsidRPr="001B79D7">
        <w:rPr>
          <w:rFonts w:ascii="Arial" w:eastAsia="Calibri" w:hAnsi="Arial" w:cs="Arial"/>
          <w:noProof/>
          <w:lang w:eastAsia="fr-FR"/>
        </w:rPr>
        <w:pict>
          <v:roundrect id="Rectangle à coins arrondis 5" o:spid="_x0000_s1057" alt="Description : Description : 20 %" style="position:absolute;margin-left:222.7pt;margin-top:261.95pt;width:67.75pt;height:261.15pt;rotation:90;z-index:251664384;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" o:allowincell="f" fillcolor="black">
            <v:fill r:id="rId8" o:title="" color2="#e1ecfb" type="pattern"/>
            <v:textbox>
              <w:txbxContent>
                <w:p w:rsidR="006924D0" w:rsidRPr="00DD42C9" w:rsidRDefault="006924D0" w:rsidP="00A7199A">
                  <w:pPr>
                    <w:pStyle w:val="TITREPRINCIPAL"/>
                    <w:rPr>
                      <w:rFonts w:ascii="Garamond" w:hAnsi="Garamond"/>
                      <w:b/>
                      <w:sz w:val="40"/>
                    </w:rPr>
                  </w:pPr>
                  <w:r>
                    <w:rPr>
                      <w:rFonts w:ascii="Garamond" w:hAnsi="Garamond"/>
                      <w:b/>
                      <w:sz w:val="40"/>
                    </w:rPr>
                    <w:t>Pièce N° 12</w:t>
                  </w:r>
                  <w:r w:rsidRPr="00DD42C9">
                    <w:rPr>
                      <w:rFonts w:ascii="Garamond" w:hAnsi="Garamond"/>
                      <w:b/>
                      <w:sz w:val="40"/>
                    </w:rPr>
                    <w:t> : PLANS</w:t>
                  </w:r>
                </w:p>
              </w:txbxContent>
            </v:textbox>
            <w10:wrap type="square" anchorx="margin" anchory="margin"/>
          </v:roundrect>
        </w:pict>
      </w:r>
    </w:p>
    <w:p w:rsidR="00A7199A" w:rsidRPr="006924D0" w:rsidRDefault="00A7199A" w:rsidP="00E907A7">
      <w:pPr>
        <w:tabs>
          <w:tab w:val="left" w:pos="567"/>
        </w:tabs>
        <w:spacing w:after="0" w:line="240" w:lineRule="auto"/>
        <w:rPr>
          <w:rFonts w:ascii="Arial" w:eastAsia="Times New Roman" w:hAnsi="Arial" w:cs="Arial"/>
        </w:rPr>
      </w:pPr>
    </w:p>
    <w:p w:rsidR="00A7199A" w:rsidRPr="006924D0" w:rsidRDefault="00A7199A" w:rsidP="00E907A7">
      <w:pPr>
        <w:tabs>
          <w:tab w:val="left" w:pos="567"/>
        </w:tabs>
        <w:spacing w:after="0" w:line="240" w:lineRule="auto"/>
        <w:rPr>
          <w:rFonts w:ascii="Arial" w:eastAsia="Times New Roman" w:hAnsi="Arial" w:cs="Arial"/>
        </w:rPr>
      </w:pPr>
    </w:p>
    <w:p w:rsidR="00A7199A" w:rsidRPr="006924D0" w:rsidRDefault="00A7199A" w:rsidP="00E907A7">
      <w:pPr>
        <w:tabs>
          <w:tab w:val="left" w:pos="567"/>
        </w:tabs>
        <w:spacing w:after="0" w:line="240" w:lineRule="auto"/>
        <w:rPr>
          <w:rFonts w:ascii="Arial" w:eastAsia="Times New Roman" w:hAnsi="Arial" w:cs="Arial"/>
        </w:rPr>
      </w:pPr>
    </w:p>
    <w:p w:rsidR="00A7199A" w:rsidRPr="006924D0" w:rsidRDefault="00A7199A" w:rsidP="00E907A7">
      <w:pPr>
        <w:tabs>
          <w:tab w:val="left" w:pos="567"/>
        </w:tabs>
        <w:spacing w:after="0" w:line="240" w:lineRule="auto"/>
        <w:rPr>
          <w:rFonts w:ascii="Arial" w:eastAsia="Times New Roman" w:hAnsi="Arial" w:cs="Arial"/>
        </w:rPr>
      </w:pPr>
    </w:p>
    <w:p w:rsidR="00A7199A" w:rsidRPr="004E7A17" w:rsidRDefault="00A7199A" w:rsidP="00E907A7">
      <w:pPr>
        <w:spacing w:after="0" w:line="240" w:lineRule="auto"/>
        <w:rPr>
          <w:rFonts w:ascii="Arial" w:eastAsia="Calibri" w:hAnsi="Arial" w:cs="Arial"/>
        </w:rPr>
      </w:pPr>
    </w:p>
    <w:p w:rsidR="00A7199A" w:rsidRPr="004E7A17" w:rsidRDefault="00A7199A" w:rsidP="00E907A7">
      <w:pPr>
        <w:spacing w:after="0" w:line="240" w:lineRule="auto"/>
        <w:rPr>
          <w:rFonts w:ascii="Arial" w:eastAsia="Calibri" w:hAnsi="Arial" w:cs="Arial"/>
        </w:rPr>
      </w:pPr>
    </w:p>
    <w:p w:rsidR="00A7199A" w:rsidRPr="004E7A17" w:rsidRDefault="00A7199A" w:rsidP="00E907A7">
      <w:pPr>
        <w:spacing w:after="0" w:line="240" w:lineRule="auto"/>
        <w:rPr>
          <w:rFonts w:ascii="Arial" w:eastAsia="Calibri" w:hAnsi="Arial" w:cs="Arial"/>
        </w:rPr>
      </w:pPr>
    </w:p>
    <w:p w:rsidR="00A7199A" w:rsidRPr="004E7A17" w:rsidRDefault="00A7199A" w:rsidP="00E907A7">
      <w:pPr>
        <w:spacing w:after="0" w:line="240" w:lineRule="auto"/>
        <w:rPr>
          <w:rFonts w:ascii="Arial" w:eastAsia="Calibri" w:hAnsi="Arial" w:cs="Arial"/>
        </w:rPr>
      </w:pPr>
    </w:p>
    <w:p w:rsidR="00A7199A" w:rsidRPr="004E7A17" w:rsidRDefault="00A7199A" w:rsidP="00E907A7">
      <w:pPr>
        <w:spacing w:after="0" w:line="240" w:lineRule="auto"/>
        <w:rPr>
          <w:rFonts w:ascii="Arial" w:eastAsia="Calibri" w:hAnsi="Arial" w:cs="Arial"/>
        </w:rPr>
      </w:pPr>
    </w:p>
    <w:p w:rsidR="00A7199A" w:rsidRPr="004E7A17" w:rsidRDefault="00A7199A" w:rsidP="00E907A7">
      <w:pPr>
        <w:spacing w:after="0" w:line="240" w:lineRule="auto"/>
        <w:rPr>
          <w:rFonts w:ascii="Arial" w:eastAsia="Calibri" w:hAnsi="Arial" w:cs="Arial"/>
        </w:rPr>
      </w:pPr>
    </w:p>
    <w:p w:rsidR="00A7199A" w:rsidRPr="004E7A17" w:rsidRDefault="00A7199A" w:rsidP="00E907A7">
      <w:pPr>
        <w:spacing w:after="0" w:line="240" w:lineRule="auto"/>
        <w:rPr>
          <w:rFonts w:ascii="Arial" w:eastAsia="Calibri" w:hAnsi="Arial" w:cs="Arial"/>
        </w:rPr>
      </w:pPr>
    </w:p>
    <w:p w:rsidR="00A7199A" w:rsidRPr="004E7A17" w:rsidRDefault="00A7199A" w:rsidP="00E907A7">
      <w:pPr>
        <w:spacing w:after="0" w:line="240" w:lineRule="auto"/>
        <w:jc w:val="center"/>
        <w:rPr>
          <w:rFonts w:ascii="Arial" w:eastAsia="Calibri" w:hAnsi="Arial" w:cs="Arial"/>
        </w:rPr>
      </w:pPr>
    </w:p>
    <w:p w:rsidR="00A7199A" w:rsidRPr="004E7A17" w:rsidRDefault="00A7199A" w:rsidP="00E907A7">
      <w:pPr>
        <w:spacing w:after="0" w:line="240" w:lineRule="auto"/>
        <w:rPr>
          <w:rFonts w:ascii="Arial" w:eastAsia="Calibri" w:hAnsi="Arial" w:cs="Arial"/>
        </w:rPr>
      </w:pPr>
    </w:p>
    <w:p w:rsidR="00A7199A" w:rsidRPr="004E7A17" w:rsidRDefault="00A7199A" w:rsidP="00E907A7">
      <w:pPr>
        <w:spacing w:after="0" w:line="240" w:lineRule="auto"/>
        <w:rPr>
          <w:rFonts w:ascii="Arial" w:eastAsia="Calibri" w:hAnsi="Arial" w:cs="Arial"/>
        </w:rPr>
      </w:pPr>
    </w:p>
    <w:p w:rsidR="00D97293" w:rsidRPr="004E7A17" w:rsidRDefault="00D97293" w:rsidP="00E907A7">
      <w:pPr>
        <w:spacing w:after="0" w:line="240" w:lineRule="auto"/>
        <w:rPr>
          <w:rFonts w:ascii="Arial" w:hAnsi="Arial" w:cs="Arial"/>
        </w:rPr>
      </w:pPr>
    </w:p>
    <w:p w:rsidR="00C25E94" w:rsidRPr="004E7A17" w:rsidRDefault="00C25E94" w:rsidP="00E907A7">
      <w:pPr>
        <w:spacing w:after="0" w:line="240" w:lineRule="auto"/>
        <w:rPr>
          <w:rFonts w:ascii="Arial" w:hAnsi="Arial" w:cs="Arial"/>
        </w:rPr>
      </w:pPr>
    </w:p>
    <w:p w:rsidR="00C25E94" w:rsidRPr="004E7A17" w:rsidRDefault="00C25E94" w:rsidP="00E907A7">
      <w:pPr>
        <w:spacing w:after="0" w:line="240" w:lineRule="auto"/>
        <w:rPr>
          <w:rFonts w:ascii="Arial" w:hAnsi="Arial" w:cs="Arial"/>
        </w:rPr>
      </w:pPr>
    </w:p>
    <w:p w:rsidR="00C25E94" w:rsidRPr="004E7A17" w:rsidRDefault="00C25E94" w:rsidP="00E907A7">
      <w:pPr>
        <w:spacing w:after="0" w:line="240" w:lineRule="auto"/>
        <w:rPr>
          <w:rFonts w:ascii="Arial" w:hAnsi="Arial" w:cs="Arial"/>
        </w:rPr>
      </w:pPr>
    </w:p>
    <w:p w:rsidR="00C25E94" w:rsidRPr="004E7A17" w:rsidRDefault="00C25E94" w:rsidP="00E907A7">
      <w:pPr>
        <w:spacing w:after="0" w:line="240" w:lineRule="auto"/>
        <w:rPr>
          <w:rFonts w:ascii="Arial" w:hAnsi="Arial" w:cs="Arial"/>
        </w:rPr>
      </w:pPr>
    </w:p>
    <w:p w:rsidR="00C25E94" w:rsidRPr="004E7A17" w:rsidRDefault="00C25E94" w:rsidP="00E907A7">
      <w:pPr>
        <w:spacing w:after="0" w:line="240" w:lineRule="auto"/>
        <w:rPr>
          <w:rFonts w:ascii="Arial" w:hAnsi="Arial" w:cs="Arial"/>
        </w:rPr>
      </w:pPr>
    </w:p>
    <w:p w:rsidR="00C25E94" w:rsidRPr="004E7A17" w:rsidRDefault="001B79D7" w:rsidP="00E907A7">
      <w:pPr>
        <w:spacing w:after="0" w:line="240" w:lineRule="auto"/>
        <w:rPr>
          <w:rFonts w:ascii="Arial" w:hAnsi="Arial" w:cs="Arial"/>
        </w:rPr>
      </w:pPr>
      <w:r>
        <w:rPr>
          <w:rFonts w:ascii="Arial" w:hAnsi="Arial" w:cs="Arial"/>
          <w:noProof/>
          <w:lang w:eastAsia="fr-FR"/>
        </w:rPr>
      </w:r>
      <w:r>
        <w:rPr>
          <w:rFonts w:ascii="Arial" w:hAnsi="Arial" w:cs="Arial"/>
          <w:noProof/>
          <w:lang w:eastAsia="fr-FR"/>
        </w:rPr>
        <w:pict>
          <v:group id="Groupe 74" o:spid="_x0000_s1082" style="width:500.85pt;height:676.75pt;mso-position-horizontal-relative:char;mso-position-vertical-relative:line" coordsize="63605,859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">
            <v:shape id="Picture 25748" o:spid="_x0000_s1084" type="#_x0000_t75" style="position:absolute;left:2854;width:57918;height:409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16HbFAAAA2wAAAA8AAABkcnMvZG93bnJldi54bWxEj0FrwkAUhO8F/8PyhN7qppWqia4iBWkP&#10;hbZR9PrIPpPU7Nuwu9Hk33cLhR6HmfmGWW1604grOV9bVvA4SUAQF1bXXCo47HcPCxA+IGtsLJOC&#10;gTxs1qO7FWba3viLrnkoRYSwz1BBFUKbSemLigz6iW2Jo3e2zmCI0pVSO7xFuGnkU5LMpMGa40KF&#10;Lb1UVFzyzih4/UhnQ+f4e/h8P02PdZfmskiVuh/32yWIQH34D/+137SC+TP8fok/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teh2xQAAANsAAAAPAAAAAAAAAAAAAAAA&#10;AJ8CAABkcnMvZG93bnJldi54bWxQSwUGAAAAAAQABAD3AAAAkQMAAAAA&#10;">
              <v:imagedata r:id="rId13" o:title=""/>
            </v:shape>
            <v:shape id="Picture 25750" o:spid="_x0000_s1083" type="#_x0000_t75" style="position:absolute;top:40963;width:63605;height:449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UD/EAAAA2wAAAA8AAABkcnMvZG93bnJldi54bWxEj0GLwjAUhO+C/yE8YS+iqXvQWo0iC0JZ&#10;FsEqen00z7bavJQmq/Xfm4UFj8PMfMMs152pxZ1aV1lWMBlHIIhzqysuFBwP21EMwnlkjbVlUvAk&#10;B+tVv7fERNsH7+me+UIECLsEFZTeN4mULi/JoBvbhjh4F9sa9EG2hdQtPgLc1PIziqbSYMVhocSG&#10;vkrKb9mvUTB8Zrvvcxylzdbd5qfrxKXz649SH4NuswDhqfPv8H871QpmU/j7En6AX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UD/EAAAA2wAAAA8AAAAAAAAAAAAAAAAA&#10;nwIAAGRycy9kb3ducmV2LnhtbFBLBQYAAAAABAAEAPcAAACQAwAAAAA=&#10;">
              <v:imagedata r:id="rId14" o:title=""/>
            </v:shape>
            <w10:wrap type="none"/>
            <w10:anchorlock/>
          </v:group>
        </w:pict>
      </w:r>
    </w:p>
    <w:p w:rsidR="00C25E94" w:rsidRPr="004E7A17" w:rsidRDefault="00C25E94" w:rsidP="00E907A7">
      <w:pPr>
        <w:spacing w:after="0" w:line="240" w:lineRule="auto"/>
        <w:rPr>
          <w:rFonts w:ascii="Arial" w:hAnsi="Arial" w:cs="Arial"/>
        </w:rPr>
      </w:pPr>
    </w:p>
    <w:p w:rsidR="00C25E94" w:rsidRPr="004E7A17" w:rsidRDefault="001B79D7" w:rsidP="00E907A7">
      <w:pPr>
        <w:spacing w:after="0" w:line="240" w:lineRule="auto"/>
        <w:rPr>
          <w:rFonts w:ascii="Arial" w:hAnsi="Arial" w:cs="Arial"/>
        </w:rPr>
      </w:pPr>
      <w:r>
        <w:rPr>
          <w:rFonts w:ascii="Arial" w:hAnsi="Arial" w:cs="Arial"/>
          <w:noProof/>
          <w:lang w:eastAsia="fr-FR"/>
        </w:rPr>
      </w:r>
      <w:r>
        <w:rPr>
          <w:rFonts w:ascii="Arial" w:hAnsi="Arial" w:cs="Arial"/>
          <w:noProof/>
          <w:lang w:eastAsia="fr-FR"/>
        </w:rPr>
        <w:pict>
          <v:group id="Groupe 153551" o:spid="_x0000_s1079" style="width:502.45pt;height:676.75pt;mso-position-horizontal-relative:char;mso-position-vertical-relative:line" coordsize="63811,859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">
            <v:shape id="Picture 25757" o:spid="_x0000_s1081" type="#_x0000_t75" style="position:absolute;left:3048;width:57715;height:408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8FejDAAAA3gAAAA8AAABkcnMvZG93bnJldi54bWxEj0GLwjAUhO8L/ofwBG9rqlAr1SgqCB5d&#10;FfX4bJ5tsXkpTdT67zeC4HGYmW+Y6bw1lXhQ40rLCgb9CARxZnXJuYLDfv07BuE8ssbKMil4kYP5&#10;rPMzxVTbJ//RY+dzESDsUlRQeF+nUrqsIIOub2vi4F1tY9AH2eRSN/gMcFPJYRSNpMGSw0KBNa0K&#10;ym67u1GQ7Y+HzX27jqvbCem8HFyWMk+U6nXbxQSEp9Z/w5/2RisYxkmcwPtOuAJy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bwV6MMAAADeAAAADwAAAAAAAAAAAAAAAACf&#10;AgAAZHJzL2Rvd25yZXYueG1sUEsFBgAAAAAEAAQA9wAAAI8DAAAAAA==&#10;">
              <v:imagedata r:id="rId15" o:title=""/>
            </v:shape>
            <v:shape id="Picture 25759" o:spid="_x0000_s1080" type="#_x0000_t75" style="position:absolute;top:40817;width:63811;height:451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ElMfGAAAA3gAAAA8AAABkcnMvZG93bnJldi54bWxEj0+LwjAUxO+C3yG8BS+iqS7un65RSmXB&#10;q+4ueHw0z7bYvJQk2uqnN4Kwx2FmfsMs171pxIWcry0rmE0TEMSF1TWXCn5/vicfIHxA1thYJgVX&#10;8rBeDQdLTLXteEeXfShFhLBPUUEVQptK6YuKDPqpbYmjd7TOYIjSlVI77CLcNHKeJG/SYM1xocKW&#10;8oqK0/5sFJzGDl9v3eHa5H+b/Nh22djJTKnRS599gQjUh//ws73VCuaL98UnPO7EKy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sSUx8YAAADeAAAADwAAAAAAAAAAAAAA&#10;AACfAgAAZHJzL2Rvd25yZXYueG1sUEsFBgAAAAAEAAQA9wAAAJIDAAAAAA==&#10;">
              <v:imagedata r:id="rId16" o:title=""/>
            </v:shape>
            <w10:wrap type="none"/>
            <w10:anchorlock/>
          </v:group>
        </w:pict>
      </w:r>
    </w:p>
    <w:p w:rsidR="00C25E94" w:rsidRPr="004E7A17" w:rsidRDefault="00C25E94" w:rsidP="00E907A7">
      <w:pPr>
        <w:spacing w:after="0" w:line="240" w:lineRule="auto"/>
        <w:rPr>
          <w:rFonts w:ascii="Arial" w:hAnsi="Arial" w:cs="Arial"/>
        </w:rPr>
      </w:pPr>
    </w:p>
    <w:p w:rsidR="00C25E94" w:rsidRPr="004E7A17" w:rsidRDefault="00C25E94" w:rsidP="00E907A7">
      <w:pPr>
        <w:spacing w:after="0" w:line="240" w:lineRule="auto"/>
        <w:rPr>
          <w:rFonts w:ascii="Arial" w:hAnsi="Arial" w:cs="Arial"/>
        </w:rPr>
      </w:pPr>
    </w:p>
    <w:p w:rsidR="00C25E94" w:rsidRPr="004E7A17" w:rsidRDefault="00C25E94" w:rsidP="00E907A7">
      <w:pPr>
        <w:spacing w:after="0" w:line="240" w:lineRule="auto"/>
        <w:rPr>
          <w:rFonts w:ascii="Arial" w:hAnsi="Arial" w:cs="Arial"/>
        </w:rPr>
      </w:pPr>
    </w:p>
    <w:p w:rsidR="00C25E94" w:rsidRPr="004E7A17" w:rsidRDefault="001B79D7" w:rsidP="00E907A7">
      <w:pPr>
        <w:spacing w:after="0" w:line="240" w:lineRule="auto"/>
        <w:rPr>
          <w:rFonts w:ascii="Arial" w:hAnsi="Arial" w:cs="Arial"/>
        </w:rPr>
      </w:pPr>
      <w:r>
        <w:rPr>
          <w:rFonts w:ascii="Arial" w:hAnsi="Arial" w:cs="Arial"/>
          <w:noProof/>
          <w:lang w:eastAsia="fr-FR"/>
        </w:rPr>
      </w:r>
      <w:r>
        <w:rPr>
          <w:rFonts w:ascii="Arial" w:hAnsi="Arial" w:cs="Arial"/>
          <w:noProof/>
          <w:lang w:eastAsia="fr-FR"/>
        </w:rPr>
        <w:pict>
          <v:group id="Groupe 153550" o:spid="_x0000_s1076" style="width:494.3pt;height:685.65pt;mso-position-horizontal-relative:char;mso-position-vertical-relative:line" coordsize="62778,870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">
            <v:shape id="Picture 25766" o:spid="_x0000_s1078" type="#_x0000_t75" style="position:absolute;left:1238;width:60345;height:426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WF/HAAAA3gAAAA8AAABkcnMvZG93bnJldi54bWxEj0FrwkAUhO9C/8PyCr1I3SiYljQbqYWK&#10;lwqJxfMz+5qEZt/G7NbEf+8WBI/DzHzDpKvRtOJMvWssK5jPIhDEpdUNVwq+95/PryCcR9bYWiYF&#10;F3Kwyh4mKSbaDpzTufCVCBB2CSqove8SKV1Zk0E3sx1x8H5sb9AH2VdS9zgEuGnlIopiabDhsFBj&#10;Rx81lb/Fn1EwnHanqduvzeUYHXKbj7qJN19KPT2O728gPI3+Hr61t1rBYvkSx/B/J1wBmV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3+WF/HAAAA3gAAAA8AAAAAAAAAAAAA&#10;AAAAnwIAAGRycy9kb3ducmV2LnhtbFBLBQYAAAAABAAEAPcAAACTAwAAAAA=&#10;">
              <v:imagedata r:id="rId17" o:title=""/>
            </v:shape>
            <v:shape id="Picture 25768" o:spid="_x0000_s1077" type="#_x0000_t75" style="position:absolute;top:42678;width:62778;height:443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oTKzCAAAA3gAAAA8AAABkcnMvZG93bnJldi54bWxET8uKwjAU3Q/4D+EKsxtTBbVUo4jzRFc+&#10;Fi6vybUtNje1idr5e7MQXB7OezpvbSVu1PjSsYJ+LwFBrJ0pOVew331/pCB8QDZYOSYF/+RhPuu8&#10;TTEz7s4bum1DLmII+wwVFCHUmZReF2TR91xNHLmTayyGCJtcmgbvMdxWcpAkI2mx5NhQYE3LgvR5&#10;e7UKlp/H6/DXHdLVRafr/u5Hf+ElVeq92y4mIAK14SV+uv+MgsFwPIp74514Be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KEyswgAAAN4AAAAPAAAAAAAAAAAAAAAAAJ8C&#10;AABkcnMvZG93bnJldi54bWxQSwUGAAAAAAQABAD3AAAAjgMAAAAA&#10;">
              <v:imagedata r:id="rId18" o:title=""/>
            </v:shape>
            <w10:wrap type="none"/>
            <w10:anchorlock/>
          </v:group>
        </w:pict>
      </w:r>
    </w:p>
    <w:p w:rsidR="00C25E94" w:rsidRPr="004E7A17" w:rsidRDefault="00C25E94" w:rsidP="00E907A7">
      <w:pPr>
        <w:spacing w:after="0" w:line="240" w:lineRule="auto"/>
        <w:rPr>
          <w:rFonts w:ascii="Arial" w:hAnsi="Arial" w:cs="Arial"/>
        </w:rPr>
      </w:pPr>
    </w:p>
    <w:p w:rsidR="00C25E94" w:rsidRPr="004E7A17" w:rsidRDefault="001B79D7" w:rsidP="00E907A7">
      <w:pPr>
        <w:spacing w:after="0" w:line="240" w:lineRule="auto"/>
        <w:rPr>
          <w:rFonts w:ascii="Arial" w:hAnsi="Arial" w:cs="Arial"/>
        </w:rPr>
      </w:pPr>
      <w:r>
        <w:rPr>
          <w:rFonts w:ascii="Arial" w:hAnsi="Arial" w:cs="Arial"/>
          <w:noProof/>
          <w:lang w:eastAsia="fr-FR"/>
        </w:rPr>
      </w:r>
      <w:r>
        <w:rPr>
          <w:rFonts w:ascii="Arial" w:hAnsi="Arial" w:cs="Arial"/>
          <w:noProof/>
          <w:lang w:eastAsia="fr-FR"/>
        </w:rPr>
        <w:pict>
          <v:group id="Groupe 157603" o:spid="_x0000_s1073" style="width:504.1pt;height:685.65pt;mso-position-horizontal-relative:char;mso-position-vertical-relative:line" coordsize="64018,870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">
            <v:shape id="Picture 25775" o:spid="_x0000_s1075" type="#_x0000_t75" style="position:absolute;left:2457;width:59106;height:418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YJh/FAAAA3gAAAA8AAABkcnMvZG93bnJldi54bWxEj8FqwzAQRO+F/IPYQG+NFNM0wYkSQmmg&#10;hx5at7lvrLVlbK2MpcTu31eFQo/DzLxhdofJdeJGQ2g8a1guFAji0puGaw1fn6eHDYgQkQ12nknD&#10;NwU47Gd3O8yNH/mDbkWsRYJwyFGDjbHPpQylJYdh4Xvi5FV+cBiTHGppBhwT3HUyU+pJOmw4LVjs&#10;6dlS2RZXp+EyuqoKb/xSTEo92uzcvsvYan0/n45bEJGm+B/+a78aDdlqvV7B7510BeT+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WCYfxQAAAN4AAAAPAAAAAAAAAAAAAAAA&#10;AJ8CAABkcnMvZG93bnJldi54bWxQSwUGAAAAAAQABAD3AAAAkQMAAAAA&#10;">
              <v:imagedata r:id="rId19" o:title=""/>
            </v:shape>
            <v:shape id="Picture 25777" o:spid="_x0000_s1074" type="#_x0000_t75" style="position:absolute;top:41802;width:64018;height:452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h8sTGAAAA3gAAAA8AAABkcnMvZG93bnJldi54bWxEj0FrwkAUhO8F/8PyhN50o2DTRlcRoUUs&#10;Itri+Zl9zYZm38bsNkn/fVcQehxm5htmseptJVpqfOlYwWScgCDOnS65UPD58Tp6BuEDssbKMSn4&#10;JQ+r5eBhgZl2HR+pPYVCRAj7DBWYEOpMSp8bsujHriaO3pdrLIYom0LqBrsIt5WcJsmTtFhyXDBY&#10;08ZQ/n36sQrOh3Z2tefLLt9v6a182fl303mlHof9eg4iUB/+w/f2ViuYztI0hdudeAX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eHyxMYAAADeAAAADwAAAAAAAAAAAAAA&#10;AACfAgAAZHJzL2Rvd25yZXYueG1sUEsFBgAAAAAEAAQA9wAAAJIDAAAAAA==&#10;">
              <v:imagedata r:id="rId20" o:title=""/>
            </v:shape>
            <w10:wrap type="none"/>
            <w10:anchorlock/>
          </v:group>
        </w:pict>
      </w:r>
    </w:p>
    <w:p w:rsidR="00C25E94" w:rsidRPr="004E7A17" w:rsidRDefault="001B79D7" w:rsidP="00E907A7">
      <w:pPr>
        <w:spacing w:after="0" w:line="240" w:lineRule="auto"/>
        <w:rPr>
          <w:rFonts w:ascii="Arial" w:hAnsi="Arial" w:cs="Arial"/>
        </w:rPr>
      </w:pPr>
      <w:r>
        <w:rPr>
          <w:rFonts w:ascii="Arial" w:hAnsi="Arial" w:cs="Arial"/>
          <w:noProof/>
          <w:lang w:eastAsia="fr-FR"/>
        </w:rPr>
      </w:r>
      <w:r>
        <w:rPr>
          <w:rFonts w:ascii="Arial" w:hAnsi="Arial" w:cs="Arial"/>
          <w:noProof/>
          <w:lang w:eastAsia="fr-FR"/>
        </w:rPr>
        <w:pict>
          <v:group id="Groupe 157589" o:spid="_x0000_s1070" style="width:425.25pt;height:602.25pt;mso-position-horizontal-relative:char;mso-position-vertical-relative:line" coordsize="54006,764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">
            <v:shape id="Picture 25784" o:spid="_x0000_s1072" type="#_x0000_t75" style="position:absolute;width:54006;height:381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qE3IAAAA3gAAAA8AAABkcnMvZG93bnJldi54bWxEj0FrwkAUhO8F/8PyCr2IbhS1aeom2GJF&#10;EITGXnp7ZF+TYPZtzG41/vuuIPQ4zMw3zDLrTSPO1LnasoLJOAJBXFhdc6ng6/AxikE4j6yxsUwK&#10;ruQgSwcPS0y0vfAnnXNfigBhl6CCyvs2kdIVFRl0Y9sSB+/HdgZ9kF0pdYeXADeNnEbRQhqsOSxU&#10;2NJ7RcUx/zUKcLcZmk0u7f67eVtd2/hFn9ZeqafHfvUKwlPv/8P39lYrmM6f4xnc7oQrIN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56hNyAAAAN4AAAAPAAAAAAAAAAAA&#10;AAAAAJ8CAABkcnMvZG93bnJldi54bWxQSwUGAAAAAAQABAD3AAAAlAMAAAAA&#10;">
              <v:imagedata r:id="rId21" o:title=""/>
            </v:shape>
            <v:shape id="Picture 25786" o:spid="_x0000_s1071" type="#_x0000_t75" style="position:absolute;top:38290;width:54006;height:381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PS3GAAAA3gAAAA8AAABkcnMvZG93bnJldi54bWxEj0uLwkAQhO/C/oehBW860cUH0VFWYfGB&#10;l01kvTaZNglmekJm1Oy/3xEEj0V1fdW1WLWmEndqXGlZwXAQgSDOrC45V3BKv/szEM4ja6wsk4I/&#10;crBafnQWGGv74B+6Jz4XAcIuRgWF93UspcsKMugGtiYO3sU2Bn2QTS51g48AN5UcRdFEGiw5NBRY&#10;06ag7JrcTHiD0t/t+XLc7/JDMkxPn+2U07VSvW77NQfhqfXv41d6pxWMxtPZBJ5zAgPk8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6M9LcYAAADeAAAADwAAAAAAAAAAAAAA&#10;AACfAgAAZHJzL2Rvd25yZXYueG1sUEsFBgAAAAAEAAQA9wAAAJIDAAAAAA==&#10;">
              <v:imagedata r:id="rId22" o:title=""/>
            </v:shape>
            <w10:wrap type="none"/>
            <w10:anchorlock/>
          </v:group>
        </w:pict>
      </w:r>
    </w:p>
    <w:p w:rsidR="00C25E94" w:rsidRPr="004E7A17" w:rsidRDefault="00C25E94" w:rsidP="00E907A7">
      <w:pPr>
        <w:spacing w:after="0" w:line="240" w:lineRule="auto"/>
        <w:rPr>
          <w:rFonts w:ascii="Arial" w:hAnsi="Arial" w:cs="Arial"/>
        </w:rPr>
      </w:pPr>
    </w:p>
    <w:p w:rsidR="00C25E94" w:rsidRPr="004E7A17" w:rsidRDefault="00C25E94" w:rsidP="00E907A7">
      <w:pPr>
        <w:spacing w:after="0" w:line="240" w:lineRule="auto"/>
        <w:rPr>
          <w:rFonts w:ascii="Arial" w:hAnsi="Arial" w:cs="Arial"/>
        </w:rPr>
      </w:pPr>
    </w:p>
    <w:p w:rsidR="00C25E94" w:rsidRPr="004E7A17" w:rsidRDefault="00C25E94" w:rsidP="00E907A7">
      <w:pPr>
        <w:spacing w:after="0" w:line="240" w:lineRule="auto"/>
        <w:rPr>
          <w:rFonts w:ascii="Arial" w:hAnsi="Arial" w:cs="Arial"/>
        </w:rPr>
      </w:pPr>
    </w:p>
    <w:p w:rsidR="00C25E94" w:rsidRPr="004E7A17" w:rsidRDefault="00C25E94" w:rsidP="00E907A7">
      <w:pPr>
        <w:spacing w:after="0" w:line="240" w:lineRule="auto"/>
        <w:rPr>
          <w:rFonts w:ascii="Arial" w:hAnsi="Arial" w:cs="Arial"/>
        </w:rPr>
      </w:pPr>
    </w:p>
    <w:p w:rsidR="00C25E94" w:rsidRPr="004E7A17" w:rsidRDefault="00C25E94" w:rsidP="00E907A7">
      <w:pPr>
        <w:spacing w:after="0" w:line="240" w:lineRule="auto"/>
        <w:rPr>
          <w:rFonts w:ascii="Arial" w:hAnsi="Arial" w:cs="Arial"/>
        </w:rPr>
      </w:pPr>
    </w:p>
    <w:p w:rsidR="00C25E94" w:rsidRPr="004E7A17" w:rsidRDefault="00C25E94" w:rsidP="00E907A7">
      <w:pPr>
        <w:spacing w:after="0" w:line="240" w:lineRule="auto"/>
        <w:rPr>
          <w:rFonts w:ascii="Arial" w:hAnsi="Arial" w:cs="Arial"/>
        </w:rPr>
      </w:pPr>
    </w:p>
    <w:p w:rsidR="00C25E94" w:rsidRPr="004E7A17" w:rsidRDefault="001B79D7" w:rsidP="00E907A7">
      <w:pPr>
        <w:spacing w:after="0" w:line="240" w:lineRule="auto"/>
        <w:rPr>
          <w:rFonts w:ascii="Arial" w:hAnsi="Arial" w:cs="Arial"/>
        </w:rPr>
      </w:pPr>
      <w:r>
        <w:rPr>
          <w:rFonts w:ascii="Arial" w:hAnsi="Arial" w:cs="Arial"/>
          <w:noProof/>
          <w:lang w:eastAsia="fr-FR"/>
        </w:rPr>
      </w:r>
      <w:r>
        <w:rPr>
          <w:rFonts w:ascii="Arial" w:hAnsi="Arial" w:cs="Arial"/>
          <w:noProof/>
          <w:lang w:eastAsia="fr-FR"/>
        </w:rPr>
        <w:pict>
          <v:group id="Groupe 157584" o:spid="_x0000_s1067" style="width:425.25pt;height:602.25pt;mso-position-horizontal-relative:char;mso-position-vertical-relative:line" coordsize="54006,764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">
            <v:shape id="Picture 25793" o:spid="_x0000_s1069" type="#_x0000_t75" style="position:absolute;width:54006;height:381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7/MHEAAAA3gAAAA8AAABkcnMvZG93bnJldi54bWxEj0GLwjAUhO/C/ofwFrxpuorVVqPIguDN&#10;qrueH82zLTYvpYm1++83guBxmJlvmNWmN7XoqHWVZQVf4wgEcW51xYWCn/NutADhPLLG2jIp+CMH&#10;m/XHYIWptg8+UnfyhQgQdikqKL1vUildXpJBN7YNcfCutjXog2wLqVt8BLip5SSKYmmw4rBQYkPf&#10;JeW3090ouP4mydZdonmcHXLTZc00ziQrNfzst0sQnnr/Dr/ae61gMpsnU3jeCVdAr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7/MHEAAAA3gAAAA8AAAAAAAAAAAAAAAAA&#10;nwIAAGRycy9kb3ducmV2LnhtbFBLBQYAAAAABAAEAPcAAACQAwAAAAA=&#10;">
              <v:imagedata r:id="rId23" o:title=""/>
            </v:shape>
            <v:shape id="Picture 25795" o:spid="_x0000_s1068" type="#_x0000_t75" style="position:absolute;top:38290;width:54006;height:381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PGHvIAAAA3gAAAA8AAABkcnMvZG93bnJldi54bWxEj0FrwkAUhO+C/2F5gre6qda2SV1FLIKg&#10;HtSC9PbIvibB7Nslu8b033eFgsdhZr5hZovO1KKlxleWFTyPEhDEudUVFwq+TuundxA+IGusLZOC&#10;X/KwmPd7M8y0vfGB2mMoRISwz1BBGYLLpPR5SQb9yDri6P3YxmCIsimkbvAW4aaW4yR5lQYrjgsl&#10;OlqVlF+OV6PgtN1cXHeYvOzT3Wd7Pqff6XrllBoOuuUHiEBdeIT/2xutYDx9S6dwvxOvgJz/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Mjxh7yAAAAN4AAAAPAAAAAAAAAAAA&#10;AAAAAJ8CAABkcnMvZG93bnJldi54bWxQSwUGAAAAAAQABAD3AAAAlAMAAAAA&#10;">
              <v:imagedata r:id="rId24" o:title=""/>
            </v:shape>
            <w10:wrap type="none"/>
            <w10:anchorlock/>
          </v:group>
        </w:pict>
      </w:r>
    </w:p>
    <w:p w:rsidR="00C25E94" w:rsidRPr="004E7A17" w:rsidRDefault="00C25E94" w:rsidP="00E907A7">
      <w:pPr>
        <w:spacing w:after="0" w:line="240" w:lineRule="auto"/>
        <w:rPr>
          <w:rFonts w:ascii="Arial" w:hAnsi="Arial" w:cs="Arial"/>
        </w:rPr>
      </w:pPr>
    </w:p>
    <w:p w:rsidR="00C25E94" w:rsidRPr="004E7A17" w:rsidRDefault="00C25E94" w:rsidP="00E907A7">
      <w:pPr>
        <w:spacing w:after="0" w:line="240" w:lineRule="auto"/>
        <w:rPr>
          <w:rFonts w:ascii="Arial" w:hAnsi="Arial" w:cs="Arial"/>
        </w:rPr>
      </w:pPr>
    </w:p>
    <w:p w:rsidR="00C25E94" w:rsidRPr="004E7A17" w:rsidRDefault="00C25E94" w:rsidP="00E907A7">
      <w:pPr>
        <w:spacing w:after="0" w:line="240" w:lineRule="auto"/>
        <w:rPr>
          <w:rFonts w:ascii="Arial" w:hAnsi="Arial" w:cs="Arial"/>
        </w:rPr>
      </w:pPr>
    </w:p>
    <w:p w:rsidR="00C25E94" w:rsidRPr="004E7A17" w:rsidRDefault="00C25E94" w:rsidP="00E907A7">
      <w:pPr>
        <w:spacing w:after="0" w:line="240" w:lineRule="auto"/>
        <w:rPr>
          <w:rFonts w:ascii="Arial" w:hAnsi="Arial" w:cs="Arial"/>
        </w:rPr>
      </w:pPr>
    </w:p>
    <w:p w:rsidR="00C25E94" w:rsidRPr="004E7A17" w:rsidRDefault="001B79D7" w:rsidP="00E907A7">
      <w:pPr>
        <w:spacing w:after="0" w:line="240" w:lineRule="auto"/>
        <w:rPr>
          <w:rFonts w:ascii="Arial" w:hAnsi="Arial" w:cs="Arial"/>
        </w:rPr>
      </w:pPr>
      <w:r>
        <w:rPr>
          <w:rFonts w:ascii="Arial" w:hAnsi="Arial" w:cs="Arial"/>
          <w:noProof/>
          <w:lang w:eastAsia="fr-FR"/>
        </w:rPr>
      </w:r>
      <w:r>
        <w:rPr>
          <w:rFonts w:ascii="Arial" w:hAnsi="Arial" w:cs="Arial"/>
          <w:noProof/>
          <w:lang w:eastAsia="fr-FR"/>
        </w:rPr>
        <w:pict>
          <v:group id="Groupe 158084" o:spid="_x0000_s1064" style="width:425.25pt;height:602.25pt;mso-position-horizontal-relative:char;mso-position-vertical-relative:line" coordsize="54006,764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">
            <v:shape id="Picture 25802" o:spid="_x0000_s1066" type="#_x0000_t75" style="position:absolute;width:54006;height:381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ZspnFAAAA3gAAAA8AAABkcnMvZG93bnJldi54bWxEj0FLw0AUhO+C/2F5BW/2pVFLG7stUih4&#10;EMG0l94e2ddsMPs27K5p/PeuIHgcZuYbZrObXK9GDrHzomExL0CxNN500mo4HQ/3K1AxkRjqvbCG&#10;b46w297ebKgy/iofPNapVRkisSINNqWhQoyNZUdx7geW7F18cJSyDC2aQNcMdz2WRbFER53kBUsD&#10;7y03n/WX08Ch3Nu3GtPy8PgebDzj+mFEre9m08szqMRT+g//tV+NhvJpVZTweydfAd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2bKZxQAAAN4AAAAPAAAAAAAAAAAAAAAA&#10;AJ8CAABkcnMvZG93bnJldi54bWxQSwUGAAAAAAQABAD3AAAAkQMAAAAA&#10;">
              <v:imagedata r:id="rId25" o:title=""/>
            </v:shape>
            <v:shape id="Picture 25804" o:spid="_x0000_s1065" type="#_x0000_t75" style="position:absolute;top:38290;width:54006;height:381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ZVy/JAAAA3gAAAA8AAABkcnMvZG93bnJldi54bWxEj0FrwkAUhO8F/8PyBC9FN0orMXUVUYoV&#10;8VCV4vE1+5oEs29jdtXYX+8KhR6HmfmGGU8bU4oL1a6wrKDfi0AQp1YXnCnY7967MQjnkTWWlknB&#10;jRxMJ62nMSbaXvmTLlufiQBhl6CC3PsqkdKlORl0PVsRB+/H1gZ9kHUmdY3XADelHETRUBosOCzk&#10;WNE8p/S4PRsF3/HpMHr+LVc6i+eb9fprszwstFKddjN7A+Gp8f/hv/aHVjB4jaMXeNwJV0BO7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05lXL8kAAADeAAAADwAAAAAAAAAA&#10;AAAAAACfAgAAZHJzL2Rvd25yZXYueG1sUEsFBgAAAAAEAAQA9wAAAJUDAAAAAA==&#10;">
              <v:imagedata r:id="rId26" o:title=""/>
            </v:shape>
            <w10:wrap type="none"/>
            <w10:anchorlock/>
          </v:group>
        </w:pict>
      </w:r>
    </w:p>
    <w:p w:rsidR="00C25E94" w:rsidRPr="004E7A17" w:rsidRDefault="00C25E94" w:rsidP="00E907A7">
      <w:pPr>
        <w:spacing w:after="0" w:line="240" w:lineRule="auto"/>
        <w:rPr>
          <w:rFonts w:ascii="Arial" w:hAnsi="Arial" w:cs="Arial"/>
        </w:rPr>
      </w:pPr>
    </w:p>
    <w:p w:rsidR="00C25E94" w:rsidRPr="004E7A17" w:rsidRDefault="00C25E94" w:rsidP="00E907A7">
      <w:pPr>
        <w:spacing w:after="0" w:line="240" w:lineRule="auto"/>
        <w:rPr>
          <w:rFonts w:ascii="Arial" w:hAnsi="Arial" w:cs="Arial"/>
        </w:rPr>
      </w:pPr>
    </w:p>
    <w:p w:rsidR="00C25E94" w:rsidRPr="004E7A17" w:rsidRDefault="00C25E94" w:rsidP="00E907A7">
      <w:pPr>
        <w:spacing w:after="0" w:line="240" w:lineRule="auto"/>
        <w:rPr>
          <w:rFonts w:ascii="Arial" w:hAnsi="Arial" w:cs="Arial"/>
        </w:rPr>
      </w:pPr>
    </w:p>
    <w:p w:rsidR="00C25E94" w:rsidRPr="004E7A17" w:rsidRDefault="00C25E94" w:rsidP="00E907A7">
      <w:pPr>
        <w:spacing w:after="0" w:line="240" w:lineRule="auto"/>
        <w:rPr>
          <w:rFonts w:ascii="Arial" w:hAnsi="Arial" w:cs="Arial"/>
        </w:rPr>
      </w:pPr>
    </w:p>
    <w:p w:rsidR="00C25E94" w:rsidRPr="004E7A17" w:rsidRDefault="00C25E94" w:rsidP="00E907A7">
      <w:pPr>
        <w:spacing w:after="0" w:line="240" w:lineRule="auto"/>
        <w:rPr>
          <w:rFonts w:ascii="Arial" w:hAnsi="Arial" w:cs="Arial"/>
        </w:rPr>
      </w:pPr>
    </w:p>
    <w:p w:rsidR="00C25E94" w:rsidRPr="004E7A17" w:rsidRDefault="001B79D7" w:rsidP="00E907A7">
      <w:pPr>
        <w:spacing w:after="0" w:line="240" w:lineRule="auto"/>
        <w:rPr>
          <w:rFonts w:ascii="Arial" w:hAnsi="Arial" w:cs="Arial"/>
        </w:rPr>
      </w:pPr>
      <w:r>
        <w:rPr>
          <w:rFonts w:ascii="Arial" w:hAnsi="Arial" w:cs="Arial"/>
          <w:noProof/>
          <w:lang w:eastAsia="fr-FR"/>
        </w:rPr>
      </w:r>
      <w:r>
        <w:rPr>
          <w:rFonts w:ascii="Arial" w:hAnsi="Arial" w:cs="Arial"/>
          <w:noProof/>
          <w:lang w:eastAsia="fr-FR"/>
        </w:rPr>
        <w:pict>
          <v:group id="Groupe 158086" o:spid="_x0000_s1061" style="width:425.25pt;height:602.25pt;mso-position-horizontal-relative:char;mso-position-vertical-relative:line" coordsize="54006,764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">
            <v:shape id="Picture 25811" o:spid="_x0000_s1063" type="#_x0000_t75" style="position:absolute;width:54006;height:381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v9tvCAAAA3gAAAA8AAABkcnMvZG93bnJldi54bWxEj0GLwjAUhO/C/ofwFvamSYUVqUbRhQUv&#10;e9jWH/Bonk2xeSlNtPHfbwRhj8PMfMNs98n14k5j6DxrKBYKBHHjTcethnP9PV+DCBHZYO+ZNDwo&#10;wH73NttiafzEv3SvYisyhEOJGmyMQyllaCw5DAs/EGfv4keHMcuxlWbEKcNdL5dKraTDjvOCxYG+&#10;LDXX6uY0KKJwSPamLFeP+lTzcWp+ktYf7+mwAREpxf/wq30yGpaf66KA5518BeTu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r/bbwgAAAN4AAAAPAAAAAAAAAAAAAAAAAJ8C&#10;AABkcnMvZG93bnJldi54bWxQSwUGAAAAAAQABAD3AAAAjgMAAAAA&#10;">
              <v:imagedata r:id="rId27" o:title=""/>
            </v:shape>
            <v:shape id="Picture 25813" o:spid="_x0000_s1062" type="#_x0000_t75" style="position:absolute;top:38290;width:54006;height:381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HZ7fGAAAA3gAAAA8AAABkcnMvZG93bnJldi54bWxEj92KwjAUhO8XfIdwBO/W1Iqi1SiysCrL&#10;gviD3h6aY1tsTkoTa337zYLg5TAz3zDzZWtK0VDtCssKBv0IBHFqdcGZgtPx+3MCwnlkjaVlUvAk&#10;B8tF52OOibYP3lNz8JkIEHYJKsi9rxIpXZqTQde3FXHwrrY26IOsM6lrfAS4KWUcRWNpsOCwkGNF&#10;Xzmlt8PdKDBnH/N2dN2s7SXln+NvM921O6V63XY1A+Gp9e/wq73VCuLRZDCE/zvhCs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4dnt8YAAADeAAAADwAAAAAAAAAAAAAA&#10;AACfAgAAZHJzL2Rvd25yZXYueG1sUEsFBgAAAAAEAAQA9wAAAJIDAAAAAA==&#10;">
              <v:imagedata r:id="rId28" o:title=""/>
            </v:shape>
            <w10:wrap type="none"/>
            <w10:anchorlock/>
          </v:group>
        </w:pict>
      </w:r>
    </w:p>
    <w:p w:rsidR="00C25E94" w:rsidRPr="004E7A17" w:rsidRDefault="00C25E94" w:rsidP="00E907A7">
      <w:pPr>
        <w:spacing w:after="0" w:line="240" w:lineRule="auto"/>
        <w:rPr>
          <w:rFonts w:ascii="Arial" w:hAnsi="Arial" w:cs="Arial"/>
        </w:rPr>
      </w:pPr>
    </w:p>
    <w:p w:rsidR="00C25E94" w:rsidRPr="004E7A17" w:rsidRDefault="00C25E94" w:rsidP="00E907A7">
      <w:pPr>
        <w:spacing w:after="0" w:line="240" w:lineRule="auto"/>
        <w:rPr>
          <w:rFonts w:ascii="Arial" w:hAnsi="Arial" w:cs="Arial"/>
        </w:rPr>
      </w:pPr>
    </w:p>
    <w:p w:rsidR="00C25E94" w:rsidRPr="004E7A17" w:rsidRDefault="00C25E94" w:rsidP="00E907A7">
      <w:pPr>
        <w:spacing w:after="0" w:line="240" w:lineRule="auto"/>
        <w:rPr>
          <w:rFonts w:ascii="Arial" w:hAnsi="Arial" w:cs="Arial"/>
        </w:rPr>
      </w:pPr>
    </w:p>
    <w:p w:rsidR="00C25E94" w:rsidRPr="004E7A17" w:rsidRDefault="00C25E94" w:rsidP="00E907A7">
      <w:pPr>
        <w:spacing w:after="0" w:line="240" w:lineRule="auto"/>
        <w:rPr>
          <w:rFonts w:ascii="Arial" w:hAnsi="Arial" w:cs="Arial"/>
        </w:rPr>
      </w:pPr>
    </w:p>
    <w:p w:rsidR="00C25E94" w:rsidRPr="004E7A17" w:rsidRDefault="00C25E94" w:rsidP="00E907A7">
      <w:pPr>
        <w:spacing w:after="0" w:line="240" w:lineRule="auto"/>
        <w:rPr>
          <w:rFonts w:ascii="Arial" w:hAnsi="Arial" w:cs="Arial"/>
        </w:rPr>
      </w:pPr>
    </w:p>
    <w:p w:rsidR="00C25E94" w:rsidRPr="004E7A17" w:rsidRDefault="001B79D7" w:rsidP="00E907A7">
      <w:pPr>
        <w:spacing w:after="0" w:line="240" w:lineRule="auto"/>
        <w:rPr>
          <w:rFonts w:ascii="Arial" w:hAnsi="Arial" w:cs="Arial"/>
        </w:rPr>
      </w:pPr>
      <w:r>
        <w:rPr>
          <w:rFonts w:ascii="Arial" w:hAnsi="Arial" w:cs="Arial"/>
          <w:noProof/>
          <w:lang w:eastAsia="fr-FR"/>
        </w:rPr>
      </w:r>
      <w:r>
        <w:rPr>
          <w:rFonts w:ascii="Arial" w:hAnsi="Arial" w:cs="Arial"/>
          <w:noProof/>
          <w:lang w:eastAsia="fr-FR"/>
        </w:rPr>
        <w:pict>
          <v:group id="Groupe 158060" o:spid="_x0000_s1058" style="width:425.25pt;height:602.25pt;mso-position-horizontal-relative:char;mso-position-vertical-relative:line" coordsize="54006,764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">
            <v:shape id="Picture 25821" o:spid="_x0000_s1060" type="#_x0000_t75" style="position:absolute;width:54006;height:381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e6C7GAAAA3gAAAA8AAABkcnMvZG93bnJldi54bWxEj0FrAjEUhO8F/0N4greadYtFVqOoRVrp&#10;oVS9eHtsnsnq5mXZRN3++0Yo9DjMzDfMbNG5WtyoDZVnBaNhBoK49Lpio+Cw3zxPQISIrLH2TAp+&#10;KMBi3nuaYaH9nb/ptotGJAiHAhXYGJtCylBachiGviFO3sm3DmOSrZG6xXuCu1rmWfYqHVacFiw2&#10;tLZUXnZXp8CM9Yaqr0/z9mKDvmzPx/dVeVRq0O+WUxCRuvgf/mt/aAX5eJKP4HEnXQ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R7oLsYAAADeAAAADwAAAAAAAAAAAAAA&#10;AACfAgAAZHJzL2Rvd25yZXYueG1sUEsFBgAAAAAEAAQA9wAAAJIDAAAAAA==&#10;">
              <v:imagedata r:id="rId29" o:title=""/>
            </v:shape>
            <v:shape id="Picture 25823" o:spid="_x0000_s1059" type="#_x0000_t75" style="position:absolute;top:38290;width:54006;height:381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PkXGAAAA3gAAAA8AAABkcnMvZG93bnJldi54bWxEj0FrAjEUhO+F/ofwCt5q1hWtrkYRQfBi&#10;QdtDvT02z83i5mVJ4rr9941Q8DjMzDfMct3bRnTkQ+1YwWiYgSAuna65UvD9tXufgQgRWWPjmBT8&#10;UoD16vVliYV2dz5Sd4qVSBAOBSowMbaFlKE0ZDEMXUucvIvzFmOSvpLa4z3BbSPzLJtKizWnBYMt&#10;bQ2V19PNKpiOQ+f2H2fvd4efQz93n+a2IaUGb/1mASJSH5/h//ZeK8gns3wMjzvpCs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D8+RcYAAADeAAAADwAAAAAAAAAAAAAA&#10;AACfAgAAZHJzL2Rvd25yZXYueG1sUEsFBgAAAAAEAAQA9wAAAJIDAAAAAA==&#10;">
              <v:imagedata r:id="rId30" o:title=""/>
            </v:shape>
            <w10:wrap type="none"/>
            <w10:anchorlock/>
          </v:group>
        </w:pict>
      </w:r>
    </w:p>
    <w:p w:rsidR="00C25E94" w:rsidRPr="004E7A17" w:rsidRDefault="00C25E94" w:rsidP="00E907A7">
      <w:pPr>
        <w:spacing w:after="0" w:line="240" w:lineRule="auto"/>
        <w:rPr>
          <w:rFonts w:ascii="Arial" w:hAnsi="Arial" w:cs="Arial"/>
        </w:rPr>
      </w:pPr>
    </w:p>
    <w:p w:rsidR="00C25E94" w:rsidRPr="004E7A17" w:rsidRDefault="00C25E94" w:rsidP="00E907A7">
      <w:pPr>
        <w:spacing w:after="0" w:line="240" w:lineRule="auto"/>
        <w:rPr>
          <w:rFonts w:ascii="Arial" w:hAnsi="Arial" w:cs="Arial"/>
        </w:rPr>
      </w:pPr>
    </w:p>
    <w:p w:rsidR="00C25E94" w:rsidRPr="004E7A17" w:rsidRDefault="00C25E94" w:rsidP="00E907A7">
      <w:pPr>
        <w:spacing w:after="0" w:line="240" w:lineRule="auto"/>
        <w:rPr>
          <w:rFonts w:ascii="Arial" w:hAnsi="Arial" w:cs="Arial"/>
        </w:rPr>
      </w:pPr>
    </w:p>
    <w:p w:rsidR="00C25E94" w:rsidRPr="004E7A17" w:rsidRDefault="00C25E94" w:rsidP="00E907A7">
      <w:pPr>
        <w:spacing w:after="0" w:line="240" w:lineRule="auto"/>
        <w:rPr>
          <w:rFonts w:ascii="Arial" w:hAnsi="Arial" w:cs="Arial"/>
        </w:rPr>
      </w:pPr>
    </w:p>
    <w:p w:rsidR="00C25E94" w:rsidRPr="004E7A17" w:rsidRDefault="00C25E94" w:rsidP="00E907A7">
      <w:pPr>
        <w:spacing w:after="0" w:line="240" w:lineRule="auto"/>
        <w:rPr>
          <w:rFonts w:ascii="Arial" w:hAnsi="Arial" w:cs="Arial"/>
        </w:rPr>
      </w:pPr>
    </w:p>
    <w:p w:rsidR="00C25E94" w:rsidRPr="004E7A17" w:rsidRDefault="00C25E94" w:rsidP="00E907A7">
      <w:pPr>
        <w:spacing w:after="0" w:line="240" w:lineRule="auto"/>
        <w:rPr>
          <w:rFonts w:ascii="Arial" w:hAnsi="Arial" w:cs="Arial"/>
        </w:rPr>
      </w:pPr>
    </w:p>
    <w:p w:rsidR="00C25E94" w:rsidRPr="004E7A17" w:rsidRDefault="003F11FD" w:rsidP="00E907A7">
      <w:pPr>
        <w:spacing w:after="0" w:line="240" w:lineRule="auto"/>
        <w:rPr>
          <w:rFonts w:ascii="Arial" w:hAnsi="Arial" w:cs="Arial"/>
        </w:rPr>
      </w:pPr>
      <w:r w:rsidRPr="004E7A17">
        <w:rPr>
          <w:rFonts w:ascii="Arial" w:hAnsi="Arial" w:cs="Arial"/>
          <w:noProof/>
          <w:lang w:eastAsia="fr-FR"/>
        </w:rPr>
        <w:lastRenderedPageBreak/>
        <w:drawing>
          <wp:inline distT="0" distB="0" distL="0" distR="0">
            <wp:extent cx="5400040" cy="3821430"/>
            <wp:effectExtent l="0" t="0" r="0" b="762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0"/>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3821430"/>
                    </a:xfrm>
                    <a:prstGeom prst="rect">
                      <a:avLst/>
                    </a:prstGeom>
                    <a:noFill/>
                    <a:ln>
                      <a:noFill/>
                    </a:ln>
                  </pic:spPr>
                </pic:pic>
              </a:graphicData>
            </a:graphic>
          </wp:inline>
        </w:drawing>
      </w:r>
    </w:p>
    <w:sectPr w:rsidR="00C25E94" w:rsidRPr="004E7A17" w:rsidSect="003F2F68">
      <w:footerReference w:type="even" r:id="rId32"/>
      <w:footerReference w:type="default" r:id="rId33"/>
      <w:type w:val="nextColumn"/>
      <w:pgSz w:w="11906" w:h="16838"/>
      <w:pgMar w:top="851" w:right="566" w:bottom="1418" w:left="425" w:header="709" w:footer="303" w:gutter="28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4346" w:rsidRDefault="00974346">
      <w:pPr>
        <w:spacing w:after="0" w:line="240" w:lineRule="auto"/>
      </w:pPr>
      <w:r>
        <w:separator/>
      </w:r>
    </w:p>
  </w:endnote>
  <w:endnote w:type="continuationSeparator" w:id="1">
    <w:p w:rsidR="00974346" w:rsidRDefault="009743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altName w:val="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vant Garde">
    <w:altName w:val="Century Gothic"/>
    <w:panose1 w:val="00000000000000000000"/>
    <w:charset w:val="4D"/>
    <w:family w:val="auto"/>
    <w:notTrueType/>
    <w:pitch w:val="variable"/>
    <w:sig w:usb0="00000003" w:usb1="00000000" w:usb2="00000000" w:usb3="00000000" w:csb0="00000001"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7419016"/>
      <w:docPartObj>
        <w:docPartGallery w:val="Page Numbers (Bottom of Page)"/>
        <w:docPartUnique/>
      </w:docPartObj>
    </w:sdtPr>
    <w:sdtContent>
      <w:p w:rsidR="006924D0" w:rsidRPr="008B4AC6" w:rsidRDefault="006924D0" w:rsidP="006E7AF8">
        <w:pPr>
          <w:pStyle w:val="Pieddepage"/>
          <w:pBdr>
            <w:top w:val="thinThickSmallGap" w:sz="24" w:space="0" w:color="622423"/>
          </w:pBdr>
          <w:tabs>
            <w:tab w:val="clear" w:pos="4536"/>
            <w:tab w:val="clear" w:pos="9072"/>
            <w:tab w:val="right" w:pos="10198"/>
          </w:tabs>
          <w:rPr>
            <w:rFonts w:ascii="Garamond" w:hAnsi="Garamond"/>
            <w:b/>
            <w:i/>
            <w:sz w:val="20"/>
            <w:szCs w:val="20"/>
          </w:rPr>
        </w:pPr>
        <w:r w:rsidRPr="008B4AC6">
          <w:rPr>
            <w:rFonts w:ascii="Garamond" w:hAnsi="Garamond"/>
          </w:rPr>
          <w:tab/>
        </w:r>
        <w:r w:rsidRPr="003D25ED">
          <w:rPr>
            <w:rFonts w:ascii="Garamond" w:hAnsi="Garamond"/>
            <w:sz w:val="18"/>
            <w:szCs w:val="18"/>
          </w:rPr>
          <w:t xml:space="preserve">Page </w:t>
        </w:r>
        <w:r w:rsidRPr="003D25ED">
          <w:rPr>
            <w:rFonts w:ascii="Garamond" w:hAnsi="Garamond"/>
            <w:sz w:val="18"/>
            <w:szCs w:val="18"/>
          </w:rPr>
          <w:fldChar w:fldCharType="begin"/>
        </w:r>
        <w:r w:rsidRPr="003D25ED">
          <w:rPr>
            <w:rFonts w:ascii="Garamond" w:hAnsi="Garamond"/>
            <w:sz w:val="18"/>
            <w:szCs w:val="18"/>
          </w:rPr>
          <w:instrText xml:space="preserve"> PAGE   \* MERGEFORMAT </w:instrText>
        </w:r>
        <w:r w:rsidRPr="003D25ED">
          <w:rPr>
            <w:rFonts w:ascii="Garamond" w:hAnsi="Garamond"/>
            <w:sz w:val="18"/>
            <w:szCs w:val="18"/>
          </w:rPr>
          <w:fldChar w:fldCharType="separate"/>
        </w:r>
        <w:r w:rsidR="00141446">
          <w:rPr>
            <w:rFonts w:ascii="Garamond" w:hAnsi="Garamond"/>
            <w:noProof/>
            <w:sz w:val="18"/>
            <w:szCs w:val="18"/>
          </w:rPr>
          <w:t>5</w:t>
        </w:r>
        <w:r w:rsidRPr="003D25ED">
          <w:rPr>
            <w:rFonts w:ascii="Garamond" w:hAnsi="Garamond"/>
            <w:noProof/>
            <w:sz w:val="18"/>
            <w:szCs w:val="18"/>
          </w:rPr>
          <w:fldChar w:fldCharType="end"/>
        </w:r>
      </w:p>
      <w:p w:rsidR="006924D0" w:rsidRDefault="006924D0">
        <w:pPr>
          <w:pStyle w:val="Pieddepage"/>
          <w:jc w:val="center"/>
        </w:pPr>
      </w:p>
    </w:sdtContent>
  </w:sdt>
  <w:p w:rsidR="006924D0" w:rsidRDefault="006924D0">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4D0" w:rsidRDefault="006924D0">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31</w:t>
    </w:r>
    <w:r>
      <w:rPr>
        <w:rStyle w:val="Numrodepage"/>
      </w:rPr>
      <w:fldChar w:fldCharType="end"/>
    </w:r>
  </w:p>
  <w:p w:rsidR="006924D0" w:rsidRDefault="006924D0">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6314602"/>
      <w:docPartObj>
        <w:docPartGallery w:val="Page Numbers (Bottom of Page)"/>
        <w:docPartUnique/>
      </w:docPartObj>
    </w:sdtPr>
    <w:sdtContent>
      <w:p w:rsidR="006924D0" w:rsidRDefault="006924D0" w:rsidP="00C45CF2">
        <w:pPr>
          <w:pStyle w:val="Pieddepage"/>
          <w:pBdr>
            <w:top w:val="thinThickSmallGap" w:sz="24" w:space="0" w:color="622423"/>
          </w:pBdr>
          <w:tabs>
            <w:tab w:val="clear" w:pos="4536"/>
            <w:tab w:val="clear" w:pos="9072"/>
            <w:tab w:val="right" w:pos="10198"/>
          </w:tabs>
          <w:rPr>
            <w:rFonts w:asciiTheme="minorHAnsi" w:eastAsiaTheme="minorHAnsi" w:hAnsiTheme="minorHAnsi" w:cstheme="minorBidi"/>
            <w:sz w:val="22"/>
            <w:szCs w:val="22"/>
            <w:lang w:eastAsia="en-US"/>
          </w:rPr>
        </w:pPr>
        <w:r w:rsidRPr="008B4AC6">
          <w:rPr>
            <w:rFonts w:ascii="Garamond" w:hAnsi="Garamond"/>
          </w:rPr>
          <w:tab/>
        </w:r>
        <w:r w:rsidRPr="003D25ED">
          <w:rPr>
            <w:rFonts w:ascii="Garamond" w:hAnsi="Garamond"/>
            <w:sz w:val="18"/>
            <w:szCs w:val="18"/>
          </w:rPr>
          <w:t xml:space="preserve">Page </w:t>
        </w:r>
        <w:r w:rsidRPr="003D25ED">
          <w:rPr>
            <w:rFonts w:ascii="Garamond" w:hAnsi="Garamond"/>
            <w:sz w:val="18"/>
            <w:szCs w:val="18"/>
          </w:rPr>
          <w:fldChar w:fldCharType="begin"/>
        </w:r>
        <w:r w:rsidRPr="003D25ED">
          <w:rPr>
            <w:rFonts w:ascii="Garamond" w:hAnsi="Garamond"/>
            <w:sz w:val="18"/>
            <w:szCs w:val="18"/>
          </w:rPr>
          <w:instrText xml:space="preserve"> PAGE   \* MERGEFORMAT </w:instrText>
        </w:r>
        <w:r w:rsidRPr="003D25ED">
          <w:rPr>
            <w:rFonts w:ascii="Garamond" w:hAnsi="Garamond"/>
            <w:sz w:val="18"/>
            <w:szCs w:val="18"/>
          </w:rPr>
          <w:fldChar w:fldCharType="separate"/>
        </w:r>
        <w:r>
          <w:rPr>
            <w:rFonts w:ascii="Garamond" w:hAnsi="Garamond"/>
            <w:noProof/>
            <w:sz w:val="18"/>
            <w:szCs w:val="18"/>
          </w:rPr>
          <w:t>73</w:t>
        </w:r>
        <w:r w:rsidRPr="003D25ED">
          <w:rPr>
            <w:rFonts w:ascii="Garamond" w:hAnsi="Garamond"/>
            <w:noProof/>
            <w:sz w:val="18"/>
            <w:szCs w:val="18"/>
          </w:rPr>
          <w:fldChar w:fldCharType="end"/>
        </w:r>
      </w:p>
    </w:sdtContent>
  </w:sdt>
  <w:p w:rsidR="006924D0" w:rsidRPr="00930837" w:rsidRDefault="006924D0" w:rsidP="006E7AF8">
    <w:pPr>
      <w:pStyle w:val="En-tte"/>
      <w:rPr>
        <w:rFonts w:ascii="Calibri" w:hAnsi="Calibri"/>
        <w:caps/>
        <w:color w:val="44546A"/>
        <w:sz w:val="20"/>
        <w:szCs w:val="20"/>
        <w:lang w:eastAsia="en-U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4D0" w:rsidRPr="003D25ED" w:rsidRDefault="006924D0" w:rsidP="006E7AF8">
    <w:pPr>
      <w:pStyle w:val="Pieddepage"/>
      <w:pBdr>
        <w:top w:val="thinThickSmallGap" w:sz="24" w:space="1" w:color="622423"/>
      </w:pBdr>
      <w:tabs>
        <w:tab w:val="clear" w:pos="4536"/>
        <w:tab w:val="clear" w:pos="9072"/>
        <w:tab w:val="right" w:pos="10204"/>
      </w:tabs>
      <w:ind w:left="-142"/>
      <w:jc w:val="right"/>
      <w:rPr>
        <w:rFonts w:ascii="Cambria" w:hAnsi="Cambria"/>
        <w:sz w:val="18"/>
        <w:szCs w:val="18"/>
      </w:rPr>
    </w:pPr>
    <w:r w:rsidRPr="003D25ED">
      <w:rPr>
        <w:rFonts w:ascii="Garamond" w:hAnsi="Garamond"/>
        <w:sz w:val="18"/>
        <w:szCs w:val="18"/>
      </w:rPr>
      <w:t xml:space="preserve">.                                                                                         Page </w:t>
    </w:r>
    <w:r w:rsidRPr="003D25ED">
      <w:rPr>
        <w:rFonts w:ascii="Garamond" w:hAnsi="Garamond"/>
        <w:sz w:val="18"/>
        <w:szCs w:val="18"/>
      </w:rPr>
      <w:fldChar w:fldCharType="begin"/>
    </w:r>
    <w:r w:rsidRPr="003D25ED">
      <w:rPr>
        <w:rFonts w:ascii="Garamond" w:hAnsi="Garamond"/>
        <w:sz w:val="18"/>
        <w:szCs w:val="18"/>
      </w:rPr>
      <w:instrText xml:space="preserve"> PAGE   \* MERGEFORMAT </w:instrText>
    </w:r>
    <w:r w:rsidRPr="003D25ED">
      <w:rPr>
        <w:rFonts w:ascii="Garamond" w:hAnsi="Garamond"/>
        <w:sz w:val="18"/>
        <w:szCs w:val="18"/>
      </w:rPr>
      <w:fldChar w:fldCharType="separate"/>
    </w:r>
    <w:r>
      <w:rPr>
        <w:rFonts w:ascii="Garamond" w:hAnsi="Garamond"/>
        <w:noProof/>
        <w:sz w:val="18"/>
        <w:szCs w:val="18"/>
      </w:rPr>
      <w:t>85</w:t>
    </w:r>
    <w:r w:rsidRPr="003D25ED">
      <w:rPr>
        <w:rFonts w:ascii="Garamond" w:hAnsi="Garamond"/>
        <w:noProof/>
        <w:sz w:val="18"/>
        <w:szCs w:val="18"/>
      </w:rPr>
      <w:fldChar w:fldCharType="end"/>
    </w:r>
  </w:p>
  <w:p w:rsidR="006924D0" w:rsidRPr="003A1D8B" w:rsidRDefault="006924D0" w:rsidP="006E7AF8">
    <w:pPr>
      <w:pStyle w:val="Pieddepage"/>
      <w:pBdr>
        <w:top w:val="thinThickSmallGap" w:sz="24" w:space="1" w:color="622423"/>
      </w:pBdr>
      <w:tabs>
        <w:tab w:val="clear" w:pos="4536"/>
        <w:tab w:val="clear" w:pos="9072"/>
        <w:tab w:val="right" w:pos="10204"/>
      </w:tabs>
      <w:ind w:left="-142"/>
      <w:rPr>
        <w:rFonts w:ascii="Cambria" w:hAnsi="Cambria"/>
      </w:rPr>
    </w:pPr>
  </w:p>
  <w:p w:rsidR="006924D0" w:rsidRDefault="006924D0">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4D0" w:rsidRDefault="006924D0">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6924D0" w:rsidRDefault="006924D0">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4D0" w:rsidRPr="004A6606" w:rsidRDefault="006924D0" w:rsidP="006E7AF8">
    <w:pPr>
      <w:pStyle w:val="Pieddepage"/>
      <w:pBdr>
        <w:top w:val="thinThickSmallGap" w:sz="24" w:space="1" w:color="622423"/>
      </w:pBdr>
      <w:tabs>
        <w:tab w:val="clear" w:pos="4536"/>
        <w:tab w:val="clear" w:pos="9072"/>
        <w:tab w:val="right" w:pos="10204"/>
      </w:tabs>
      <w:rPr>
        <w:rFonts w:ascii="Cambria" w:hAnsi="Cambria"/>
        <w:b/>
        <w:i/>
        <w:sz w:val="20"/>
        <w:szCs w:val="20"/>
      </w:rPr>
    </w:pPr>
    <w:r>
      <w:rPr>
        <w:rFonts w:ascii="Cambria" w:hAnsi="Cambria"/>
      </w:rPr>
      <w:tab/>
    </w:r>
    <w:r w:rsidRPr="00E565B3">
      <w:rPr>
        <w:rFonts w:ascii="Garamond" w:hAnsi="Garamond"/>
      </w:rPr>
      <w:t xml:space="preserve">Page </w:t>
    </w:r>
    <w:r w:rsidRPr="00E565B3">
      <w:rPr>
        <w:rFonts w:ascii="Garamond" w:hAnsi="Garamond"/>
      </w:rPr>
      <w:fldChar w:fldCharType="begin"/>
    </w:r>
    <w:r w:rsidRPr="00E565B3">
      <w:rPr>
        <w:rFonts w:ascii="Garamond" w:hAnsi="Garamond"/>
      </w:rPr>
      <w:instrText xml:space="preserve"> PAGE   \* MERGEFORMAT </w:instrText>
    </w:r>
    <w:r w:rsidRPr="00E565B3">
      <w:rPr>
        <w:rFonts w:ascii="Garamond" w:hAnsi="Garamond"/>
      </w:rPr>
      <w:fldChar w:fldCharType="separate"/>
    </w:r>
    <w:r>
      <w:rPr>
        <w:rFonts w:ascii="Garamond" w:hAnsi="Garamond"/>
        <w:noProof/>
      </w:rPr>
      <w:t>101</w:t>
    </w:r>
    <w:r w:rsidRPr="00E565B3">
      <w:rPr>
        <w:rFonts w:ascii="Garamond" w:hAnsi="Garamond"/>
        <w:noProof/>
      </w:rPr>
      <w:fldChar w:fldCharType="end"/>
    </w:r>
  </w:p>
  <w:p w:rsidR="006924D0" w:rsidRDefault="006924D0" w:rsidP="006E7AF8">
    <w:pPr>
      <w:pStyle w:val="En-tte"/>
      <w:rPr>
        <w:rFonts w:ascii="Calibri" w:hAnsi="Calibri"/>
        <w:caps/>
        <w:color w:val="44546A"/>
        <w:sz w:val="20"/>
        <w:szCs w:val="20"/>
        <w:lang w:eastAsia="en-US"/>
      </w:rPr>
    </w:pPr>
  </w:p>
  <w:p w:rsidR="006924D0" w:rsidRPr="001829A3" w:rsidRDefault="006924D0" w:rsidP="006E7AF8">
    <w:pPr>
      <w:pStyle w:val="En-tte"/>
      <w:rPr>
        <w:rFonts w:ascii="Calibri" w:hAnsi="Calibri"/>
        <w:caps/>
        <w:color w:val="44546A"/>
        <w:sz w:val="20"/>
        <w:szCs w:val="20"/>
        <w:lang w:eastAsia="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4346" w:rsidRDefault="00974346">
      <w:pPr>
        <w:spacing w:after="0" w:line="240" w:lineRule="auto"/>
      </w:pPr>
      <w:r>
        <w:separator/>
      </w:r>
    </w:p>
  </w:footnote>
  <w:footnote w:type="continuationSeparator" w:id="1">
    <w:p w:rsidR="00974346" w:rsidRDefault="009743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9B8D6A6"/>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pPr>
        <w:ind w:left="0" w:firstLine="0"/>
      </w:pPr>
    </w:lvl>
  </w:abstractNum>
  <w:abstractNum w:abstractNumId="2">
    <w:nsid w:val="0000000B"/>
    <w:multiLevelType w:val="singleLevel"/>
    <w:tmpl w:val="0000000B"/>
    <w:name w:val="WW8Num29"/>
    <w:lvl w:ilvl="0">
      <w:start w:val="1"/>
      <w:numFmt w:val="decimal"/>
      <w:lvlText w:val="%1."/>
      <w:lvlJc w:val="left"/>
      <w:pPr>
        <w:tabs>
          <w:tab w:val="num" w:pos="0"/>
        </w:tabs>
        <w:ind w:left="720" w:hanging="360"/>
      </w:pPr>
    </w:lvl>
  </w:abstractNum>
  <w:abstractNum w:abstractNumId="3">
    <w:nsid w:val="031E4D59"/>
    <w:multiLevelType w:val="multilevel"/>
    <w:tmpl w:val="43464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476DD1"/>
    <w:multiLevelType w:val="hybridMultilevel"/>
    <w:tmpl w:val="F050D48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03AC0075"/>
    <w:multiLevelType w:val="hybridMultilevel"/>
    <w:tmpl w:val="C690FFB8"/>
    <w:lvl w:ilvl="0" w:tplc="887EAFC2">
      <w:start w:val="3"/>
      <w:numFmt w:val="bullet"/>
      <w:lvlText w:val="-"/>
      <w:lvlJc w:val="left"/>
      <w:pPr>
        <w:ind w:left="862" w:hanging="360"/>
      </w:pPr>
      <w:rPr>
        <w:rFonts w:ascii="Times New Roman" w:eastAsia="Times New Roman" w:hAnsi="Times New Roman" w:hint="default"/>
      </w:rPr>
    </w:lvl>
    <w:lvl w:ilvl="1" w:tplc="887EAFC2">
      <w:start w:val="3"/>
      <w:numFmt w:val="bullet"/>
      <w:lvlText w:val="-"/>
      <w:lvlJc w:val="left"/>
      <w:pPr>
        <w:ind w:left="1070" w:hanging="360"/>
      </w:pPr>
      <w:rPr>
        <w:rFonts w:ascii="Times New Roman" w:eastAsia="Times New Roman" w:hAnsi="Times New Roman" w:hint="default"/>
      </w:rPr>
    </w:lvl>
    <w:lvl w:ilvl="2" w:tplc="040C0005">
      <w:start w:val="1"/>
      <w:numFmt w:val="bullet"/>
      <w:lvlText w:val=""/>
      <w:lvlJc w:val="left"/>
      <w:pPr>
        <w:ind w:left="2302" w:hanging="360"/>
      </w:pPr>
      <w:rPr>
        <w:rFonts w:ascii="Wingdings" w:hAnsi="Wingdings" w:hint="default"/>
      </w:rPr>
    </w:lvl>
    <w:lvl w:ilvl="3" w:tplc="040C0001">
      <w:start w:val="1"/>
      <w:numFmt w:val="bullet"/>
      <w:lvlText w:val=""/>
      <w:lvlJc w:val="left"/>
      <w:pPr>
        <w:ind w:left="3022" w:hanging="360"/>
      </w:pPr>
      <w:rPr>
        <w:rFonts w:ascii="Symbol" w:hAnsi="Symbol" w:hint="default"/>
      </w:rPr>
    </w:lvl>
    <w:lvl w:ilvl="4" w:tplc="040C0003">
      <w:start w:val="1"/>
      <w:numFmt w:val="bullet"/>
      <w:lvlText w:val="o"/>
      <w:lvlJc w:val="left"/>
      <w:pPr>
        <w:ind w:left="3742" w:hanging="360"/>
      </w:pPr>
      <w:rPr>
        <w:rFonts w:ascii="Courier New" w:hAnsi="Courier New" w:hint="default"/>
      </w:rPr>
    </w:lvl>
    <w:lvl w:ilvl="5" w:tplc="040C0005">
      <w:start w:val="1"/>
      <w:numFmt w:val="bullet"/>
      <w:lvlText w:val=""/>
      <w:lvlJc w:val="left"/>
      <w:pPr>
        <w:ind w:left="4462" w:hanging="360"/>
      </w:pPr>
      <w:rPr>
        <w:rFonts w:ascii="Wingdings" w:hAnsi="Wingdings" w:hint="default"/>
      </w:rPr>
    </w:lvl>
    <w:lvl w:ilvl="6" w:tplc="040C0001">
      <w:start w:val="1"/>
      <w:numFmt w:val="bullet"/>
      <w:lvlText w:val=""/>
      <w:lvlJc w:val="left"/>
      <w:pPr>
        <w:ind w:left="5182" w:hanging="360"/>
      </w:pPr>
      <w:rPr>
        <w:rFonts w:ascii="Symbol" w:hAnsi="Symbol" w:hint="default"/>
      </w:rPr>
    </w:lvl>
    <w:lvl w:ilvl="7" w:tplc="040C0003">
      <w:start w:val="1"/>
      <w:numFmt w:val="bullet"/>
      <w:lvlText w:val="o"/>
      <w:lvlJc w:val="left"/>
      <w:pPr>
        <w:ind w:left="5902" w:hanging="360"/>
      </w:pPr>
      <w:rPr>
        <w:rFonts w:ascii="Courier New" w:hAnsi="Courier New" w:hint="default"/>
      </w:rPr>
    </w:lvl>
    <w:lvl w:ilvl="8" w:tplc="040C0005">
      <w:start w:val="1"/>
      <w:numFmt w:val="bullet"/>
      <w:lvlText w:val=""/>
      <w:lvlJc w:val="left"/>
      <w:pPr>
        <w:ind w:left="6622" w:hanging="360"/>
      </w:pPr>
      <w:rPr>
        <w:rFonts w:ascii="Wingdings" w:hAnsi="Wingdings" w:hint="default"/>
      </w:rPr>
    </w:lvl>
  </w:abstractNum>
  <w:abstractNum w:abstractNumId="6">
    <w:nsid w:val="052208FD"/>
    <w:multiLevelType w:val="multilevel"/>
    <w:tmpl w:val="E688730A"/>
    <w:lvl w:ilvl="0">
      <w:start w:val="9"/>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5605A60"/>
    <w:multiLevelType w:val="hybridMultilevel"/>
    <w:tmpl w:val="BABA01E8"/>
    <w:lvl w:ilvl="0" w:tplc="040C0005">
      <w:start w:val="1"/>
      <w:numFmt w:val="bullet"/>
      <w:lvlText w:val=""/>
      <w:lvlJc w:val="left"/>
      <w:pPr>
        <w:tabs>
          <w:tab w:val="num" w:pos="1420"/>
        </w:tabs>
        <w:ind w:left="1420" w:hanging="360"/>
      </w:pPr>
      <w:rPr>
        <w:rFonts w:ascii="Wingdings" w:hAnsi="Wingdings" w:hint="default"/>
      </w:rPr>
    </w:lvl>
    <w:lvl w:ilvl="1" w:tplc="040C0003" w:tentative="1">
      <w:start w:val="1"/>
      <w:numFmt w:val="bullet"/>
      <w:lvlText w:val="o"/>
      <w:lvlJc w:val="left"/>
      <w:pPr>
        <w:tabs>
          <w:tab w:val="num" w:pos="2140"/>
        </w:tabs>
        <w:ind w:left="2140" w:hanging="360"/>
      </w:pPr>
      <w:rPr>
        <w:rFonts w:ascii="Courier New" w:hAnsi="Courier New" w:hint="default"/>
      </w:rPr>
    </w:lvl>
    <w:lvl w:ilvl="2" w:tplc="040C0005" w:tentative="1">
      <w:start w:val="1"/>
      <w:numFmt w:val="bullet"/>
      <w:lvlText w:val=""/>
      <w:lvlJc w:val="left"/>
      <w:pPr>
        <w:tabs>
          <w:tab w:val="num" w:pos="2860"/>
        </w:tabs>
        <w:ind w:left="2860" w:hanging="360"/>
      </w:pPr>
      <w:rPr>
        <w:rFonts w:ascii="Wingdings" w:hAnsi="Wingdings" w:hint="default"/>
      </w:rPr>
    </w:lvl>
    <w:lvl w:ilvl="3" w:tplc="040C0001" w:tentative="1">
      <w:start w:val="1"/>
      <w:numFmt w:val="bullet"/>
      <w:lvlText w:val=""/>
      <w:lvlJc w:val="left"/>
      <w:pPr>
        <w:tabs>
          <w:tab w:val="num" w:pos="3580"/>
        </w:tabs>
        <w:ind w:left="3580" w:hanging="360"/>
      </w:pPr>
      <w:rPr>
        <w:rFonts w:ascii="Symbol" w:hAnsi="Symbol" w:hint="default"/>
      </w:rPr>
    </w:lvl>
    <w:lvl w:ilvl="4" w:tplc="040C0003" w:tentative="1">
      <w:start w:val="1"/>
      <w:numFmt w:val="bullet"/>
      <w:lvlText w:val="o"/>
      <w:lvlJc w:val="left"/>
      <w:pPr>
        <w:tabs>
          <w:tab w:val="num" w:pos="4300"/>
        </w:tabs>
        <w:ind w:left="4300" w:hanging="360"/>
      </w:pPr>
      <w:rPr>
        <w:rFonts w:ascii="Courier New" w:hAnsi="Courier New" w:hint="default"/>
      </w:rPr>
    </w:lvl>
    <w:lvl w:ilvl="5" w:tplc="040C0005" w:tentative="1">
      <w:start w:val="1"/>
      <w:numFmt w:val="bullet"/>
      <w:lvlText w:val=""/>
      <w:lvlJc w:val="left"/>
      <w:pPr>
        <w:tabs>
          <w:tab w:val="num" w:pos="5020"/>
        </w:tabs>
        <w:ind w:left="5020" w:hanging="360"/>
      </w:pPr>
      <w:rPr>
        <w:rFonts w:ascii="Wingdings" w:hAnsi="Wingdings" w:hint="default"/>
      </w:rPr>
    </w:lvl>
    <w:lvl w:ilvl="6" w:tplc="040C0001" w:tentative="1">
      <w:start w:val="1"/>
      <w:numFmt w:val="bullet"/>
      <w:lvlText w:val=""/>
      <w:lvlJc w:val="left"/>
      <w:pPr>
        <w:tabs>
          <w:tab w:val="num" w:pos="5740"/>
        </w:tabs>
        <w:ind w:left="5740" w:hanging="360"/>
      </w:pPr>
      <w:rPr>
        <w:rFonts w:ascii="Symbol" w:hAnsi="Symbol" w:hint="default"/>
      </w:rPr>
    </w:lvl>
    <w:lvl w:ilvl="7" w:tplc="040C0003" w:tentative="1">
      <w:start w:val="1"/>
      <w:numFmt w:val="bullet"/>
      <w:lvlText w:val="o"/>
      <w:lvlJc w:val="left"/>
      <w:pPr>
        <w:tabs>
          <w:tab w:val="num" w:pos="6460"/>
        </w:tabs>
        <w:ind w:left="6460" w:hanging="360"/>
      </w:pPr>
      <w:rPr>
        <w:rFonts w:ascii="Courier New" w:hAnsi="Courier New" w:hint="default"/>
      </w:rPr>
    </w:lvl>
    <w:lvl w:ilvl="8" w:tplc="040C0005" w:tentative="1">
      <w:start w:val="1"/>
      <w:numFmt w:val="bullet"/>
      <w:lvlText w:val=""/>
      <w:lvlJc w:val="left"/>
      <w:pPr>
        <w:tabs>
          <w:tab w:val="num" w:pos="7180"/>
        </w:tabs>
        <w:ind w:left="7180" w:hanging="360"/>
      </w:pPr>
      <w:rPr>
        <w:rFonts w:ascii="Wingdings" w:hAnsi="Wingdings" w:hint="default"/>
      </w:rPr>
    </w:lvl>
  </w:abstractNum>
  <w:abstractNum w:abstractNumId="8">
    <w:nsid w:val="05646DC5"/>
    <w:multiLevelType w:val="hybridMultilevel"/>
    <w:tmpl w:val="D712763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0A883677"/>
    <w:multiLevelType w:val="multilevel"/>
    <w:tmpl w:val="63007E8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0AB90F98"/>
    <w:multiLevelType w:val="multilevel"/>
    <w:tmpl w:val="DDB4E4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EBC73E9"/>
    <w:multiLevelType w:val="multilevel"/>
    <w:tmpl w:val="FD5C42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0AF2AE9"/>
    <w:multiLevelType w:val="multilevel"/>
    <w:tmpl w:val="F3140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0C74D86"/>
    <w:multiLevelType w:val="multilevel"/>
    <w:tmpl w:val="ABE88C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30D199E"/>
    <w:multiLevelType w:val="hybridMultilevel"/>
    <w:tmpl w:val="6914A2B6"/>
    <w:lvl w:ilvl="0" w:tplc="7D7A0DC8">
      <w:start w:val="1"/>
      <w:numFmt w:val="bullet"/>
      <w:lvlText w:val=""/>
      <w:lvlJc w:val="left"/>
      <w:pPr>
        <w:ind w:left="360" w:hanging="360"/>
      </w:pPr>
      <w:rPr>
        <w:rFonts w:ascii="Wingdings" w:hAnsi="Wingdings" w:cs="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5">
    <w:nsid w:val="13DA3F4A"/>
    <w:multiLevelType w:val="multilevel"/>
    <w:tmpl w:val="828E17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42C141D"/>
    <w:multiLevelType w:val="multilevel"/>
    <w:tmpl w:val="898069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4343D80"/>
    <w:multiLevelType w:val="multilevel"/>
    <w:tmpl w:val="0B96CED2"/>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16795CD3"/>
    <w:multiLevelType w:val="multilevel"/>
    <w:tmpl w:val="8CD40C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6EB7BC5"/>
    <w:multiLevelType w:val="hybridMultilevel"/>
    <w:tmpl w:val="0A96921A"/>
    <w:lvl w:ilvl="0" w:tplc="2F960474">
      <w:start w:val="3"/>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1BAD7D0A"/>
    <w:multiLevelType w:val="hybridMultilevel"/>
    <w:tmpl w:val="647C7ACE"/>
    <w:lvl w:ilvl="0" w:tplc="685C1E86">
      <w:start w:val="13"/>
      <w:numFmt w:val="bullet"/>
      <w:lvlText w:val="-"/>
      <w:lvlJc w:val="left"/>
      <w:pPr>
        <w:ind w:left="720" w:hanging="360"/>
      </w:pPr>
      <w:rPr>
        <w:rFonts w:ascii="Arial Narrow" w:eastAsia="Arial Narrow" w:hAnsi="Arial Narrow" w:cs="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BD27F65"/>
    <w:multiLevelType w:val="hybridMultilevel"/>
    <w:tmpl w:val="1BA04C78"/>
    <w:lvl w:ilvl="0" w:tplc="C5D04066">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C437BB9"/>
    <w:multiLevelType w:val="hybridMultilevel"/>
    <w:tmpl w:val="90BE7382"/>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1C953721"/>
    <w:multiLevelType w:val="multilevel"/>
    <w:tmpl w:val="604A880A"/>
    <w:lvl w:ilvl="0">
      <w:start w:val="5"/>
      <w:numFmt w:val="decimal"/>
      <w:lvlText w:val="%1"/>
      <w:lvlJc w:val="left"/>
      <w:pPr>
        <w:ind w:left="360" w:hanging="360"/>
      </w:pPr>
      <w:rPr>
        <w:rFonts w:eastAsia="Times New Roman" w:cs="Times New Roman" w:hint="default"/>
      </w:rPr>
    </w:lvl>
    <w:lvl w:ilvl="1">
      <w:start w:val="1"/>
      <w:numFmt w:val="decimal"/>
      <w:lvlText w:val="%1.%2"/>
      <w:lvlJc w:val="left"/>
      <w:pPr>
        <w:ind w:left="502" w:hanging="360"/>
      </w:pPr>
      <w:rPr>
        <w:rFonts w:eastAsia="Times New Roman" w:cs="Times New Roman" w:hint="default"/>
      </w:rPr>
    </w:lvl>
    <w:lvl w:ilvl="2">
      <w:start w:val="1"/>
      <w:numFmt w:val="decimal"/>
      <w:lvlText w:val="%1.%2.%3"/>
      <w:lvlJc w:val="left"/>
      <w:pPr>
        <w:ind w:left="1004" w:hanging="720"/>
      </w:pPr>
      <w:rPr>
        <w:rFonts w:eastAsia="Times New Roman" w:cs="Times New Roman" w:hint="default"/>
      </w:rPr>
    </w:lvl>
    <w:lvl w:ilvl="3">
      <w:start w:val="1"/>
      <w:numFmt w:val="decimal"/>
      <w:lvlText w:val="%1.%2.%3.%4"/>
      <w:lvlJc w:val="left"/>
      <w:pPr>
        <w:ind w:left="1146" w:hanging="720"/>
      </w:pPr>
      <w:rPr>
        <w:rFonts w:eastAsia="Times New Roman" w:cs="Times New Roman" w:hint="default"/>
      </w:rPr>
    </w:lvl>
    <w:lvl w:ilvl="4">
      <w:start w:val="1"/>
      <w:numFmt w:val="decimal"/>
      <w:lvlText w:val="%1.%2.%3.%4.%5"/>
      <w:lvlJc w:val="left"/>
      <w:pPr>
        <w:ind w:left="1648" w:hanging="1080"/>
      </w:pPr>
      <w:rPr>
        <w:rFonts w:eastAsia="Times New Roman" w:cs="Times New Roman" w:hint="default"/>
      </w:rPr>
    </w:lvl>
    <w:lvl w:ilvl="5">
      <w:start w:val="1"/>
      <w:numFmt w:val="decimal"/>
      <w:lvlText w:val="%1.%2.%3.%4.%5.%6"/>
      <w:lvlJc w:val="left"/>
      <w:pPr>
        <w:ind w:left="2150" w:hanging="1440"/>
      </w:pPr>
      <w:rPr>
        <w:rFonts w:eastAsia="Times New Roman" w:cs="Times New Roman" w:hint="default"/>
      </w:rPr>
    </w:lvl>
    <w:lvl w:ilvl="6">
      <w:start w:val="1"/>
      <w:numFmt w:val="decimal"/>
      <w:lvlText w:val="%1.%2.%3.%4.%5.%6.%7"/>
      <w:lvlJc w:val="left"/>
      <w:pPr>
        <w:ind w:left="2292" w:hanging="1440"/>
      </w:pPr>
      <w:rPr>
        <w:rFonts w:eastAsia="Times New Roman" w:cs="Times New Roman" w:hint="default"/>
      </w:rPr>
    </w:lvl>
    <w:lvl w:ilvl="7">
      <w:start w:val="1"/>
      <w:numFmt w:val="decimal"/>
      <w:lvlText w:val="%1.%2.%3.%4.%5.%6.%7.%8"/>
      <w:lvlJc w:val="left"/>
      <w:pPr>
        <w:ind w:left="2794" w:hanging="1800"/>
      </w:pPr>
      <w:rPr>
        <w:rFonts w:eastAsia="Times New Roman" w:cs="Times New Roman" w:hint="default"/>
      </w:rPr>
    </w:lvl>
    <w:lvl w:ilvl="8">
      <w:start w:val="1"/>
      <w:numFmt w:val="decimal"/>
      <w:lvlText w:val="%1.%2.%3.%4.%5.%6.%7.%8.%9"/>
      <w:lvlJc w:val="left"/>
      <w:pPr>
        <w:ind w:left="2936" w:hanging="1800"/>
      </w:pPr>
      <w:rPr>
        <w:rFonts w:eastAsia="Times New Roman" w:cs="Times New Roman" w:hint="default"/>
      </w:rPr>
    </w:lvl>
  </w:abstractNum>
  <w:abstractNum w:abstractNumId="24">
    <w:nsid w:val="1D4F2297"/>
    <w:multiLevelType w:val="hybridMultilevel"/>
    <w:tmpl w:val="8190E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F6A5512"/>
    <w:multiLevelType w:val="hybridMultilevel"/>
    <w:tmpl w:val="CE9AA522"/>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22501CC1"/>
    <w:multiLevelType w:val="hybridMultilevel"/>
    <w:tmpl w:val="912A61EA"/>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7">
    <w:nsid w:val="22C8085D"/>
    <w:multiLevelType w:val="hybridMultilevel"/>
    <w:tmpl w:val="A3325B96"/>
    <w:lvl w:ilvl="0" w:tplc="685C1E86">
      <w:start w:val="13"/>
      <w:numFmt w:val="bullet"/>
      <w:lvlText w:val="-"/>
      <w:lvlJc w:val="left"/>
      <w:pPr>
        <w:ind w:left="720" w:hanging="360"/>
      </w:pPr>
      <w:rPr>
        <w:rFonts w:ascii="Arial Narrow" w:eastAsia="Arial Narrow" w:hAnsi="Arial Narrow" w:cs="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4E8132C"/>
    <w:multiLevelType w:val="multilevel"/>
    <w:tmpl w:val="480EC018"/>
    <w:lvl w:ilvl="0">
      <w:start w:val="13"/>
      <w:numFmt w:val="bullet"/>
      <w:lvlText w:val="-"/>
      <w:lvlJc w:val="left"/>
      <w:rPr>
        <w:rFonts w:ascii="Arial Narrow" w:eastAsia="Arial Narrow" w:hAnsi="Arial Narrow" w:cs="Arial Narrow"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5F31117"/>
    <w:multiLevelType w:val="hybridMultilevel"/>
    <w:tmpl w:val="95E61DC6"/>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30">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nsid w:val="27C565C6"/>
    <w:multiLevelType w:val="hybridMultilevel"/>
    <w:tmpl w:val="7466EF66"/>
    <w:lvl w:ilvl="0" w:tplc="4D78808C">
      <w:numFmt w:val="bullet"/>
      <w:lvlText w:val="-"/>
      <w:lvlJc w:val="left"/>
      <w:pPr>
        <w:tabs>
          <w:tab w:val="num" w:pos="1545"/>
        </w:tabs>
        <w:ind w:left="1545" w:hanging="360"/>
      </w:pPr>
      <w:rPr>
        <w:rFonts w:ascii="Times New Roman" w:eastAsia="Times New Roman" w:hAnsi="Times New Roman" w:hint="default"/>
      </w:rPr>
    </w:lvl>
    <w:lvl w:ilvl="1" w:tplc="040C0003">
      <w:start w:val="1"/>
      <w:numFmt w:val="bullet"/>
      <w:lvlText w:val="o"/>
      <w:lvlJc w:val="left"/>
      <w:pPr>
        <w:tabs>
          <w:tab w:val="num" w:pos="1680"/>
        </w:tabs>
        <w:ind w:left="1680" w:hanging="360"/>
      </w:pPr>
      <w:rPr>
        <w:rFonts w:ascii="Courier New" w:hAnsi="Courier New" w:hint="default"/>
      </w:rPr>
    </w:lvl>
    <w:lvl w:ilvl="2" w:tplc="040C0005">
      <w:start w:val="1"/>
      <w:numFmt w:val="bullet"/>
      <w:lvlText w:val=""/>
      <w:lvlJc w:val="left"/>
      <w:pPr>
        <w:tabs>
          <w:tab w:val="num" w:pos="2400"/>
        </w:tabs>
        <w:ind w:left="2400" w:hanging="360"/>
      </w:pPr>
      <w:rPr>
        <w:rFonts w:ascii="Wingdings" w:hAnsi="Wingdings" w:hint="default"/>
      </w:rPr>
    </w:lvl>
    <w:lvl w:ilvl="3" w:tplc="040C0001">
      <w:start w:val="1"/>
      <w:numFmt w:val="bullet"/>
      <w:lvlText w:val=""/>
      <w:lvlJc w:val="left"/>
      <w:pPr>
        <w:tabs>
          <w:tab w:val="num" w:pos="3120"/>
        </w:tabs>
        <w:ind w:left="3120" w:hanging="360"/>
      </w:pPr>
      <w:rPr>
        <w:rFonts w:ascii="Symbol" w:hAnsi="Symbol" w:hint="default"/>
      </w:rPr>
    </w:lvl>
    <w:lvl w:ilvl="4" w:tplc="040C0003">
      <w:start w:val="1"/>
      <w:numFmt w:val="bullet"/>
      <w:lvlText w:val="o"/>
      <w:lvlJc w:val="left"/>
      <w:pPr>
        <w:tabs>
          <w:tab w:val="num" w:pos="3840"/>
        </w:tabs>
        <w:ind w:left="3840" w:hanging="360"/>
      </w:pPr>
      <w:rPr>
        <w:rFonts w:ascii="Courier New" w:hAnsi="Courier New" w:hint="default"/>
      </w:rPr>
    </w:lvl>
    <w:lvl w:ilvl="5" w:tplc="040C0005">
      <w:start w:val="1"/>
      <w:numFmt w:val="bullet"/>
      <w:lvlText w:val=""/>
      <w:lvlJc w:val="left"/>
      <w:pPr>
        <w:tabs>
          <w:tab w:val="num" w:pos="4560"/>
        </w:tabs>
        <w:ind w:left="4560" w:hanging="360"/>
      </w:pPr>
      <w:rPr>
        <w:rFonts w:ascii="Wingdings" w:hAnsi="Wingdings" w:hint="default"/>
      </w:rPr>
    </w:lvl>
    <w:lvl w:ilvl="6" w:tplc="040C0001">
      <w:start w:val="1"/>
      <w:numFmt w:val="bullet"/>
      <w:lvlText w:val=""/>
      <w:lvlJc w:val="left"/>
      <w:pPr>
        <w:tabs>
          <w:tab w:val="num" w:pos="5280"/>
        </w:tabs>
        <w:ind w:left="5280" w:hanging="360"/>
      </w:pPr>
      <w:rPr>
        <w:rFonts w:ascii="Symbol" w:hAnsi="Symbol" w:hint="default"/>
      </w:rPr>
    </w:lvl>
    <w:lvl w:ilvl="7" w:tplc="040C0003">
      <w:start w:val="1"/>
      <w:numFmt w:val="bullet"/>
      <w:lvlText w:val="o"/>
      <w:lvlJc w:val="left"/>
      <w:pPr>
        <w:tabs>
          <w:tab w:val="num" w:pos="6000"/>
        </w:tabs>
        <w:ind w:left="6000" w:hanging="360"/>
      </w:pPr>
      <w:rPr>
        <w:rFonts w:ascii="Courier New" w:hAnsi="Courier New" w:hint="default"/>
      </w:rPr>
    </w:lvl>
    <w:lvl w:ilvl="8" w:tplc="040C0005">
      <w:start w:val="1"/>
      <w:numFmt w:val="bullet"/>
      <w:lvlText w:val=""/>
      <w:lvlJc w:val="left"/>
      <w:pPr>
        <w:tabs>
          <w:tab w:val="num" w:pos="6720"/>
        </w:tabs>
        <w:ind w:left="6720" w:hanging="360"/>
      </w:pPr>
      <w:rPr>
        <w:rFonts w:ascii="Wingdings" w:hAnsi="Wingdings" w:hint="default"/>
      </w:rPr>
    </w:lvl>
  </w:abstractNum>
  <w:abstractNum w:abstractNumId="32">
    <w:nsid w:val="28185EDE"/>
    <w:multiLevelType w:val="hybridMultilevel"/>
    <w:tmpl w:val="B2F4C1D4"/>
    <w:lvl w:ilvl="0" w:tplc="592C730A">
      <w:start w:val="1"/>
      <w:numFmt w:val="decimal"/>
      <w:lvlText w:val="(%1)"/>
      <w:lvlJc w:val="left"/>
      <w:pPr>
        <w:tabs>
          <w:tab w:val="num" w:pos="810"/>
        </w:tabs>
        <w:ind w:left="810" w:hanging="45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
    <w:nsid w:val="2B6D3C6E"/>
    <w:multiLevelType w:val="hybridMultilevel"/>
    <w:tmpl w:val="15A4A834"/>
    <w:lvl w:ilvl="0" w:tplc="B88A0708">
      <w:start w:val="1"/>
      <w:numFmt w:val="decimal"/>
      <w:pStyle w:val="PIECEAO"/>
      <w:lvlText w:val="A.%1."/>
      <w:lvlJc w:val="left"/>
      <w:pPr>
        <w:ind w:left="2407" w:hanging="360"/>
      </w:pPr>
      <w:rPr>
        <w:rFonts w:hint="default"/>
      </w:rPr>
    </w:lvl>
    <w:lvl w:ilvl="1" w:tplc="040C0003" w:tentative="1">
      <w:start w:val="1"/>
      <w:numFmt w:val="bullet"/>
      <w:lvlText w:val="o"/>
      <w:lvlJc w:val="left"/>
      <w:pPr>
        <w:ind w:left="2582" w:hanging="360"/>
      </w:pPr>
      <w:rPr>
        <w:rFonts w:ascii="Courier New" w:hAnsi="Courier New" w:cs="Courier New" w:hint="default"/>
      </w:rPr>
    </w:lvl>
    <w:lvl w:ilvl="2" w:tplc="040C0005" w:tentative="1">
      <w:start w:val="1"/>
      <w:numFmt w:val="bullet"/>
      <w:lvlText w:val=""/>
      <w:lvlJc w:val="left"/>
      <w:pPr>
        <w:ind w:left="3302" w:hanging="360"/>
      </w:pPr>
      <w:rPr>
        <w:rFonts w:ascii="Wingdings" w:hAnsi="Wingdings" w:hint="default"/>
      </w:rPr>
    </w:lvl>
    <w:lvl w:ilvl="3" w:tplc="040C0001" w:tentative="1">
      <w:start w:val="1"/>
      <w:numFmt w:val="bullet"/>
      <w:lvlText w:val=""/>
      <w:lvlJc w:val="left"/>
      <w:pPr>
        <w:ind w:left="4022" w:hanging="360"/>
      </w:pPr>
      <w:rPr>
        <w:rFonts w:ascii="Symbol" w:hAnsi="Symbol" w:hint="default"/>
      </w:rPr>
    </w:lvl>
    <w:lvl w:ilvl="4" w:tplc="040C0003" w:tentative="1">
      <w:start w:val="1"/>
      <w:numFmt w:val="bullet"/>
      <w:lvlText w:val="o"/>
      <w:lvlJc w:val="left"/>
      <w:pPr>
        <w:ind w:left="4742" w:hanging="360"/>
      </w:pPr>
      <w:rPr>
        <w:rFonts w:ascii="Courier New" w:hAnsi="Courier New" w:cs="Courier New" w:hint="default"/>
      </w:rPr>
    </w:lvl>
    <w:lvl w:ilvl="5" w:tplc="040C0005" w:tentative="1">
      <w:start w:val="1"/>
      <w:numFmt w:val="bullet"/>
      <w:lvlText w:val=""/>
      <w:lvlJc w:val="left"/>
      <w:pPr>
        <w:ind w:left="5462" w:hanging="360"/>
      </w:pPr>
      <w:rPr>
        <w:rFonts w:ascii="Wingdings" w:hAnsi="Wingdings" w:hint="default"/>
      </w:rPr>
    </w:lvl>
    <w:lvl w:ilvl="6" w:tplc="040C0001" w:tentative="1">
      <w:start w:val="1"/>
      <w:numFmt w:val="bullet"/>
      <w:lvlText w:val=""/>
      <w:lvlJc w:val="left"/>
      <w:pPr>
        <w:ind w:left="6182" w:hanging="360"/>
      </w:pPr>
      <w:rPr>
        <w:rFonts w:ascii="Symbol" w:hAnsi="Symbol" w:hint="default"/>
      </w:rPr>
    </w:lvl>
    <w:lvl w:ilvl="7" w:tplc="040C0003" w:tentative="1">
      <w:start w:val="1"/>
      <w:numFmt w:val="bullet"/>
      <w:lvlText w:val="o"/>
      <w:lvlJc w:val="left"/>
      <w:pPr>
        <w:ind w:left="6902" w:hanging="360"/>
      </w:pPr>
      <w:rPr>
        <w:rFonts w:ascii="Courier New" w:hAnsi="Courier New" w:cs="Courier New" w:hint="default"/>
      </w:rPr>
    </w:lvl>
    <w:lvl w:ilvl="8" w:tplc="040C0005" w:tentative="1">
      <w:start w:val="1"/>
      <w:numFmt w:val="bullet"/>
      <w:lvlText w:val=""/>
      <w:lvlJc w:val="left"/>
      <w:pPr>
        <w:ind w:left="7622" w:hanging="360"/>
      </w:pPr>
      <w:rPr>
        <w:rFonts w:ascii="Wingdings" w:hAnsi="Wingdings" w:hint="default"/>
      </w:rPr>
    </w:lvl>
  </w:abstractNum>
  <w:abstractNum w:abstractNumId="34">
    <w:nsid w:val="2D8D3158"/>
    <w:multiLevelType w:val="hybridMultilevel"/>
    <w:tmpl w:val="66F40E4A"/>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5">
    <w:nsid w:val="2DCD5C80"/>
    <w:multiLevelType w:val="multilevel"/>
    <w:tmpl w:val="E0C688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EB74BD2"/>
    <w:multiLevelType w:val="hybridMultilevel"/>
    <w:tmpl w:val="D8F6FE3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2F342BFD"/>
    <w:multiLevelType w:val="hybridMultilevel"/>
    <w:tmpl w:val="BC720504"/>
    <w:lvl w:ilvl="0" w:tplc="A0B00CBA">
      <w:start w:val="19"/>
      <w:numFmt w:val="bullet"/>
      <w:lvlText w:val="-"/>
      <w:lvlJc w:val="left"/>
      <w:pPr>
        <w:ind w:left="502" w:hanging="360"/>
      </w:pPr>
      <w:rPr>
        <w:rFonts w:ascii="Calibri" w:eastAsia="Calibri" w:hAnsi="Calibri" w:cs="Times New Roman"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8">
    <w:nsid w:val="31623C47"/>
    <w:multiLevelType w:val="multilevel"/>
    <w:tmpl w:val="76CE22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35A4628"/>
    <w:multiLevelType w:val="multilevel"/>
    <w:tmpl w:val="7C28A4A0"/>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cs="Arial" w:hint="default"/>
        <w:b/>
      </w:rPr>
    </w:lvl>
    <w:lvl w:ilvl="2">
      <w:start w:val="1"/>
      <w:numFmt w:val="decimal"/>
      <w:isLgl/>
      <w:lvlText w:val="%1.%2.%3"/>
      <w:lvlJc w:val="left"/>
      <w:pPr>
        <w:ind w:left="1080" w:hanging="720"/>
      </w:pPr>
      <w:rPr>
        <w:rFonts w:cs="Arial" w:hint="default"/>
        <w:b/>
      </w:rPr>
    </w:lvl>
    <w:lvl w:ilvl="3">
      <w:start w:val="1"/>
      <w:numFmt w:val="decimal"/>
      <w:isLgl/>
      <w:lvlText w:val="%1.%2.%3.%4"/>
      <w:lvlJc w:val="left"/>
      <w:pPr>
        <w:ind w:left="1440" w:hanging="1080"/>
      </w:pPr>
      <w:rPr>
        <w:rFonts w:cs="Arial" w:hint="default"/>
        <w:b/>
      </w:rPr>
    </w:lvl>
    <w:lvl w:ilvl="4">
      <w:start w:val="1"/>
      <w:numFmt w:val="decimal"/>
      <w:isLgl/>
      <w:lvlText w:val="%1.%2.%3.%4.%5"/>
      <w:lvlJc w:val="left"/>
      <w:pPr>
        <w:ind w:left="1440" w:hanging="1080"/>
      </w:pPr>
      <w:rPr>
        <w:rFonts w:cs="Arial" w:hint="default"/>
        <w:b/>
      </w:rPr>
    </w:lvl>
    <w:lvl w:ilvl="5">
      <w:start w:val="1"/>
      <w:numFmt w:val="decimal"/>
      <w:isLgl/>
      <w:lvlText w:val="%1.%2.%3.%4.%5.%6"/>
      <w:lvlJc w:val="left"/>
      <w:pPr>
        <w:ind w:left="1800" w:hanging="1440"/>
      </w:pPr>
      <w:rPr>
        <w:rFonts w:cs="Arial" w:hint="default"/>
        <w:b/>
      </w:rPr>
    </w:lvl>
    <w:lvl w:ilvl="6">
      <w:start w:val="1"/>
      <w:numFmt w:val="decimal"/>
      <w:isLgl/>
      <w:lvlText w:val="%1.%2.%3.%4.%5.%6.%7"/>
      <w:lvlJc w:val="left"/>
      <w:pPr>
        <w:ind w:left="1800" w:hanging="1440"/>
      </w:pPr>
      <w:rPr>
        <w:rFonts w:cs="Arial" w:hint="default"/>
        <w:b/>
      </w:rPr>
    </w:lvl>
    <w:lvl w:ilvl="7">
      <w:start w:val="1"/>
      <w:numFmt w:val="decimal"/>
      <w:isLgl/>
      <w:lvlText w:val="%1.%2.%3.%4.%5.%6.%7.%8"/>
      <w:lvlJc w:val="left"/>
      <w:pPr>
        <w:ind w:left="2160" w:hanging="1800"/>
      </w:pPr>
      <w:rPr>
        <w:rFonts w:cs="Arial" w:hint="default"/>
        <w:b/>
      </w:rPr>
    </w:lvl>
    <w:lvl w:ilvl="8">
      <w:start w:val="1"/>
      <w:numFmt w:val="decimal"/>
      <w:isLgl/>
      <w:lvlText w:val="%1.%2.%3.%4.%5.%6.%7.%8.%9"/>
      <w:lvlJc w:val="left"/>
      <w:pPr>
        <w:ind w:left="2160" w:hanging="1800"/>
      </w:pPr>
      <w:rPr>
        <w:rFonts w:cs="Arial" w:hint="default"/>
        <w:b/>
      </w:rPr>
    </w:lvl>
  </w:abstractNum>
  <w:abstractNum w:abstractNumId="40">
    <w:nsid w:val="347366BB"/>
    <w:multiLevelType w:val="hybridMultilevel"/>
    <w:tmpl w:val="08063E2A"/>
    <w:lvl w:ilvl="0" w:tplc="040C000F">
      <w:start w:val="1"/>
      <w:numFmt w:val="decimal"/>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395668E2"/>
    <w:multiLevelType w:val="hybridMultilevel"/>
    <w:tmpl w:val="0530846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39A479D1"/>
    <w:multiLevelType w:val="hybridMultilevel"/>
    <w:tmpl w:val="33EAE654"/>
    <w:lvl w:ilvl="0" w:tplc="040C0017">
      <w:start w:val="1"/>
      <w:numFmt w:val="lowerLetter"/>
      <w:lvlText w:val="%1)"/>
      <w:lvlJc w:val="left"/>
      <w:pPr>
        <w:ind w:left="1287" w:hanging="360"/>
      </w:p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start w:val="1"/>
      <w:numFmt w:val="bullet"/>
      <w:lvlText w:val=""/>
      <w:lvlJc w:val="left"/>
      <w:pPr>
        <w:ind w:left="3447" w:hanging="360"/>
      </w:pPr>
      <w:rPr>
        <w:rFonts w:ascii="Symbol" w:hAnsi="Symbol" w:hint="default"/>
      </w:rPr>
    </w:lvl>
    <w:lvl w:ilvl="4" w:tplc="040C0003">
      <w:start w:val="1"/>
      <w:numFmt w:val="bullet"/>
      <w:lvlText w:val="o"/>
      <w:lvlJc w:val="left"/>
      <w:pPr>
        <w:ind w:left="4167" w:hanging="360"/>
      </w:pPr>
      <w:rPr>
        <w:rFonts w:ascii="Courier New" w:hAnsi="Courier New" w:cs="Courier New" w:hint="default"/>
      </w:rPr>
    </w:lvl>
    <w:lvl w:ilvl="5" w:tplc="040C0005">
      <w:start w:val="1"/>
      <w:numFmt w:val="bullet"/>
      <w:lvlText w:val=""/>
      <w:lvlJc w:val="left"/>
      <w:pPr>
        <w:ind w:left="4887" w:hanging="360"/>
      </w:pPr>
      <w:rPr>
        <w:rFonts w:ascii="Wingdings" w:hAnsi="Wingdings" w:hint="default"/>
      </w:rPr>
    </w:lvl>
    <w:lvl w:ilvl="6" w:tplc="040C0001">
      <w:start w:val="1"/>
      <w:numFmt w:val="bullet"/>
      <w:lvlText w:val=""/>
      <w:lvlJc w:val="left"/>
      <w:pPr>
        <w:ind w:left="5607" w:hanging="360"/>
      </w:pPr>
      <w:rPr>
        <w:rFonts w:ascii="Symbol" w:hAnsi="Symbol" w:hint="default"/>
      </w:rPr>
    </w:lvl>
    <w:lvl w:ilvl="7" w:tplc="040C0003">
      <w:start w:val="1"/>
      <w:numFmt w:val="bullet"/>
      <w:lvlText w:val="o"/>
      <w:lvlJc w:val="left"/>
      <w:pPr>
        <w:ind w:left="6327" w:hanging="360"/>
      </w:pPr>
      <w:rPr>
        <w:rFonts w:ascii="Courier New" w:hAnsi="Courier New" w:cs="Courier New" w:hint="default"/>
      </w:rPr>
    </w:lvl>
    <w:lvl w:ilvl="8" w:tplc="040C0005">
      <w:start w:val="1"/>
      <w:numFmt w:val="bullet"/>
      <w:lvlText w:val=""/>
      <w:lvlJc w:val="left"/>
      <w:pPr>
        <w:ind w:left="7047" w:hanging="360"/>
      </w:pPr>
      <w:rPr>
        <w:rFonts w:ascii="Wingdings" w:hAnsi="Wingdings" w:hint="default"/>
      </w:rPr>
    </w:lvl>
  </w:abstractNum>
  <w:abstractNum w:abstractNumId="43">
    <w:nsid w:val="3AF742FC"/>
    <w:multiLevelType w:val="multilevel"/>
    <w:tmpl w:val="1234D1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CB07158"/>
    <w:multiLevelType w:val="multilevel"/>
    <w:tmpl w:val="FC5053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D790E77"/>
    <w:multiLevelType w:val="hybridMultilevel"/>
    <w:tmpl w:val="040472F6"/>
    <w:lvl w:ilvl="0" w:tplc="AE4656E0">
      <w:start w:val="11"/>
      <w:numFmt w:val="decimal"/>
      <w:lvlText w:val="%1."/>
      <w:lvlJc w:val="left"/>
      <w:pPr>
        <w:ind w:left="720"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40AF4B54"/>
    <w:multiLevelType w:val="hybridMultilevel"/>
    <w:tmpl w:val="2438C2CA"/>
    <w:lvl w:ilvl="0" w:tplc="B0E83CA6">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7">
    <w:nsid w:val="417A39A2"/>
    <w:multiLevelType w:val="multilevel"/>
    <w:tmpl w:val="982E9D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21D1181"/>
    <w:multiLevelType w:val="hybridMultilevel"/>
    <w:tmpl w:val="5E0200D2"/>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nsid w:val="426F563B"/>
    <w:multiLevelType w:val="hybridMultilevel"/>
    <w:tmpl w:val="D94CBCE0"/>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0">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hint="default"/>
      </w:rPr>
    </w:lvl>
    <w:lvl w:ilvl="1" w:tplc="040C0003" w:tentative="1">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51">
    <w:nsid w:val="46A86922"/>
    <w:multiLevelType w:val="multilevel"/>
    <w:tmpl w:val="05AE57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7930310"/>
    <w:multiLevelType w:val="multilevel"/>
    <w:tmpl w:val="5BF4FC3A"/>
    <w:lvl w:ilvl="0">
      <w:start w:val="5"/>
      <w:numFmt w:val="decimal"/>
      <w:lvlText w:val="%1"/>
      <w:lvlJc w:val="left"/>
      <w:pPr>
        <w:ind w:left="555" w:hanging="555"/>
      </w:pPr>
      <w:rPr>
        <w:rFonts w:cs="Times New Roman" w:hint="default"/>
      </w:rPr>
    </w:lvl>
    <w:lvl w:ilvl="1">
      <w:start w:val="3"/>
      <w:numFmt w:val="decimal"/>
      <w:lvlText w:val="%1.%2"/>
      <w:lvlJc w:val="left"/>
      <w:pPr>
        <w:ind w:left="1260" w:hanging="555"/>
      </w:pPr>
      <w:rPr>
        <w:rFonts w:cs="Times New Roman" w:hint="default"/>
      </w:rPr>
    </w:lvl>
    <w:lvl w:ilvl="2">
      <w:start w:val="3"/>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800" w:hanging="2160"/>
      </w:pPr>
      <w:rPr>
        <w:rFonts w:cs="Times New Roman" w:hint="default"/>
      </w:rPr>
    </w:lvl>
  </w:abstractNum>
  <w:abstractNum w:abstractNumId="53">
    <w:nsid w:val="48B50E05"/>
    <w:multiLevelType w:val="hybridMultilevel"/>
    <w:tmpl w:val="96747012"/>
    <w:lvl w:ilvl="0" w:tplc="8A94F2AC">
      <w:start w:val="1"/>
      <w:numFmt w:val="bullet"/>
      <w:pStyle w:val="Titre0"/>
      <w:lvlText w:val=""/>
      <w:lvlJc w:val="left"/>
      <w:pPr>
        <w:ind w:left="720" w:hanging="360"/>
      </w:pPr>
      <w:rPr>
        <w:rFonts w:ascii="Symbol" w:hAnsi="Symbol" w:hint="default"/>
      </w:rPr>
    </w:lvl>
    <w:lvl w:ilvl="1" w:tplc="34065186" w:tentative="1">
      <w:start w:val="1"/>
      <w:numFmt w:val="bullet"/>
      <w:lvlText w:val="o"/>
      <w:lvlJc w:val="left"/>
      <w:pPr>
        <w:ind w:left="1440" w:hanging="360"/>
      </w:pPr>
      <w:rPr>
        <w:rFonts w:ascii="Courier New" w:hAnsi="Courier New" w:cs="Courier New" w:hint="default"/>
      </w:rPr>
    </w:lvl>
    <w:lvl w:ilvl="2" w:tplc="02327324" w:tentative="1">
      <w:start w:val="1"/>
      <w:numFmt w:val="bullet"/>
      <w:lvlText w:val=""/>
      <w:lvlJc w:val="left"/>
      <w:pPr>
        <w:ind w:left="2160" w:hanging="360"/>
      </w:pPr>
      <w:rPr>
        <w:rFonts w:ascii="Wingdings" w:hAnsi="Wingdings" w:hint="default"/>
      </w:rPr>
    </w:lvl>
    <w:lvl w:ilvl="3" w:tplc="9D762822" w:tentative="1">
      <w:start w:val="1"/>
      <w:numFmt w:val="bullet"/>
      <w:lvlText w:val=""/>
      <w:lvlJc w:val="left"/>
      <w:pPr>
        <w:ind w:left="2880" w:hanging="360"/>
      </w:pPr>
      <w:rPr>
        <w:rFonts w:ascii="Symbol" w:hAnsi="Symbol" w:hint="default"/>
      </w:rPr>
    </w:lvl>
    <w:lvl w:ilvl="4" w:tplc="06264638" w:tentative="1">
      <w:start w:val="1"/>
      <w:numFmt w:val="bullet"/>
      <w:lvlText w:val="o"/>
      <w:lvlJc w:val="left"/>
      <w:pPr>
        <w:ind w:left="3600" w:hanging="360"/>
      </w:pPr>
      <w:rPr>
        <w:rFonts w:ascii="Courier New" w:hAnsi="Courier New" w:cs="Courier New" w:hint="default"/>
      </w:rPr>
    </w:lvl>
    <w:lvl w:ilvl="5" w:tplc="348676FC" w:tentative="1">
      <w:start w:val="1"/>
      <w:numFmt w:val="bullet"/>
      <w:lvlText w:val=""/>
      <w:lvlJc w:val="left"/>
      <w:pPr>
        <w:ind w:left="4320" w:hanging="360"/>
      </w:pPr>
      <w:rPr>
        <w:rFonts w:ascii="Wingdings" w:hAnsi="Wingdings" w:hint="default"/>
      </w:rPr>
    </w:lvl>
    <w:lvl w:ilvl="6" w:tplc="255A478E" w:tentative="1">
      <w:start w:val="1"/>
      <w:numFmt w:val="bullet"/>
      <w:lvlText w:val=""/>
      <w:lvlJc w:val="left"/>
      <w:pPr>
        <w:ind w:left="5040" w:hanging="360"/>
      </w:pPr>
      <w:rPr>
        <w:rFonts w:ascii="Symbol" w:hAnsi="Symbol" w:hint="default"/>
      </w:rPr>
    </w:lvl>
    <w:lvl w:ilvl="7" w:tplc="9056BF4C" w:tentative="1">
      <w:start w:val="1"/>
      <w:numFmt w:val="bullet"/>
      <w:lvlText w:val="o"/>
      <w:lvlJc w:val="left"/>
      <w:pPr>
        <w:ind w:left="5760" w:hanging="360"/>
      </w:pPr>
      <w:rPr>
        <w:rFonts w:ascii="Courier New" w:hAnsi="Courier New" w:cs="Courier New" w:hint="default"/>
      </w:rPr>
    </w:lvl>
    <w:lvl w:ilvl="8" w:tplc="58DC6A40" w:tentative="1">
      <w:start w:val="1"/>
      <w:numFmt w:val="bullet"/>
      <w:lvlText w:val=""/>
      <w:lvlJc w:val="left"/>
      <w:pPr>
        <w:ind w:left="6480" w:hanging="360"/>
      </w:pPr>
      <w:rPr>
        <w:rFonts w:ascii="Wingdings" w:hAnsi="Wingdings" w:hint="default"/>
      </w:rPr>
    </w:lvl>
  </w:abstractNum>
  <w:abstractNum w:abstractNumId="54">
    <w:nsid w:val="48E128C1"/>
    <w:multiLevelType w:val="hybridMultilevel"/>
    <w:tmpl w:val="6BF28144"/>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55">
    <w:nsid w:val="49993786"/>
    <w:multiLevelType w:val="hybridMultilevel"/>
    <w:tmpl w:val="F96423BC"/>
    <w:lvl w:ilvl="0" w:tplc="FFFFFFFF">
      <w:start w:val="1"/>
      <w:numFmt w:val="decimal"/>
      <w:lvlText w:val="%1."/>
      <w:lvlJc w:val="left"/>
      <w:pPr>
        <w:tabs>
          <w:tab w:val="num" w:pos="720"/>
        </w:tabs>
        <w:ind w:left="720" w:hanging="360"/>
      </w:pPr>
      <w:rPr>
        <w:rFonts w:cs="Times New Roman"/>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6">
    <w:nsid w:val="4CAF167B"/>
    <w:multiLevelType w:val="multilevel"/>
    <w:tmpl w:val="2F58BE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DC7171A"/>
    <w:multiLevelType w:val="hybridMultilevel"/>
    <w:tmpl w:val="F0C433B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nsid w:val="508301CF"/>
    <w:multiLevelType w:val="multilevel"/>
    <w:tmpl w:val="46D0F5EE"/>
    <w:styleLink w:val="LFO192"/>
    <w:lvl w:ilvl="0">
      <w:start w:val="1"/>
      <w:numFmt w:val="lowerLetter"/>
      <w:lvlText w:val="%1."/>
      <w:lvlJc w:val="left"/>
      <w:pPr>
        <w:ind w:left="2038" w:hanging="360"/>
      </w:pPr>
    </w:lvl>
    <w:lvl w:ilvl="1">
      <w:start w:val="1"/>
      <w:numFmt w:val="lowerLetter"/>
      <w:lvlText w:val="%2."/>
      <w:lvlJc w:val="left"/>
      <w:pPr>
        <w:ind w:left="2758"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59">
    <w:nsid w:val="50F51A84"/>
    <w:multiLevelType w:val="hybridMultilevel"/>
    <w:tmpl w:val="C44880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528E4B66"/>
    <w:multiLevelType w:val="multilevel"/>
    <w:tmpl w:val="B108EF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507287F"/>
    <w:multiLevelType w:val="multilevel"/>
    <w:tmpl w:val="B92A37C2"/>
    <w:styleLink w:val="LFO191"/>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56B46FC5"/>
    <w:multiLevelType w:val="hybridMultilevel"/>
    <w:tmpl w:val="684C8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59584805"/>
    <w:multiLevelType w:val="hybridMultilevel"/>
    <w:tmpl w:val="476A3F26"/>
    <w:lvl w:ilvl="0" w:tplc="784A3328">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5AB10E33"/>
    <w:multiLevelType w:val="hybridMultilevel"/>
    <w:tmpl w:val="DF30DD0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5">
    <w:nsid w:val="5EC0364D"/>
    <w:multiLevelType w:val="hybridMultilevel"/>
    <w:tmpl w:val="DDA6DF1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6">
    <w:nsid w:val="61CD346A"/>
    <w:multiLevelType w:val="multilevel"/>
    <w:tmpl w:val="0338E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2C6201B"/>
    <w:multiLevelType w:val="hybridMultilevel"/>
    <w:tmpl w:val="F0CA1576"/>
    <w:lvl w:ilvl="0" w:tplc="04269F32">
      <w:start w:val="1"/>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68">
    <w:nsid w:val="6614476A"/>
    <w:multiLevelType w:val="multilevel"/>
    <w:tmpl w:val="085876E2"/>
    <w:lvl w:ilvl="0">
      <w:start w:val="5"/>
      <w:numFmt w:val="decimal"/>
      <w:lvlText w:val="%1"/>
      <w:lvlJc w:val="left"/>
      <w:pPr>
        <w:ind w:left="360" w:hanging="360"/>
      </w:pPr>
      <w:rPr>
        <w:rFonts w:cs="Times New Roman" w:hint="default"/>
      </w:rPr>
    </w:lvl>
    <w:lvl w:ilvl="1">
      <w:start w:val="6"/>
      <w:numFmt w:val="decimal"/>
      <w:lvlText w:val="%1.%2"/>
      <w:lvlJc w:val="left"/>
      <w:pPr>
        <w:ind w:left="1065" w:hanging="36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800" w:hanging="2160"/>
      </w:pPr>
      <w:rPr>
        <w:rFonts w:cs="Times New Roman" w:hint="default"/>
      </w:rPr>
    </w:lvl>
  </w:abstractNum>
  <w:abstractNum w:abstractNumId="69">
    <w:nsid w:val="67002C02"/>
    <w:multiLevelType w:val="multilevel"/>
    <w:tmpl w:val="9E2A58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B474774"/>
    <w:multiLevelType w:val="hybridMultilevel"/>
    <w:tmpl w:val="312EFBAC"/>
    <w:lvl w:ilvl="0" w:tplc="040C0017">
      <w:start w:val="1"/>
      <w:numFmt w:val="lowerLetter"/>
      <w:pStyle w:val="retrait"/>
      <w:lvlText w:val="%1)"/>
      <w:lvlJc w:val="left"/>
      <w:pPr>
        <w:tabs>
          <w:tab w:val="num" w:pos="1620"/>
        </w:tabs>
        <w:ind w:left="1620" w:hanging="360"/>
      </w:pPr>
      <w:rPr>
        <w:rFonts w:hint="default"/>
        <w:color w:val="000000"/>
      </w:rPr>
    </w:lvl>
    <w:lvl w:ilvl="1" w:tplc="040C0019" w:tentative="1">
      <w:start w:val="1"/>
      <w:numFmt w:val="lowerLetter"/>
      <w:lvlText w:val="%2."/>
      <w:lvlJc w:val="left"/>
      <w:pPr>
        <w:tabs>
          <w:tab w:val="num" w:pos="2340"/>
        </w:tabs>
        <w:ind w:left="2340" w:hanging="360"/>
      </w:pPr>
    </w:lvl>
    <w:lvl w:ilvl="2" w:tplc="040C001B" w:tentative="1">
      <w:start w:val="1"/>
      <w:numFmt w:val="lowerRoman"/>
      <w:lvlText w:val="%3."/>
      <w:lvlJc w:val="right"/>
      <w:pPr>
        <w:tabs>
          <w:tab w:val="num" w:pos="3060"/>
        </w:tabs>
        <w:ind w:left="3060" w:hanging="180"/>
      </w:pPr>
    </w:lvl>
    <w:lvl w:ilvl="3" w:tplc="040C000F" w:tentative="1">
      <w:start w:val="1"/>
      <w:numFmt w:val="decimal"/>
      <w:lvlText w:val="%4."/>
      <w:lvlJc w:val="left"/>
      <w:pPr>
        <w:tabs>
          <w:tab w:val="num" w:pos="3780"/>
        </w:tabs>
        <w:ind w:left="3780" w:hanging="360"/>
      </w:pPr>
    </w:lvl>
    <w:lvl w:ilvl="4" w:tplc="040C0019" w:tentative="1">
      <w:start w:val="1"/>
      <w:numFmt w:val="lowerLetter"/>
      <w:lvlText w:val="%5."/>
      <w:lvlJc w:val="left"/>
      <w:pPr>
        <w:tabs>
          <w:tab w:val="num" w:pos="4500"/>
        </w:tabs>
        <w:ind w:left="4500" w:hanging="360"/>
      </w:pPr>
    </w:lvl>
    <w:lvl w:ilvl="5" w:tplc="040C001B" w:tentative="1">
      <w:start w:val="1"/>
      <w:numFmt w:val="lowerRoman"/>
      <w:lvlText w:val="%6."/>
      <w:lvlJc w:val="right"/>
      <w:pPr>
        <w:tabs>
          <w:tab w:val="num" w:pos="5220"/>
        </w:tabs>
        <w:ind w:left="5220" w:hanging="180"/>
      </w:pPr>
    </w:lvl>
    <w:lvl w:ilvl="6" w:tplc="040C000F" w:tentative="1">
      <w:start w:val="1"/>
      <w:numFmt w:val="decimal"/>
      <w:lvlText w:val="%7."/>
      <w:lvlJc w:val="left"/>
      <w:pPr>
        <w:tabs>
          <w:tab w:val="num" w:pos="5940"/>
        </w:tabs>
        <w:ind w:left="5940" w:hanging="360"/>
      </w:pPr>
    </w:lvl>
    <w:lvl w:ilvl="7" w:tplc="040C0019" w:tentative="1">
      <w:start w:val="1"/>
      <w:numFmt w:val="lowerLetter"/>
      <w:lvlText w:val="%8."/>
      <w:lvlJc w:val="left"/>
      <w:pPr>
        <w:tabs>
          <w:tab w:val="num" w:pos="6660"/>
        </w:tabs>
        <w:ind w:left="6660" w:hanging="360"/>
      </w:pPr>
    </w:lvl>
    <w:lvl w:ilvl="8" w:tplc="040C001B" w:tentative="1">
      <w:start w:val="1"/>
      <w:numFmt w:val="lowerRoman"/>
      <w:lvlText w:val="%9."/>
      <w:lvlJc w:val="right"/>
      <w:pPr>
        <w:tabs>
          <w:tab w:val="num" w:pos="7380"/>
        </w:tabs>
        <w:ind w:left="7380" w:hanging="180"/>
      </w:pPr>
    </w:lvl>
  </w:abstractNum>
  <w:abstractNum w:abstractNumId="71">
    <w:nsid w:val="6C862AA1"/>
    <w:multiLevelType w:val="hybridMultilevel"/>
    <w:tmpl w:val="53CC0AEA"/>
    <w:lvl w:ilvl="0" w:tplc="F07AFF2C">
      <w:start w:val="1"/>
      <w:numFmt w:val="bullet"/>
      <w:pStyle w:val="retrait3"/>
      <w:lvlText w:val="-"/>
      <w:lvlJc w:val="left"/>
      <w:pPr>
        <w:tabs>
          <w:tab w:val="num" w:pos="2269"/>
        </w:tabs>
        <w:ind w:left="2269"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start w:val="1"/>
      <w:numFmt w:val="bullet"/>
      <w:lvlText w:val="o"/>
      <w:lvlJc w:val="left"/>
      <w:pPr>
        <w:tabs>
          <w:tab w:val="num" w:pos="3524"/>
        </w:tabs>
        <w:ind w:left="3524" w:hanging="360"/>
      </w:pPr>
      <w:rPr>
        <w:rFonts w:ascii="Courier New" w:hAnsi="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72">
    <w:nsid w:val="6D7B4DAC"/>
    <w:multiLevelType w:val="multilevel"/>
    <w:tmpl w:val="F7700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E696E4C"/>
    <w:multiLevelType w:val="hybridMultilevel"/>
    <w:tmpl w:val="3B2EAB5C"/>
    <w:lvl w:ilvl="0" w:tplc="1C648D5E">
      <w:start w:val="1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775255D3"/>
    <w:multiLevelType w:val="multilevel"/>
    <w:tmpl w:val="7FEE5494"/>
    <w:lvl w:ilvl="0">
      <w:start w:val="13"/>
      <w:numFmt w:val="bullet"/>
      <w:lvlText w:val="-"/>
      <w:lvlJc w:val="left"/>
      <w:rPr>
        <w:rFonts w:ascii="Arial Narrow" w:eastAsia="Arial Narrow" w:hAnsi="Arial Narrow" w:cs="Arial Narrow"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A88082F"/>
    <w:multiLevelType w:val="multilevel"/>
    <w:tmpl w:val="292248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C6B68C0"/>
    <w:multiLevelType w:val="multilevel"/>
    <w:tmpl w:val="ACDAC9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F012DD5"/>
    <w:multiLevelType w:val="singleLevel"/>
    <w:tmpl w:val="76D6664E"/>
    <w:styleLink w:val="LFO196"/>
    <w:lvl w:ilvl="0">
      <w:start w:val="1"/>
      <w:numFmt w:val="bullet"/>
      <w:lvlText w:val=""/>
      <w:lvlJc w:val="left"/>
      <w:pPr>
        <w:tabs>
          <w:tab w:val="num" w:pos="360"/>
        </w:tabs>
        <w:ind w:left="0" w:firstLine="0"/>
      </w:pPr>
      <w:rPr>
        <w:rFonts w:ascii="Symbol" w:hAnsi="Symbol" w:hint="default"/>
      </w:rPr>
    </w:lvl>
  </w:abstractNum>
  <w:num w:numId="1">
    <w:abstractNumId w:val="70"/>
  </w:num>
  <w:num w:numId="2">
    <w:abstractNumId w:val="33"/>
  </w:num>
  <w:num w:numId="3">
    <w:abstractNumId w:val="61"/>
  </w:num>
  <w:num w:numId="4">
    <w:abstractNumId w:val="58"/>
  </w:num>
  <w:num w:numId="5">
    <w:abstractNumId w:val="30"/>
  </w:num>
  <w:num w:numId="6">
    <w:abstractNumId w:val="59"/>
  </w:num>
  <w:num w:numId="7">
    <w:abstractNumId w:val="17"/>
  </w:num>
  <w:num w:numId="8">
    <w:abstractNumId w:val="39"/>
  </w:num>
  <w:num w:numId="9">
    <w:abstractNumId w:val="62"/>
  </w:num>
  <w:num w:numId="10">
    <w:abstractNumId w:val="77"/>
  </w:num>
  <w:num w:numId="11">
    <w:abstractNumId w:val="54"/>
  </w:num>
  <w:num w:numId="12">
    <w:abstractNumId w:val="63"/>
  </w:num>
  <w:num w:numId="13">
    <w:abstractNumId w:val="1"/>
    <w:lvlOverride w:ilvl="0">
      <w:lvl w:ilvl="0">
        <w:numFmt w:val="bullet"/>
        <w:lvlText w:val=""/>
        <w:legacy w:legacy="1" w:legacySpace="0" w:legacyIndent="283"/>
        <w:lvlJc w:val="left"/>
        <w:pPr>
          <w:ind w:left="283" w:hanging="283"/>
        </w:pPr>
        <w:rPr>
          <w:rFonts w:ascii="Symbol" w:hAnsi="Symbol" w:hint="default"/>
        </w:rPr>
      </w:lvl>
    </w:lvlOverride>
  </w:num>
  <w:num w:numId="14">
    <w:abstractNumId w:val="37"/>
  </w:num>
  <w:num w:numId="15">
    <w:abstractNumId w:val="6"/>
  </w:num>
  <w:num w:numId="16">
    <w:abstractNumId w:val="49"/>
  </w:num>
  <w:num w:numId="17">
    <w:abstractNumId w:val="71"/>
  </w:num>
  <w:num w:numId="18">
    <w:abstractNumId w:val="0"/>
  </w:num>
  <w:num w:numId="19">
    <w:abstractNumId w:val="53"/>
  </w:num>
  <w:num w:numId="20">
    <w:abstractNumId w:val="14"/>
  </w:num>
  <w:num w:numId="21">
    <w:abstractNumId w:val="42"/>
    <w:lvlOverride w:ilvl="0">
      <w:startOverride w:val="1"/>
    </w:lvlOverride>
    <w:lvlOverride w:ilvl="1"/>
    <w:lvlOverride w:ilvl="2"/>
    <w:lvlOverride w:ilvl="3"/>
    <w:lvlOverride w:ilvl="4"/>
    <w:lvlOverride w:ilvl="5"/>
    <w:lvlOverride w:ilvl="6"/>
    <w:lvlOverride w:ilvl="7"/>
    <w:lvlOverride w:ilvl="8"/>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65"/>
  </w:num>
  <w:num w:numId="25">
    <w:abstractNumId w:val="7"/>
  </w:num>
  <w:num w:numId="26">
    <w:abstractNumId w:val="32"/>
  </w:num>
  <w:num w:numId="27">
    <w:abstractNumId w:val="40"/>
  </w:num>
  <w:num w:numId="28">
    <w:abstractNumId w:val="41"/>
  </w:num>
  <w:num w:numId="29">
    <w:abstractNumId w:val="67"/>
  </w:num>
  <w:num w:numId="30">
    <w:abstractNumId w:val="55"/>
  </w:num>
  <w:num w:numId="31">
    <w:abstractNumId w:val="52"/>
  </w:num>
  <w:num w:numId="32">
    <w:abstractNumId w:val="23"/>
  </w:num>
  <w:num w:numId="33">
    <w:abstractNumId w:val="50"/>
  </w:num>
  <w:num w:numId="34">
    <w:abstractNumId w:val="4"/>
  </w:num>
  <w:num w:numId="35">
    <w:abstractNumId w:val="8"/>
  </w:num>
  <w:num w:numId="36">
    <w:abstractNumId w:val="22"/>
  </w:num>
  <w:num w:numId="37">
    <w:abstractNumId w:val="57"/>
  </w:num>
  <w:num w:numId="38">
    <w:abstractNumId w:val="68"/>
  </w:num>
  <w:num w:numId="39">
    <w:abstractNumId w:val="5"/>
  </w:num>
  <w:num w:numId="40">
    <w:abstractNumId w:val="48"/>
  </w:num>
  <w:num w:numId="41">
    <w:abstractNumId w:val="64"/>
  </w:num>
  <w:num w:numId="42">
    <w:abstractNumId w:val="36"/>
  </w:num>
  <w:num w:numId="43">
    <w:abstractNumId w:val="21"/>
  </w:num>
  <w:num w:numId="44">
    <w:abstractNumId w:val="24"/>
  </w:num>
  <w:num w:numId="45">
    <w:abstractNumId w:val="31"/>
  </w:num>
  <w:num w:numId="46">
    <w:abstractNumId w:val="46"/>
  </w:num>
  <w:num w:numId="47">
    <w:abstractNumId w:val="25"/>
  </w:num>
  <w:num w:numId="48">
    <w:abstractNumId w:val="73"/>
  </w:num>
  <w:num w:numId="49">
    <w:abstractNumId w:val="12"/>
  </w:num>
  <w:num w:numId="50">
    <w:abstractNumId w:val="66"/>
  </w:num>
  <w:num w:numId="51">
    <w:abstractNumId w:val="27"/>
  </w:num>
  <w:num w:numId="52">
    <w:abstractNumId w:val="19"/>
  </w:num>
  <w:num w:numId="53">
    <w:abstractNumId w:val="45"/>
  </w:num>
  <w:num w:numId="54">
    <w:abstractNumId w:val="47"/>
  </w:num>
  <w:num w:numId="55">
    <w:abstractNumId w:val="56"/>
  </w:num>
  <w:num w:numId="56">
    <w:abstractNumId w:val="75"/>
  </w:num>
  <w:num w:numId="57">
    <w:abstractNumId w:val="72"/>
  </w:num>
  <w:num w:numId="58">
    <w:abstractNumId w:val="15"/>
  </w:num>
  <w:num w:numId="59">
    <w:abstractNumId w:val="18"/>
  </w:num>
  <w:num w:numId="60">
    <w:abstractNumId w:val="13"/>
  </w:num>
  <w:num w:numId="61">
    <w:abstractNumId w:val="29"/>
  </w:num>
  <w:num w:numId="62">
    <w:abstractNumId w:val="28"/>
  </w:num>
  <w:num w:numId="63">
    <w:abstractNumId w:val="9"/>
  </w:num>
  <w:num w:numId="64">
    <w:abstractNumId w:val="76"/>
  </w:num>
  <w:num w:numId="65">
    <w:abstractNumId w:val="16"/>
  </w:num>
  <w:num w:numId="66">
    <w:abstractNumId w:val="35"/>
  </w:num>
  <w:num w:numId="67">
    <w:abstractNumId w:val="10"/>
  </w:num>
  <w:num w:numId="68">
    <w:abstractNumId w:val="51"/>
  </w:num>
  <w:num w:numId="69">
    <w:abstractNumId w:val="43"/>
  </w:num>
  <w:num w:numId="70">
    <w:abstractNumId w:val="44"/>
  </w:num>
  <w:num w:numId="71">
    <w:abstractNumId w:val="60"/>
  </w:num>
  <w:num w:numId="72">
    <w:abstractNumId w:val="3"/>
  </w:num>
  <w:num w:numId="73">
    <w:abstractNumId w:val="38"/>
  </w:num>
  <w:num w:numId="74">
    <w:abstractNumId w:val="11"/>
  </w:num>
  <w:num w:numId="75">
    <w:abstractNumId w:val="69"/>
  </w:num>
  <w:num w:numId="76">
    <w:abstractNumId w:val="74"/>
  </w:num>
  <w:num w:numId="77">
    <w:abstractNumId w:val="20"/>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displayVerticalDrawingGridEvery w:val="2"/>
  <w:characterSpacingControl w:val="doNotCompress"/>
  <w:hdrShapeDefaults>
    <o:shapedefaults v:ext="edit" spidmax="5122"/>
  </w:hdrShapeDefaults>
  <w:footnotePr>
    <w:footnote w:id="0"/>
    <w:footnote w:id="1"/>
  </w:footnotePr>
  <w:endnotePr>
    <w:endnote w:id="0"/>
    <w:endnote w:id="1"/>
  </w:endnotePr>
  <w:compat/>
  <w:rsids>
    <w:rsidRoot w:val="002A0565"/>
    <w:rsid w:val="00027DF8"/>
    <w:rsid w:val="0003312E"/>
    <w:rsid w:val="00034208"/>
    <w:rsid w:val="0003573E"/>
    <w:rsid w:val="0003672F"/>
    <w:rsid w:val="00042274"/>
    <w:rsid w:val="000501D5"/>
    <w:rsid w:val="00053BCD"/>
    <w:rsid w:val="00056ADA"/>
    <w:rsid w:val="0009298B"/>
    <w:rsid w:val="000A3D58"/>
    <w:rsid w:val="000B14F0"/>
    <w:rsid w:val="000B1520"/>
    <w:rsid w:val="000B377D"/>
    <w:rsid w:val="000C34FC"/>
    <w:rsid w:val="000C5102"/>
    <w:rsid w:val="000D4AF2"/>
    <w:rsid w:val="000E2245"/>
    <w:rsid w:val="000E43F0"/>
    <w:rsid w:val="000E53DC"/>
    <w:rsid w:val="00110073"/>
    <w:rsid w:val="0011645C"/>
    <w:rsid w:val="00126924"/>
    <w:rsid w:val="0013102D"/>
    <w:rsid w:val="00141446"/>
    <w:rsid w:val="0014317B"/>
    <w:rsid w:val="00144C1C"/>
    <w:rsid w:val="00157EE2"/>
    <w:rsid w:val="00166313"/>
    <w:rsid w:val="0018444C"/>
    <w:rsid w:val="0019003E"/>
    <w:rsid w:val="001923AE"/>
    <w:rsid w:val="0019380D"/>
    <w:rsid w:val="00197941"/>
    <w:rsid w:val="001B0330"/>
    <w:rsid w:val="001B21F6"/>
    <w:rsid w:val="001B79D7"/>
    <w:rsid w:val="001C16AC"/>
    <w:rsid w:val="001C396A"/>
    <w:rsid w:val="001C7D6C"/>
    <w:rsid w:val="001D4763"/>
    <w:rsid w:val="001E5D34"/>
    <w:rsid w:val="001E68FD"/>
    <w:rsid w:val="001F2312"/>
    <w:rsid w:val="002004AC"/>
    <w:rsid w:val="00203284"/>
    <w:rsid w:val="002100FE"/>
    <w:rsid w:val="002167D0"/>
    <w:rsid w:val="00227A95"/>
    <w:rsid w:val="00230D2A"/>
    <w:rsid w:val="00235119"/>
    <w:rsid w:val="002469DC"/>
    <w:rsid w:val="00247BB3"/>
    <w:rsid w:val="00255316"/>
    <w:rsid w:val="00261DE0"/>
    <w:rsid w:val="00265D1A"/>
    <w:rsid w:val="00282740"/>
    <w:rsid w:val="00285C3C"/>
    <w:rsid w:val="002874EF"/>
    <w:rsid w:val="00291DE0"/>
    <w:rsid w:val="002A0565"/>
    <w:rsid w:val="002A1419"/>
    <w:rsid w:val="002A7215"/>
    <w:rsid w:val="002B5C3E"/>
    <w:rsid w:val="002C2745"/>
    <w:rsid w:val="002C5295"/>
    <w:rsid w:val="002C53FC"/>
    <w:rsid w:val="002D31F9"/>
    <w:rsid w:val="002F12F1"/>
    <w:rsid w:val="00316983"/>
    <w:rsid w:val="00322228"/>
    <w:rsid w:val="003350B7"/>
    <w:rsid w:val="003365B5"/>
    <w:rsid w:val="00343B3F"/>
    <w:rsid w:val="00347C81"/>
    <w:rsid w:val="00350969"/>
    <w:rsid w:val="00362F3F"/>
    <w:rsid w:val="00367603"/>
    <w:rsid w:val="00373F60"/>
    <w:rsid w:val="00395563"/>
    <w:rsid w:val="003A31E6"/>
    <w:rsid w:val="003A796D"/>
    <w:rsid w:val="003B1BD2"/>
    <w:rsid w:val="003B664D"/>
    <w:rsid w:val="003B7208"/>
    <w:rsid w:val="003C15E9"/>
    <w:rsid w:val="003C55C2"/>
    <w:rsid w:val="003D44AC"/>
    <w:rsid w:val="003D541A"/>
    <w:rsid w:val="003E3B85"/>
    <w:rsid w:val="003F11FD"/>
    <w:rsid w:val="003F2F68"/>
    <w:rsid w:val="003F580F"/>
    <w:rsid w:val="00400052"/>
    <w:rsid w:val="00443992"/>
    <w:rsid w:val="0044469E"/>
    <w:rsid w:val="004534B1"/>
    <w:rsid w:val="004540F0"/>
    <w:rsid w:val="0045624E"/>
    <w:rsid w:val="0046470F"/>
    <w:rsid w:val="00472029"/>
    <w:rsid w:val="00484D0A"/>
    <w:rsid w:val="00491E1D"/>
    <w:rsid w:val="004A7CB7"/>
    <w:rsid w:val="004B6EEF"/>
    <w:rsid w:val="004C62BC"/>
    <w:rsid w:val="004D5C5F"/>
    <w:rsid w:val="004E2B03"/>
    <w:rsid w:val="004E30E3"/>
    <w:rsid w:val="004E6F61"/>
    <w:rsid w:val="004E7A17"/>
    <w:rsid w:val="00521947"/>
    <w:rsid w:val="00532C36"/>
    <w:rsid w:val="00533673"/>
    <w:rsid w:val="00542636"/>
    <w:rsid w:val="005430CD"/>
    <w:rsid w:val="005507FD"/>
    <w:rsid w:val="005522BC"/>
    <w:rsid w:val="005763E3"/>
    <w:rsid w:val="00595ACC"/>
    <w:rsid w:val="00597CA0"/>
    <w:rsid w:val="005A4736"/>
    <w:rsid w:val="005B03ED"/>
    <w:rsid w:val="005B0DA4"/>
    <w:rsid w:val="005C0F7A"/>
    <w:rsid w:val="005C5263"/>
    <w:rsid w:val="005D6E5C"/>
    <w:rsid w:val="005E58DD"/>
    <w:rsid w:val="005F2BDE"/>
    <w:rsid w:val="00600B0C"/>
    <w:rsid w:val="006101B2"/>
    <w:rsid w:val="00614307"/>
    <w:rsid w:val="0063544F"/>
    <w:rsid w:val="0064048B"/>
    <w:rsid w:val="006411CA"/>
    <w:rsid w:val="006430A1"/>
    <w:rsid w:val="006452D8"/>
    <w:rsid w:val="00667031"/>
    <w:rsid w:val="006712EF"/>
    <w:rsid w:val="006731EC"/>
    <w:rsid w:val="0067416C"/>
    <w:rsid w:val="00686E46"/>
    <w:rsid w:val="0068758B"/>
    <w:rsid w:val="00691FBF"/>
    <w:rsid w:val="006924D0"/>
    <w:rsid w:val="006A0E18"/>
    <w:rsid w:val="006A104C"/>
    <w:rsid w:val="006B0A7D"/>
    <w:rsid w:val="006B0B83"/>
    <w:rsid w:val="006B0D91"/>
    <w:rsid w:val="006C138E"/>
    <w:rsid w:val="006C20E5"/>
    <w:rsid w:val="006D1311"/>
    <w:rsid w:val="006D5999"/>
    <w:rsid w:val="006E3995"/>
    <w:rsid w:val="006E7AF8"/>
    <w:rsid w:val="00701D1C"/>
    <w:rsid w:val="007036BD"/>
    <w:rsid w:val="00716745"/>
    <w:rsid w:val="00717C0F"/>
    <w:rsid w:val="00720FB4"/>
    <w:rsid w:val="0073003A"/>
    <w:rsid w:val="007632DD"/>
    <w:rsid w:val="00775636"/>
    <w:rsid w:val="007A4843"/>
    <w:rsid w:val="007B49CF"/>
    <w:rsid w:val="007B6231"/>
    <w:rsid w:val="007C2A28"/>
    <w:rsid w:val="007E2AA8"/>
    <w:rsid w:val="007E620F"/>
    <w:rsid w:val="007E6E36"/>
    <w:rsid w:val="007F0F47"/>
    <w:rsid w:val="007F2BF9"/>
    <w:rsid w:val="00817A9F"/>
    <w:rsid w:val="00843C53"/>
    <w:rsid w:val="00845741"/>
    <w:rsid w:val="00853591"/>
    <w:rsid w:val="008621D5"/>
    <w:rsid w:val="008707AB"/>
    <w:rsid w:val="00876280"/>
    <w:rsid w:val="008775C5"/>
    <w:rsid w:val="0088581B"/>
    <w:rsid w:val="00891CE0"/>
    <w:rsid w:val="00896727"/>
    <w:rsid w:val="008A6B8E"/>
    <w:rsid w:val="008C6F8E"/>
    <w:rsid w:val="008C708D"/>
    <w:rsid w:val="008D4896"/>
    <w:rsid w:val="008D65C6"/>
    <w:rsid w:val="008E1C2D"/>
    <w:rsid w:val="008E230E"/>
    <w:rsid w:val="008E31E0"/>
    <w:rsid w:val="008E4D3C"/>
    <w:rsid w:val="008F18A1"/>
    <w:rsid w:val="008F2A7C"/>
    <w:rsid w:val="0090091E"/>
    <w:rsid w:val="00903B03"/>
    <w:rsid w:val="00905DA0"/>
    <w:rsid w:val="0091558F"/>
    <w:rsid w:val="009203FD"/>
    <w:rsid w:val="00921251"/>
    <w:rsid w:val="0092175A"/>
    <w:rsid w:val="00934F54"/>
    <w:rsid w:val="0096492A"/>
    <w:rsid w:val="00965306"/>
    <w:rsid w:val="00974346"/>
    <w:rsid w:val="0099419B"/>
    <w:rsid w:val="00995E1F"/>
    <w:rsid w:val="009A01E0"/>
    <w:rsid w:val="009A0C9F"/>
    <w:rsid w:val="009A2F00"/>
    <w:rsid w:val="009B2222"/>
    <w:rsid w:val="009C6B79"/>
    <w:rsid w:val="009D081E"/>
    <w:rsid w:val="009E0A55"/>
    <w:rsid w:val="009E3D1F"/>
    <w:rsid w:val="009F0900"/>
    <w:rsid w:val="009F77F5"/>
    <w:rsid w:val="00A00F56"/>
    <w:rsid w:val="00A10933"/>
    <w:rsid w:val="00A14B7A"/>
    <w:rsid w:val="00A177D2"/>
    <w:rsid w:val="00A206D9"/>
    <w:rsid w:val="00A5717E"/>
    <w:rsid w:val="00A61F20"/>
    <w:rsid w:val="00A622A3"/>
    <w:rsid w:val="00A66F5F"/>
    <w:rsid w:val="00A7199A"/>
    <w:rsid w:val="00A740B0"/>
    <w:rsid w:val="00A767E2"/>
    <w:rsid w:val="00A775E5"/>
    <w:rsid w:val="00A83732"/>
    <w:rsid w:val="00A92D8B"/>
    <w:rsid w:val="00A94D11"/>
    <w:rsid w:val="00AA181D"/>
    <w:rsid w:val="00AB1F87"/>
    <w:rsid w:val="00AB57CC"/>
    <w:rsid w:val="00AB62A3"/>
    <w:rsid w:val="00AC4E2F"/>
    <w:rsid w:val="00AC570B"/>
    <w:rsid w:val="00AD1869"/>
    <w:rsid w:val="00AD4737"/>
    <w:rsid w:val="00AD550B"/>
    <w:rsid w:val="00AD6050"/>
    <w:rsid w:val="00AE20F9"/>
    <w:rsid w:val="00AE3423"/>
    <w:rsid w:val="00AF3B2C"/>
    <w:rsid w:val="00AF3CBB"/>
    <w:rsid w:val="00B01656"/>
    <w:rsid w:val="00B04E8A"/>
    <w:rsid w:val="00B1199C"/>
    <w:rsid w:val="00B14C58"/>
    <w:rsid w:val="00B170B3"/>
    <w:rsid w:val="00B201C7"/>
    <w:rsid w:val="00B32628"/>
    <w:rsid w:val="00B36B04"/>
    <w:rsid w:val="00B45A0F"/>
    <w:rsid w:val="00B47CF2"/>
    <w:rsid w:val="00B64F7E"/>
    <w:rsid w:val="00B6627D"/>
    <w:rsid w:val="00B746A5"/>
    <w:rsid w:val="00B8237E"/>
    <w:rsid w:val="00B84B7C"/>
    <w:rsid w:val="00BA0374"/>
    <w:rsid w:val="00BC0799"/>
    <w:rsid w:val="00BC65D9"/>
    <w:rsid w:val="00BD384B"/>
    <w:rsid w:val="00BE1184"/>
    <w:rsid w:val="00BE45FD"/>
    <w:rsid w:val="00BE5932"/>
    <w:rsid w:val="00BF320E"/>
    <w:rsid w:val="00BF421F"/>
    <w:rsid w:val="00C030A2"/>
    <w:rsid w:val="00C0485C"/>
    <w:rsid w:val="00C16AE2"/>
    <w:rsid w:val="00C224E4"/>
    <w:rsid w:val="00C225E8"/>
    <w:rsid w:val="00C25E94"/>
    <w:rsid w:val="00C32B21"/>
    <w:rsid w:val="00C3681C"/>
    <w:rsid w:val="00C45CF2"/>
    <w:rsid w:val="00C4796D"/>
    <w:rsid w:val="00C50125"/>
    <w:rsid w:val="00C545B1"/>
    <w:rsid w:val="00C732D1"/>
    <w:rsid w:val="00C75E99"/>
    <w:rsid w:val="00C9096D"/>
    <w:rsid w:val="00C90A2C"/>
    <w:rsid w:val="00CB01B6"/>
    <w:rsid w:val="00CE7135"/>
    <w:rsid w:val="00D112FD"/>
    <w:rsid w:val="00D202AE"/>
    <w:rsid w:val="00D22365"/>
    <w:rsid w:val="00D3110C"/>
    <w:rsid w:val="00D322A4"/>
    <w:rsid w:val="00D400D8"/>
    <w:rsid w:val="00D42060"/>
    <w:rsid w:val="00D57A3B"/>
    <w:rsid w:val="00D634C1"/>
    <w:rsid w:val="00D7441D"/>
    <w:rsid w:val="00D8023A"/>
    <w:rsid w:val="00D824E9"/>
    <w:rsid w:val="00D847F2"/>
    <w:rsid w:val="00D922EE"/>
    <w:rsid w:val="00D94D01"/>
    <w:rsid w:val="00D955A7"/>
    <w:rsid w:val="00D97293"/>
    <w:rsid w:val="00DA1CC4"/>
    <w:rsid w:val="00DA5648"/>
    <w:rsid w:val="00DD0240"/>
    <w:rsid w:val="00DE209B"/>
    <w:rsid w:val="00DE744F"/>
    <w:rsid w:val="00DF2150"/>
    <w:rsid w:val="00DF4A0C"/>
    <w:rsid w:val="00DF6C98"/>
    <w:rsid w:val="00E00C22"/>
    <w:rsid w:val="00E06C0D"/>
    <w:rsid w:val="00E07777"/>
    <w:rsid w:val="00E12807"/>
    <w:rsid w:val="00E24B29"/>
    <w:rsid w:val="00E346F1"/>
    <w:rsid w:val="00E439B5"/>
    <w:rsid w:val="00E44728"/>
    <w:rsid w:val="00E607D2"/>
    <w:rsid w:val="00E61E40"/>
    <w:rsid w:val="00E62731"/>
    <w:rsid w:val="00E647B6"/>
    <w:rsid w:val="00E655E5"/>
    <w:rsid w:val="00E66A57"/>
    <w:rsid w:val="00E77EC1"/>
    <w:rsid w:val="00E907A7"/>
    <w:rsid w:val="00E923E4"/>
    <w:rsid w:val="00E95E9F"/>
    <w:rsid w:val="00EA5319"/>
    <w:rsid w:val="00EA6B22"/>
    <w:rsid w:val="00EA7F69"/>
    <w:rsid w:val="00EB613B"/>
    <w:rsid w:val="00EC5C36"/>
    <w:rsid w:val="00ED13D1"/>
    <w:rsid w:val="00ED7C99"/>
    <w:rsid w:val="00EE3F00"/>
    <w:rsid w:val="00EF044D"/>
    <w:rsid w:val="00EF24FF"/>
    <w:rsid w:val="00EF5AEB"/>
    <w:rsid w:val="00EF762B"/>
    <w:rsid w:val="00F03FC3"/>
    <w:rsid w:val="00F111E3"/>
    <w:rsid w:val="00F115FB"/>
    <w:rsid w:val="00F12404"/>
    <w:rsid w:val="00F172F2"/>
    <w:rsid w:val="00F242AE"/>
    <w:rsid w:val="00F25FEE"/>
    <w:rsid w:val="00F3180B"/>
    <w:rsid w:val="00F35A39"/>
    <w:rsid w:val="00F40EC3"/>
    <w:rsid w:val="00F426FD"/>
    <w:rsid w:val="00F510F1"/>
    <w:rsid w:val="00F52F43"/>
    <w:rsid w:val="00F5680A"/>
    <w:rsid w:val="00F71154"/>
    <w:rsid w:val="00F713CB"/>
    <w:rsid w:val="00F74A36"/>
    <w:rsid w:val="00F93C29"/>
    <w:rsid w:val="00F94012"/>
    <w:rsid w:val="00FA4BBE"/>
    <w:rsid w:val="00FB48D7"/>
    <w:rsid w:val="00FD1838"/>
    <w:rsid w:val="00FF6729"/>
    <w:rsid w:val="00FF70D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0" w:qFormat="1"/>
    <w:lsdException w:name="annotation reference" w:uiPriority="0"/>
    <w:lsdException w:name="line number" w:uiPriority="0"/>
    <w:lsdException w:name="page number" w:uiPriority="0"/>
    <w:lsdException w:name="List Bullet" w:uiPriority="0"/>
    <w:lsdException w:name="List 2" w:uiPriority="0"/>
    <w:lsdException w:name="List 3" w:uiPriority="0"/>
    <w:lsdException w:name="List 4" w:uiPriority="0"/>
    <w:lsdException w:name="List 5"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First Indent"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843"/>
  </w:style>
  <w:style w:type="paragraph" w:styleId="Titre1">
    <w:name w:val="heading 1"/>
    <w:basedOn w:val="Normal"/>
    <w:next w:val="Normal"/>
    <w:link w:val="Titre1Car"/>
    <w:uiPriority w:val="9"/>
    <w:qFormat/>
    <w:rsid w:val="00A7199A"/>
    <w:pPr>
      <w:keepNext/>
      <w:keepLines/>
      <w:spacing w:before="400" w:after="40" w:line="240" w:lineRule="auto"/>
      <w:outlineLvl w:val="0"/>
    </w:pPr>
    <w:rPr>
      <w:rFonts w:ascii="Calibri Light" w:eastAsia="Times New Roman" w:hAnsi="Calibri Light" w:cs="Times New Roman"/>
      <w:color w:val="1F4E79"/>
      <w:sz w:val="36"/>
      <w:szCs w:val="36"/>
    </w:rPr>
  </w:style>
  <w:style w:type="paragraph" w:styleId="Titre2">
    <w:name w:val="heading 2"/>
    <w:basedOn w:val="Normal"/>
    <w:next w:val="Normal"/>
    <w:link w:val="Titre2Car"/>
    <w:uiPriority w:val="9"/>
    <w:unhideWhenUsed/>
    <w:qFormat/>
    <w:rsid w:val="00A7199A"/>
    <w:pPr>
      <w:keepNext/>
      <w:keepLines/>
      <w:spacing w:before="40" w:after="0" w:line="240" w:lineRule="auto"/>
      <w:outlineLvl w:val="1"/>
    </w:pPr>
    <w:rPr>
      <w:rFonts w:ascii="Calibri Light" w:eastAsia="Times New Roman" w:hAnsi="Calibri Light" w:cs="Times New Roman"/>
      <w:color w:val="2E74B5"/>
      <w:sz w:val="32"/>
      <w:szCs w:val="32"/>
    </w:rPr>
  </w:style>
  <w:style w:type="paragraph" w:styleId="Titre3">
    <w:name w:val="heading 3"/>
    <w:basedOn w:val="Normal"/>
    <w:next w:val="Normal"/>
    <w:link w:val="Titre3Car"/>
    <w:uiPriority w:val="9"/>
    <w:unhideWhenUsed/>
    <w:qFormat/>
    <w:rsid w:val="00A7199A"/>
    <w:pPr>
      <w:keepNext/>
      <w:keepLines/>
      <w:spacing w:before="40" w:after="0" w:line="240" w:lineRule="auto"/>
      <w:outlineLvl w:val="2"/>
    </w:pPr>
    <w:rPr>
      <w:rFonts w:ascii="Calibri Light" w:eastAsia="Times New Roman" w:hAnsi="Calibri Light" w:cs="Times New Roman"/>
      <w:color w:val="2E74B5"/>
      <w:sz w:val="28"/>
      <w:szCs w:val="28"/>
    </w:rPr>
  </w:style>
  <w:style w:type="paragraph" w:styleId="Titre4">
    <w:name w:val="heading 4"/>
    <w:basedOn w:val="Normal"/>
    <w:next w:val="Normal"/>
    <w:link w:val="Titre4Car"/>
    <w:unhideWhenUsed/>
    <w:qFormat/>
    <w:rsid w:val="00A7199A"/>
    <w:pPr>
      <w:keepNext/>
      <w:keepLines/>
      <w:spacing w:before="40" w:after="0" w:line="259" w:lineRule="auto"/>
      <w:outlineLvl w:val="3"/>
    </w:pPr>
    <w:rPr>
      <w:rFonts w:ascii="Calibri Light" w:eastAsia="Times New Roman" w:hAnsi="Calibri Light" w:cs="Times New Roman"/>
      <w:color w:val="2E74B5"/>
      <w:sz w:val="24"/>
      <w:szCs w:val="24"/>
    </w:rPr>
  </w:style>
  <w:style w:type="paragraph" w:styleId="Titre5">
    <w:name w:val="heading 5"/>
    <w:basedOn w:val="Normal"/>
    <w:next w:val="Normal"/>
    <w:link w:val="Titre5Car"/>
    <w:unhideWhenUsed/>
    <w:qFormat/>
    <w:rsid w:val="00A7199A"/>
    <w:pPr>
      <w:keepNext/>
      <w:keepLines/>
      <w:spacing w:before="40" w:after="0" w:line="259" w:lineRule="auto"/>
      <w:outlineLvl w:val="4"/>
    </w:pPr>
    <w:rPr>
      <w:rFonts w:ascii="Calibri Light" w:eastAsia="Times New Roman" w:hAnsi="Calibri Light" w:cs="Times New Roman"/>
      <w:caps/>
      <w:color w:val="2E74B5"/>
      <w:sz w:val="20"/>
      <w:szCs w:val="20"/>
    </w:rPr>
  </w:style>
  <w:style w:type="paragraph" w:styleId="Titre6">
    <w:name w:val="heading 6"/>
    <w:basedOn w:val="Normal"/>
    <w:next w:val="Normal"/>
    <w:link w:val="Titre6Car"/>
    <w:unhideWhenUsed/>
    <w:qFormat/>
    <w:rsid w:val="00A7199A"/>
    <w:pPr>
      <w:keepNext/>
      <w:keepLines/>
      <w:spacing w:before="40" w:after="0" w:line="259" w:lineRule="auto"/>
      <w:outlineLvl w:val="5"/>
    </w:pPr>
    <w:rPr>
      <w:rFonts w:ascii="Calibri Light" w:eastAsia="Times New Roman" w:hAnsi="Calibri Light" w:cs="Times New Roman"/>
      <w:i/>
      <w:iCs/>
      <w:caps/>
      <w:color w:val="1F4E79"/>
      <w:sz w:val="20"/>
      <w:szCs w:val="20"/>
    </w:rPr>
  </w:style>
  <w:style w:type="paragraph" w:styleId="Titre7">
    <w:name w:val="heading 7"/>
    <w:basedOn w:val="Normal"/>
    <w:next w:val="Normal"/>
    <w:link w:val="Titre7Car"/>
    <w:unhideWhenUsed/>
    <w:qFormat/>
    <w:rsid w:val="00A7199A"/>
    <w:pPr>
      <w:keepNext/>
      <w:keepLines/>
      <w:spacing w:before="40" w:after="0" w:line="259" w:lineRule="auto"/>
      <w:outlineLvl w:val="6"/>
    </w:pPr>
    <w:rPr>
      <w:rFonts w:ascii="Calibri Light" w:eastAsia="Times New Roman" w:hAnsi="Calibri Light" w:cs="Times New Roman"/>
      <w:b/>
      <w:bCs/>
      <w:color w:val="1F4E79"/>
      <w:sz w:val="20"/>
      <w:szCs w:val="20"/>
    </w:rPr>
  </w:style>
  <w:style w:type="paragraph" w:styleId="Titre8">
    <w:name w:val="heading 8"/>
    <w:basedOn w:val="Normal"/>
    <w:next w:val="Normal"/>
    <w:link w:val="Titre8Car"/>
    <w:unhideWhenUsed/>
    <w:qFormat/>
    <w:rsid w:val="00A7199A"/>
    <w:pPr>
      <w:keepNext/>
      <w:keepLines/>
      <w:spacing w:before="40" w:after="0" w:line="259" w:lineRule="auto"/>
      <w:outlineLvl w:val="7"/>
    </w:pPr>
    <w:rPr>
      <w:rFonts w:ascii="Calibri Light" w:eastAsia="Times New Roman" w:hAnsi="Calibri Light" w:cs="Times New Roman"/>
      <w:b/>
      <w:bCs/>
      <w:i/>
      <w:iCs/>
      <w:color w:val="1F4E79"/>
      <w:sz w:val="20"/>
      <w:szCs w:val="20"/>
    </w:rPr>
  </w:style>
  <w:style w:type="paragraph" w:styleId="Titre9">
    <w:name w:val="heading 9"/>
    <w:basedOn w:val="Normal"/>
    <w:next w:val="Normal"/>
    <w:link w:val="Titre9Car"/>
    <w:uiPriority w:val="9"/>
    <w:unhideWhenUsed/>
    <w:qFormat/>
    <w:rsid w:val="00A7199A"/>
    <w:pPr>
      <w:keepNext/>
      <w:keepLines/>
      <w:spacing w:before="40" w:after="0" w:line="259" w:lineRule="auto"/>
      <w:outlineLvl w:val="8"/>
    </w:pPr>
    <w:rPr>
      <w:rFonts w:ascii="Calibri Light" w:eastAsia="Times New Roman" w:hAnsi="Calibri Light" w:cs="Times New Roman"/>
      <w:i/>
      <w:iCs/>
      <w:color w:val="1F4E79"/>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7199A"/>
    <w:rPr>
      <w:rFonts w:ascii="Calibri Light" w:eastAsia="Times New Roman" w:hAnsi="Calibri Light" w:cs="Times New Roman"/>
      <w:color w:val="1F4E79"/>
      <w:sz w:val="36"/>
      <w:szCs w:val="36"/>
    </w:rPr>
  </w:style>
  <w:style w:type="character" w:customStyle="1" w:styleId="Titre2Car">
    <w:name w:val="Titre 2 Car"/>
    <w:basedOn w:val="Policepardfaut"/>
    <w:link w:val="Titre2"/>
    <w:uiPriority w:val="9"/>
    <w:rsid w:val="00A7199A"/>
    <w:rPr>
      <w:rFonts w:ascii="Calibri Light" w:eastAsia="Times New Roman" w:hAnsi="Calibri Light" w:cs="Times New Roman"/>
      <w:color w:val="2E74B5"/>
      <w:sz w:val="32"/>
      <w:szCs w:val="32"/>
    </w:rPr>
  </w:style>
  <w:style w:type="character" w:customStyle="1" w:styleId="Titre3Car">
    <w:name w:val="Titre 3 Car"/>
    <w:basedOn w:val="Policepardfaut"/>
    <w:link w:val="Titre3"/>
    <w:uiPriority w:val="9"/>
    <w:rsid w:val="00A7199A"/>
    <w:rPr>
      <w:rFonts w:ascii="Calibri Light" w:eastAsia="Times New Roman" w:hAnsi="Calibri Light" w:cs="Times New Roman"/>
      <w:color w:val="2E74B5"/>
      <w:sz w:val="28"/>
      <w:szCs w:val="28"/>
    </w:rPr>
  </w:style>
  <w:style w:type="character" w:customStyle="1" w:styleId="Titre4Car">
    <w:name w:val="Titre 4 Car"/>
    <w:basedOn w:val="Policepardfaut"/>
    <w:link w:val="Titre4"/>
    <w:rsid w:val="00A7199A"/>
    <w:rPr>
      <w:rFonts w:ascii="Calibri Light" w:eastAsia="Times New Roman" w:hAnsi="Calibri Light" w:cs="Times New Roman"/>
      <w:color w:val="2E74B5"/>
      <w:sz w:val="24"/>
      <w:szCs w:val="24"/>
    </w:rPr>
  </w:style>
  <w:style w:type="character" w:customStyle="1" w:styleId="Titre5Car">
    <w:name w:val="Titre 5 Car"/>
    <w:basedOn w:val="Policepardfaut"/>
    <w:link w:val="Titre5"/>
    <w:rsid w:val="00A7199A"/>
    <w:rPr>
      <w:rFonts w:ascii="Calibri Light" w:eastAsia="Times New Roman" w:hAnsi="Calibri Light" w:cs="Times New Roman"/>
      <w:caps/>
      <w:color w:val="2E74B5"/>
      <w:sz w:val="20"/>
      <w:szCs w:val="20"/>
    </w:rPr>
  </w:style>
  <w:style w:type="character" w:customStyle="1" w:styleId="Titre6Car">
    <w:name w:val="Titre 6 Car"/>
    <w:basedOn w:val="Policepardfaut"/>
    <w:link w:val="Titre6"/>
    <w:rsid w:val="00A7199A"/>
    <w:rPr>
      <w:rFonts w:ascii="Calibri Light" w:eastAsia="Times New Roman" w:hAnsi="Calibri Light" w:cs="Times New Roman"/>
      <w:i/>
      <w:iCs/>
      <w:caps/>
      <w:color w:val="1F4E79"/>
      <w:sz w:val="20"/>
      <w:szCs w:val="20"/>
    </w:rPr>
  </w:style>
  <w:style w:type="character" w:customStyle="1" w:styleId="Titre7Car">
    <w:name w:val="Titre 7 Car"/>
    <w:basedOn w:val="Policepardfaut"/>
    <w:link w:val="Titre7"/>
    <w:rsid w:val="00A7199A"/>
    <w:rPr>
      <w:rFonts w:ascii="Calibri Light" w:eastAsia="Times New Roman" w:hAnsi="Calibri Light" w:cs="Times New Roman"/>
      <w:b/>
      <w:bCs/>
      <w:color w:val="1F4E79"/>
      <w:sz w:val="20"/>
      <w:szCs w:val="20"/>
    </w:rPr>
  </w:style>
  <w:style w:type="character" w:customStyle="1" w:styleId="Titre8Car">
    <w:name w:val="Titre 8 Car"/>
    <w:basedOn w:val="Policepardfaut"/>
    <w:link w:val="Titre8"/>
    <w:rsid w:val="00A7199A"/>
    <w:rPr>
      <w:rFonts w:ascii="Calibri Light" w:eastAsia="Times New Roman" w:hAnsi="Calibri Light" w:cs="Times New Roman"/>
      <w:b/>
      <w:bCs/>
      <w:i/>
      <w:iCs/>
      <w:color w:val="1F4E79"/>
      <w:sz w:val="20"/>
      <w:szCs w:val="20"/>
    </w:rPr>
  </w:style>
  <w:style w:type="character" w:customStyle="1" w:styleId="Titre9Car">
    <w:name w:val="Titre 9 Car"/>
    <w:basedOn w:val="Policepardfaut"/>
    <w:link w:val="Titre9"/>
    <w:uiPriority w:val="9"/>
    <w:rsid w:val="00A7199A"/>
    <w:rPr>
      <w:rFonts w:ascii="Calibri Light" w:eastAsia="Times New Roman" w:hAnsi="Calibri Light" w:cs="Times New Roman"/>
      <w:i/>
      <w:iCs/>
      <w:color w:val="1F4E79"/>
      <w:sz w:val="20"/>
      <w:szCs w:val="20"/>
    </w:rPr>
  </w:style>
  <w:style w:type="numbering" w:customStyle="1" w:styleId="Aucuneliste1">
    <w:name w:val="Aucune liste1"/>
    <w:next w:val="Aucuneliste"/>
    <w:uiPriority w:val="99"/>
    <w:semiHidden/>
    <w:unhideWhenUsed/>
    <w:rsid w:val="00A7199A"/>
  </w:style>
  <w:style w:type="numbering" w:customStyle="1" w:styleId="Aucuneliste11">
    <w:name w:val="Aucune liste11"/>
    <w:next w:val="Aucuneliste"/>
    <w:uiPriority w:val="99"/>
    <w:semiHidden/>
    <w:unhideWhenUsed/>
    <w:rsid w:val="00A7199A"/>
  </w:style>
  <w:style w:type="paragraph" w:styleId="Retraitcorpsdetexte2">
    <w:name w:val="Body Text Indent 2"/>
    <w:basedOn w:val="Normal"/>
    <w:link w:val="Retraitcorpsdetexte2Car"/>
    <w:rsid w:val="00A7199A"/>
    <w:pPr>
      <w:spacing w:after="0" w:line="240" w:lineRule="auto"/>
      <w:ind w:firstLine="900"/>
      <w:jc w:val="both"/>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rsid w:val="00A7199A"/>
    <w:rPr>
      <w:rFonts w:ascii="Times New Roman" w:eastAsia="Times New Roman" w:hAnsi="Times New Roman" w:cs="Times New Roman"/>
      <w:sz w:val="24"/>
      <w:szCs w:val="24"/>
      <w:lang w:eastAsia="fr-FR"/>
    </w:rPr>
  </w:style>
  <w:style w:type="paragraph" w:styleId="Paragraphedeliste">
    <w:name w:val="List Paragraph"/>
    <w:basedOn w:val="Normal"/>
    <w:link w:val="ParagraphedelisteCar"/>
    <w:uiPriority w:val="34"/>
    <w:qFormat/>
    <w:rsid w:val="00A7199A"/>
    <w:pPr>
      <w:spacing w:after="160" w:line="259" w:lineRule="auto"/>
      <w:ind w:left="720"/>
      <w:contextualSpacing/>
    </w:pPr>
    <w:rPr>
      <w:rFonts w:ascii="Calibri" w:eastAsia="Times New Roman" w:hAnsi="Calibri" w:cs="Times New Roman"/>
    </w:rPr>
  </w:style>
  <w:style w:type="character" w:customStyle="1" w:styleId="ParagraphedelisteCar">
    <w:name w:val="Paragraphe de liste Car"/>
    <w:basedOn w:val="Policepardfaut"/>
    <w:link w:val="Paragraphedeliste"/>
    <w:uiPriority w:val="34"/>
    <w:rsid w:val="00A7199A"/>
    <w:rPr>
      <w:rFonts w:ascii="Calibri" w:eastAsia="Times New Roman" w:hAnsi="Calibri" w:cs="Times New Roman"/>
    </w:rPr>
  </w:style>
  <w:style w:type="paragraph" w:styleId="Lgende">
    <w:name w:val="caption"/>
    <w:basedOn w:val="Normal"/>
    <w:next w:val="Normal"/>
    <w:unhideWhenUsed/>
    <w:qFormat/>
    <w:rsid w:val="00A7199A"/>
    <w:pPr>
      <w:spacing w:after="160" w:line="240" w:lineRule="auto"/>
    </w:pPr>
    <w:rPr>
      <w:rFonts w:ascii="Calibri" w:eastAsia="Times New Roman" w:hAnsi="Calibri" w:cs="Times New Roman"/>
      <w:b/>
      <w:bCs/>
      <w:smallCaps/>
      <w:color w:val="44546A"/>
    </w:rPr>
  </w:style>
  <w:style w:type="paragraph" w:styleId="Titre">
    <w:name w:val="Title"/>
    <w:basedOn w:val="Normal"/>
    <w:next w:val="Normal"/>
    <w:link w:val="TitreCar"/>
    <w:qFormat/>
    <w:rsid w:val="00A7199A"/>
    <w:pPr>
      <w:spacing w:after="0" w:line="204" w:lineRule="auto"/>
      <w:contextualSpacing/>
    </w:pPr>
    <w:rPr>
      <w:rFonts w:ascii="Calibri Light" w:eastAsia="Times New Roman" w:hAnsi="Calibri Light" w:cs="Times New Roman"/>
      <w:caps/>
      <w:color w:val="44546A"/>
      <w:spacing w:val="-15"/>
      <w:sz w:val="72"/>
      <w:szCs w:val="72"/>
    </w:rPr>
  </w:style>
  <w:style w:type="character" w:customStyle="1" w:styleId="TitreCar">
    <w:name w:val="Titre Car"/>
    <w:basedOn w:val="Policepardfaut"/>
    <w:link w:val="Titre"/>
    <w:rsid w:val="00A7199A"/>
    <w:rPr>
      <w:rFonts w:ascii="Calibri Light" w:eastAsia="Times New Roman" w:hAnsi="Calibri Light" w:cs="Times New Roman"/>
      <w:caps/>
      <w:color w:val="44546A"/>
      <w:spacing w:val="-15"/>
      <w:sz w:val="72"/>
      <w:szCs w:val="72"/>
    </w:rPr>
  </w:style>
  <w:style w:type="paragraph" w:styleId="Sous-titre">
    <w:name w:val="Subtitle"/>
    <w:basedOn w:val="Normal"/>
    <w:next w:val="Normal"/>
    <w:link w:val="Sous-titreCar"/>
    <w:qFormat/>
    <w:rsid w:val="00A7199A"/>
    <w:pPr>
      <w:numPr>
        <w:ilvl w:val="1"/>
      </w:numPr>
      <w:spacing w:after="240" w:line="240" w:lineRule="auto"/>
    </w:pPr>
    <w:rPr>
      <w:rFonts w:ascii="Calibri Light" w:eastAsia="Times New Roman" w:hAnsi="Calibri Light" w:cs="Times New Roman"/>
      <w:color w:val="5B9BD5"/>
      <w:sz w:val="28"/>
      <w:szCs w:val="28"/>
    </w:rPr>
  </w:style>
  <w:style w:type="character" w:customStyle="1" w:styleId="Sous-titreCar">
    <w:name w:val="Sous-titre Car"/>
    <w:basedOn w:val="Policepardfaut"/>
    <w:link w:val="Sous-titre"/>
    <w:rsid w:val="00A7199A"/>
    <w:rPr>
      <w:rFonts w:ascii="Calibri Light" w:eastAsia="Times New Roman" w:hAnsi="Calibri Light" w:cs="Times New Roman"/>
      <w:color w:val="5B9BD5"/>
      <w:sz w:val="28"/>
      <w:szCs w:val="28"/>
    </w:rPr>
  </w:style>
  <w:style w:type="character" w:styleId="lev">
    <w:name w:val="Strong"/>
    <w:qFormat/>
    <w:rsid w:val="00A7199A"/>
    <w:rPr>
      <w:b/>
      <w:bCs/>
    </w:rPr>
  </w:style>
  <w:style w:type="character" w:styleId="Accentuation">
    <w:name w:val="Emphasis"/>
    <w:uiPriority w:val="20"/>
    <w:qFormat/>
    <w:rsid w:val="00A7199A"/>
    <w:rPr>
      <w:i/>
      <w:iCs/>
    </w:rPr>
  </w:style>
  <w:style w:type="paragraph" w:styleId="Sansinterligne">
    <w:name w:val="No Spacing"/>
    <w:link w:val="SansinterligneCar"/>
    <w:uiPriority w:val="1"/>
    <w:qFormat/>
    <w:rsid w:val="00A7199A"/>
    <w:pPr>
      <w:spacing w:after="0" w:line="240" w:lineRule="auto"/>
    </w:pPr>
    <w:rPr>
      <w:rFonts w:ascii="Calibri" w:eastAsia="Times New Roman" w:hAnsi="Calibri" w:cs="Times New Roman"/>
    </w:rPr>
  </w:style>
  <w:style w:type="character" w:customStyle="1" w:styleId="SansinterligneCar">
    <w:name w:val="Sans interligne Car"/>
    <w:link w:val="Sansinterligne"/>
    <w:uiPriority w:val="1"/>
    <w:rsid w:val="00A7199A"/>
    <w:rPr>
      <w:rFonts w:ascii="Calibri" w:eastAsia="Times New Roman" w:hAnsi="Calibri" w:cs="Times New Roman"/>
    </w:rPr>
  </w:style>
  <w:style w:type="paragraph" w:styleId="Citation">
    <w:name w:val="Quote"/>
    <w:basedOn w:val="Normal"/>
    <w:next w:val="Normal"/>
    <w:link w:val="CitationCar"/>
    <w:uiPriority w:val="29"/>
    <w:qFormat/>
    <w:rsid w:val="00A7199A"/>
    <w:pPr>
      <w:spacing w:before="120" w:after="120" w:line="259" w:lineRule="auto"/>
      <w:ind w:left="720"/>
    </w:pPr>
    <w:rPr>
      <w:rFonts w:ascii="Calibri" w:eastAsia="Times New Roman" w:hAnsi="Calibri" w:cs="Times New Roman"/>
      <w:color w:val="44546A"/>
      <w:sz w:val="24"/>
      <w:szCs w:val="24"/>
    </w:rPr>
  </w:style>
  <w:style w:type="character" w:customStyle="1" w:styleId="CitationCar">
    <w:name w:val="Citation Car"/>
    <w:basedOn w:val="Policepardfaut"/>
    <w:link w:val="Citation"/>
    <w:uiPriority w:val="29"/>
    <w:rsid w:val="00A7199A"/>
    <w:rPr>
      <w:rFonts w:ascii="Calibri" w:eastAsia="Times New Roman" w:hAnsi="Calibri" w:cs="Times New Roman"/>
      <w:color w:val="44546A"/>
      <w:sz w:val="24"/>
      <w:szCs w:val="24"/>
    </w:rPr>
  </w:style>
  <w:style w:type="paragraph" w:styleId="Citationintense">
    <w:name w:val="Intense Quote"/>
    <w:basedOn w:val="Normal"/>
    <w:next w:val="Normal"/>
    <w:link w:val="CitationintenseCar"/>
    <w:uiPriority w:val="30"/>
    <w:qFormat/>
    <w:rsid w:val="00A7199A"/>
    <w:pPr>
      <w:spacing w:before="100" w:beforeAutospacing="1" w:after="240" w:line="240" w:lineRule="auto"/>
      <w:ind w:left="720"/>
      <w:jc w:val="center"/>
    </w:pPr>
    <w:rPr>
      <w:rFonts w:ascii="Calibri Light" w:eastAsia="Times New Roman" w:hAnsi="Calibri Light" w:cs="Times New Roman"/>
      <w:color w:val="44546A"/>
      <w:spacing w:val="-6"/>
      <w:sz w:val="32"/>
      <w:szCs w:val="32"/>
    </w:rPr>
  </w:style>
  <w:style w:type="character" w:customStyle="1" w:styleId="CitationintenseCar">
    <w:name w:val="Citation intense Car"/>
    <w:basedOn w:val="Policepardfaut"/>
    <w:link w:val="Citationintense"/>
    <w:uiPriority w:val="30"/>
    <w:rsid w:val="00A7199A"/>
    <w:rPr>
      <w:rFonts w:ascii="Calibri Light" w:eastAsia="Times New Roman" w:hAnsi="Calibri Light" w:cs="Times New Roman"/>
      <w:color w:val="44546A"/>
      <w:spacing w:val="-6"/>
      <w:sz w:val="32"/>
      <w:szCs w:val="32"/>
    </w:rPr>
  </w:style>
  <w:style w:type="character" w:styleId="Emphaseple">
    <w:name w:val="Subtle Emphasis"/>
    <w:uiPriority w:val="19"/>
    <w:qFormat/>
    <w:rsid w:val="00A7199A"/>
    <w:rPr>
      <w:i/>
      <w:iCs/>
      <w:color w:val="595959"/>
    </w:rPr>
  </w:style>
  <w:style w:type="character" w:styleId="Emphaseintense">
    <w:name w:val="Intense Emphasis"/>
    <w:uiPriority w:val="21"/>
    <w:qFormat/>
    <w:rsid w:val="00A7199A"/>
    <w:rPr>
      <w:b/>
      <w:bCs/>
      <w:i/>
      <w:iCs/>
    </w:rPr>
  </w:style>
  <w:style w:type="character" w:styleId="Rfrenceple">
    <w:name w:val="Subtle Reference"/>
    <w:uiPriority w:val="31"/>
    <w:qFormat/>
    <w:rsid w:val="00A7199A"/>
    <w:rPr>
      <w:smallCaps/>
      <w:color w:val="595959"/>
      <w:u w:val="none" w:color="7F7F7F"/>
      <w:bdr w:val="none" w:sz="0" w:space="0" w:color="auto"/>
    </w:rPr>
  </w:style>
  <w:style w:type="character" w:styleId="Rfrenceintense">
    <w:name w:val="Intense Reference"/>
    <w:uiPriority w:val="32"/>
    <w:qFormat/>
    <w:rsid w:val="00A7199A"/>
    <w:rPr>
      <w:b/>
      <w:bCs/>
      <w:smallCaps/>
      <w:color w:val="44546A"/>
      <w:u w:val="single"/>
    </w:rPr>
  </w:style>
  <w:style w:type="character" w:styleId="Titredulivre">
    <w:name w:val="Book Title"/>
    <w:uiPriority w:val="33"/>
    <w:qFormat/>
    <w:rsid w:val="00A7199A"/>
    <w:rPr>
      <w:b/>
      <w:bCs/>
      <w:smallCaps/>
      <w:spacing w:val="10"/>
    </w:rPr>
  </w:style>
  <w:style w:type="paragraph" w:styleId="En-ttedetabledesmatires">
    <w:name w:val="TOC Heading"/>
    <w:basedOn w:val="Titre1"/>
    <w:next w:val="Normal"/>
    <w:uiPriority w:val="39"/>
    <w:unhideWhenUsed/>
    <w:qFormat/>
    <w:rsid w:val="00A7199A"/>
    <w:pPr>
      <w:outlineLvl w:val="9"/>
    </w:pPr>
  </w:style>
  <w:style w:type="paragraph" w:styleId="Corpsdetexte">
    <w:name w:val="Body Text"/>
    <w:basedOn w:val="Normal"/>
    <w:link w:val="CorpsdetexteCar"/>
    <w:unhideWhenUsed/>
    <w:rsid w:val="00A7199A"/>
    <w:pPr>
      <w:spacing w:after="160" w:line="259" w:lineRule="auto"/>
    </w:pPr>
    <w:rPr>
      <w:rFonts w:ascii="Calibri" w:eastAsia="Times New Roman" w:hAnsi="Calibri" w:cs="Times New Roman"/>
    </w:rPr>
  </w:style>
  <w:style w:type="character" w:customStyle="1" w:styleId="CorpsdetexteCar">
    <w:name w:val="Corps de texte Car"/>
    <w:basedOn w:val="Policepardfaut"/>
    <w:link w:val="Corpsdetexte"/>
    <w:rsid w:val="00A7199A"/>
    <w:rPr>
      <w:rFonts w:ascii="Calibri" w:eastAsia="Times New Roman" w:hAnsi="Calibri" w:cs="Times New Roman"/>
    </w:rPr>
  </w:style>
  <w:style w:type="paragraph" w:styleId="En-tte">
    <w:name w:val="header"/>
    <w:basedOn w:val="Normal"/>
    <w:link w:val="En-tteCar"/>
    <w:uiPriority w:val="99"/>
    <w:rsid w:val="00A7199A"/>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uiPriority w:val="99"/>
    <w:rsid w:val="00A7199A"/>
    <w:rPr>
      <w:rFonts w:ascii="Times New Roman" w:eastAsia="Times New Roman" w:hAnsi="Times New Roman" w:cs="Times New Roman"/>
      <w:sz w:val="24"/>
      <w:szCs w:val="24"/>
      <w:lang w:eastAsia="fr-FR"/>
    </w:rPr>
  </w:style>
  <w:style w:type="character" w:customStyle="1" w:styleId="longtext">
    <w:name w:val="long_text"/>
    <w:basedOn w:val="Policepardfaut"/>
    <w:rsid w:val="00A7199A"/>
  </w:style>
  <w:style w:type="character" w:customStyle="1" w:styleId="mediumtext">
    <w:name w:val="medium_text"/>
    <w:basedOn w:val="Policepardfaut"/>
    <w:rsid w:val="00A7199A"/>
  </w:style>
  <w:style w:type="paragraph" w:styleId="Pieddepage">
    <w:name w:val="footer"/>
    <w:basedOn w:val="Normal"/>
    <w:link w:val="PieddepageCar"/>
    <w:uiPriority w:val="99"/>
    <w:unhideWhenUsed/>
    <w:rsid w:val="00A7199A"/>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rsid w:val="00A7199A"/>
    <w:rPr>
      <w:rFonts w:ascii="Times New Roman" w:eastAsia="Times New Roman" w:hAnsi="Times New Roman" w:cs="Times New Roman"/>
      <w:sz w:val="24"/>
      <w:szCs w:val="24"/>
      <w:lang w:eastAsia="fr-FR"/>
    </w:rPr>
  </w:style>
  <w:style w:type="character" w:customStyle="1" w:styleId="RetraitcorpsdetexteCar">
    <w:name w:val="Retrait corps de texte Car"/>
    <w:link w:val="Retraitcorpsdetexte"/>
    <w:rsid w:val="00A7199A"/>
    <w:rPr>
      <w:rFonts w:ascii="Times New Roman" w:eastAsia="Times New Roman" w:hAnsi="Times New Roman" w:cs="Times New Roman"/>
      <w:sz w:val="24"/>
      <w:szCs w:val="24"/>
      <w:lang w:eastAsia="ar-SA"/>
    </w:rPr>
  </w:style>
  <w:style w:type="paragraph" w:styleId="Retraitcorpsdetexte">
    <w:name w:val="Body Text Indent"/>
    <w:basedOn w:val="Corpsdetexte"/>
    <w:link w:val="RetraitcorpsdetexteCar"/>
    <w:unhideWhenUsed/>
    <w:rsid w:val="00A7199A"/>
    <w:pPr>
      <w:suppressAutoHyphens/>
      <w:spacing w:line="240" w:lineRule="auto"/>
      <w:ind w:left="283"/>
    </w:pPr>
    <w:rPr>
      <w:rFonts w:ascii="Times New Roman" w:hAnsi="Times New Roman"/>
      <w:sz w:val="24"/>
      <w:szCs w:val="24"/>
      <w:lang w:eastAsia="ar-SA"/>
    </w:rPr>
  </w:style>
  <w:style w:type="character" w:customStyle="1" w:styleId="RetraitcorpsdetexteCar1">
    <w:name w:val="Retrait corps de texte Car1"/>
    <w:basedOn w:val="Policepardfaut"/>
    <w:uiPriority w:val="99"/>
    <w:semiHidden/>
    <w:rsid w:val="00A7199A"/>
  </w:style>
  <w:style w:type="character" w:customStyle="1" w:styleId="En-ttedemessageCar">
    <w:name w:val="En-tête de message Car"/>
    <w:link w:val="En-ttedemessage"/>
    <w:semiHidden/>
    <w:rsid w:val="00A7199A"/>
    <w:rPr>
      <w:rFonts w:ascii="Arial" w:eastAsia="Times New Roman" w:hAnsi="Arial" w:cs="Times New Roman"/>
      <w:sz w:val="24"/>
      <w:szCs w:val="24"/>
      <w:shd w:val="pct20" w:color="auto" w:fill="auto"/>
      <w:lang w:eastAsia="fr-FR"/>
    </w:rPr>
  </w:style>
  <w:style w:type="paragraph" w:styleId="En-ttedemessage">
    <w:name w:val="Message Header"/>
    <w:basedOn w:val="Normal"/>
    <w:link w:val="En-ttedemessageCar"/>
    <w:semiHidden/>
    <w:unhideWhenUsed/>
    <w:rsid w:val="00A7199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Times New Roman"/>
      <w:sz w:val="24"/>
      <w:szCs w:val="24"/>
      <w:lang w:eastAsia="fr-FR"/>
    </w:rPr>
  </w:style>
  <w:style w:type="character" w:customStyle="1" w:styleId="En-ttedemessageCar1">
    <w:name w:val="En-tête de message Car1"/>
    <w:basedOn w:val="Policepardfaut"/>
    <w:uiPriority w:val="99"/>
    <w:semiHidden/>
    <w:rsid w:val="00A7199A"/>
    <w:rPr>
      <w:rFonts w:asciiTheme="majorHAnsi" w:eastAsiaTheme="majorEastAsia" w:hAnsiTheme="majorHAnsi" w:cstheme="majorBidi"/>
      <w:sz w:val="24"/>
      <w:szCs w:val="24"/>
      <w:shd w:val="pct20" w:color="auto" w:fill="auto"/>
    </w:rPr>
  </w:style>
  <w:style w:type="character" w:customStyle="1" w:styleId="Retrait1religneCar">
    <w:name w:val="Retrait 1re ligne Car"/>
    <w:link w:val="Retrait1religne"/>
    <w:semiHidden/>
    <w:rsid w:val="00A7199A"/>
    <w:rPr>
      <w:rFonts w:ascii="Times New Roman" w:eastAsia="Times New Roman" w:hAnsi="Times New Roman" w:cs="Times New Roman"/>
      <w:sz w:val="24"/>
      <w:szCs w:val="24"/>
      <w:lang w:eastAsia="ar-SA"/>
    </w:rPr>
  </w:style>
  <w:style w:type="paragraph" w:styleId="Retrait1religne">
    <w:name w:val="Body Text First Indent"/>
    <w:basedOn w:val="Corpsdetexte"/>
    <w:link w:val="Retrait1religneCar"/>
    <w:semiHidden/>
    <w:unhideWhenUsed/>
    <w:rsid w:val="00A7199A"/>
    <w:pPr>
      <w:suppressAutoHyphens/>
      <w:spacing w:line="240" w:lineRule="auto"/>
      <w:ind w:firstLine="283"/>
    </w:pPr>
    <w:rPr>
      <w:rFonts w:ascii="Times New Roman" w:hAnsi="Times New Roman"/>
      <w:sz w:val="24"/>
      <w:szCs w:val="24"/>
      <w:lang w:eastAsia="ar-SA"/>
    </w:rPr>
  </w:style>
  <w:style w:type="character" w:customStyle="1" w:styleId="Retrait1religneCar1">
    <w:name w:val="Retrait 1re ligne Car1"/>
    <w:basedOn w:val="CorpsdetexteCar"/>
    <w:uiPriority w:val="99"/>
    <w:semiHidden/>
    <w:rsid w:val="00A7199A"/>
    <w:rPr>
      <w:rFonts w:ascii="Calibri" w:eastAsia="Times New Roman" w:hAnsi="Calibri" w:cs="Times New Roman"/>
    </w:rPr>
  </w:style>
  <w:style w:type="character" w:customStyle="1" w:styleId="Corpsdetexte2Car">
    <w:name w:val="Corps de texte 2 Car"/>
    <w:link w:val="Corpsdetexte2"/>
    <w:uiPriority w:val="99"/>
    <w:rsid w:val="00A7199A"/>
    <w:rPr>
      <w:rFonts w:ascii="Arial" w:eastAsia="Times New Roman" w:hAnsi="Arial" w:cs="Arial"/>
      <w:b/>
      <w:bCs/>
      <w:sz w:val="24"/>
      <w:szCs w:val="20"/>
      <w:lang w:eastAsia="fr-FR"/>
    </w:rPr>
  </w:style>
  <w:style w:type="paragraph" w:styleId="Corpsdetexte2">
    <w:name w:val="Body Text 2"/>
    <w:basedOn w:val="Normal"/>
    <w:link w:val="Corpsdetexte2Car"/>
    <w:uiPriority w:val="99"/>
    <w:unhideWhenUsed/>
    <w:rsid w:val="00A7199A"/>
    <w:pPr>
      <w:spacing w:after="0" w:line="240" w:lineRule="auto"/>
      <w:jc w:val="center"/>
    </w:pPr>
    <w:rPr>
      <w:rFonts w:ascii="Arial" w:eastAsia="Times New Roman" w:hAnsi="Arial" w:cs="Arial"/>
      <w:b/>
      <w:bCs/>
      <w:sz w:val="24"/>
      <w:szCs w:val="20"/>
      <w:lang w:eastAsia="fr-FR"/>
    </w:rPr>
  </w:style>
  <w:style w:type="character" w:customStyle="1" w:styleId="Corpsdetexte2Car1">
    <w:name w:val="Corps de texte 2 Car1"/>
    <w:basedOn w:val="Policepardfaut"/>
    <w:uiPriority w:val="99"/>
    <w:semiHidden/>
    <w:rsid w:val="00A7199A"/>
  </w:style>
  <w:style w:type="character" w:customStyle="1" w:styleId="Corpsdetexte3Car">
    <w:name w:val="Corps de texte 3 Car"/>
    <w:link w:val="Corpsdetexte3"/>
    <w:rsid w:val="00A7199A"/>
    <w:rPr>
      <w:rFonts w:ascii="Arial" w:eastAsia="Times New Roman" w:hAnsi="Arial" w:cs="Arial"/>
      <w:sz w:val="24"/>
      <w:szCs w:val="20"/>
      <w:lang w:eastAsia="fr-FR"/>
    </w:rPr>
  </w:style>
  <w:style w:type="paragraph" w:styleId="Corpsdetexte3">
    <w:name w:val="Body Text 3"/>
    <w:basedOn w:val="Normal"/>
    <w:link w:val="Corpsdetexte3Car"/>
    <w:unhideWhenUsed/>
    <w:rsid w:val="00A7199A"/>
    <w:pPr>
      <w:tabs>
        <w:tab w:val="left" w:pos="-2127"/>
      </w:tabs>
      <w:spacing w:after="0" w:line="240" w:lineRule="auto"/>
      <w:jc w:val="both"/>
    </w:pPr>
    <w:rPr>
      <w:rFonts w:ascii="Arial" w:eastAsia="Times New Roman" w:hAnsi="Arial" w:cs="Arial"/>
      <w:sz w:val="24"/>
      <w:szCs w:val="20"/>
      <w:lang w:eastAsia="fr-FR"/>
    </w:rPr>
  </w:style>
  <w:style w:type="character" w:customStyle="1" w:styleId="Corpsdetexte3Car1">
    <w:name w:val="Corps de texte 3 Car1"/>
    <w:basedOn w:val="Policepardfaut"/>
    <w:uiPriority w:val="99"/>
    <w:semiHidden/>
    <w:rsid w:val="00A7199A"/>
    <w:rPr>
      <w:sz w:val="16"/>
      <w:szCs w:val="16"/>
    </w:rPr>
  </w:style>
  <w:style w:type="character" w:customStyle="1" w:styleId="Retraitcorpsdetexte3Car">
    <w:name w:val="Retrait corps de texte 3 Car"/>
    <w:link w:val="Retraitcorpsdetexte3"/>
    <w:rsid w:val="00A7199A"/>
    <w:rPr>
      <w:rFonts w:ascii="Times New Roman" w:eastAsia="Times New Roman" w:hAnsi="Times New Roman" w:cs="Times New Roman"/>
      <w:sz w:val="20"/>
      <w:szCs w:val="20"/>
      <w:lang w:eastAsia="fr-FR"/>
    </w:rPr>
  </w:style>
  <w:style w:type="paragraph" w:styleId="Retraitcorpsdetexte3">
    <w:name w:val="Body Text Indent 3"/>
    <w:basedOn w:val="Normal"/>
    <w:link w:val="Retraitcorpsdetexte3Car"/>
    <w:unhideWhenUsed/>
    <w:rsid w:val="00A7199A"/>
    <w:pPr>
      <w:tabs>
        <w:tab w:val="left" w:pos="567"/>
      </w:tabs>
      <w:spacing w:after="0" w:line="240" w:lineRule="auto"/>
      <w:ind w:left="284" w:firstLine="567"/>
      <w:jc w:val="both"/>
    </w:pPr>
    <w:rPr>
      <w:rFonts w:ascii="Times New Roman" w:eastAsia="Times New Roman" w:hAnsi="Times New Roman" w:cs="Times New Roman"/>
      <w:sz w:val="20"/>
      <w:szCs w:val="20"/>
      <w:lang w:eastAsia="fr-FR"/>
    </w:rPr>
  </w:style>
  <w:style w:type="character" w:customStyle="1" w:styleId="Retraitcorpsdetexte3Car1">
    <w:name w:val="Retrait corps de texte 3 Car1"/>
    <w:basedOn w:val="Policepardfaut"/>
    <w:uiPriority w:val="99"/>
    <w:semiHidden/>
    <w:rsid w:val="00A7199A"/>
    <w:rPr>
      <w:sz w:val="16"/>
      <w:szCs w:val="16"/>
    </w:rPr>
  </w:style>
  <w:style w:type="character" w:customStyle="1" w:styleId="TextedebullesCar">
    <w:name w:val="Texte de bulles Car"/>
    <w:link w:val="Textedebulles"/>
    <w:uiPriority w:val="99"/>
    <w:rsid w:val="00A7199A"/>
    <w:rPr>
      <w:rFonts w:ascii="Tahoma" w:eastAsia="Times New Roman" w:hAnsi="Tahoma" w:cs="Times New Roman"/>
      <w:sz w:val="16"/>
      <w:szCs w:val="16"/>
      <w:lang w:eastAsia="fr-FR"/>
    </w:rPr>
  </w:style>
  <w:style w:type="paragraph" w:styleId="Textedebulles">
    <w:name w:val="Balloon Text"/>
    <w:basedOn w:val="Normal"/>
    <w:link w:val="TextedebullesCar"/>
    <w:uiPriority w:val="99"/>
    <w:unhideWhenUsed/>
    <w:rsid w:val="00A7199A"/>
    <w:pPr>
      <w:spacing w:after="0" w:line="240" w:lineRule="auto"/>
    </w:pPr>
    <w:rPr>
      <w:rFonts w:ascii="Tahoma" w:eastAsia="Times New Roman" w:hAnsi="Tahoma" w:cs="Times New Roman"/>
      <w:sz w:val="16"/>
      <w:szCs w:val="16"/>
      <w:lang w:eastAsia="fr-FR"/>
    </w:rPr>
  </w:style>
  <w:style w:type="character" w:customStyle="1" w:styleId="TextedebullesCar1">
    <w:name w:val="Texte de bulles Car1"/>
    <w:basedOn w:val="Policepardfaut"/>
    <w:uiPriority w:val="99"/>
    <w:semiHidden/>
    <w:rsid w:val="00A7199A"/>
    <w:rPr>
      <w:rFonts w:ascii="Tahoma" w:hAnsi="Tahoma" w:cs="Tahoma"/>
      <w:sz w:val="16"/>
      <w:szCs w:val="16"/>
    </w:rPr>
  </w:style>
  <w:style w:type="paragraph" w:customStyle="1" w:styleId="Titre10">
    <w:name w:val="Titre1"/>
    <w:basedOn w:val="Normal"/>
    <w:next w:val="Corpsdetexte"/>
    <w:rsid w:val="00A7199A"/>
    <w:pPr>
      <w:keepNext/>
      <w:suppressAutoHyphens/>
      <w:spacing w:before="240" w:after="160" w:line="240" w:lineRule="auto"/>
    </w:pPr>
    <w:rPr>
      <w:rFonts w:ascii="Arial" w:eastAsia="Arial Unicode MS" w:hAnsi="Arial" w:cs="Tahoma"/>
      <w:sz w:val="28"/>
      <w:szCs w:val="28"/>
      <w:lang w:eastAsia="ar-SA"/>
    </w:rPr>
  </w:style>
  <w:style w:type="paragraph" w:customStyle="1" w:styleId="Lgende1">
    <w:name w:val="Légende1"/>
    <w:basedOn w:val="Normal"/>
    <w:rsid w:val="00A7199A"/>
    <w:pPr>
      <w:suppressLineNumbers/>
      <w:suppressAutoHyphens/>
      <w:spacing w:before="120" w:after="160" w:line="240" w:lineRule="auto"/>
    </w:pPr>
    <w:rPr>
      <w:rFonts w:ascii="Times New Roman" w:eastAsia="Times New Roman" w:hAnsi="Times New Roman" w:cs="Tahoma"/>
      <w:i/>
      <w:iCs/>
      <w:sz w:val="24"/>
      <w:szCs w:val="24"/>
      <w:lang w:eastAsia="ar-SA"/>
    </w:rPr>
  </w:style>
  <w:style w:type="paragraph" w:customStyle="1" w:styleId="Rpertoire">
    <w:name w:val="Répertoire"/>
    <w:basedOn w:val="Normal"/>
    <w:rsid w:val="00A7199A"/>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Contenudetableau">
    <w:name w:val="Contenu de tableau"/>
    <w:basedOn w:val="Normal"/>
    <w:rsid w:val="00A7199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itredetableau">
    <w:name w:val="Titre de tableau"/>
    <w:basedOn w:val="Contenudetableau"/>
    <w:rsid w:val="00A7199A"/>
    <w:pPr>
      <w:jc w:val="center"/>
    </w:pPr>
    <w:rPr>
      <w:b/>
      <w:bCs/>
      <w:i/>
      <w:iCs/>
    </w:rPr>
  </w:style>
  <w:style w:type="paragraph" w:customStyle="1" w:styleId="Retraitcorpsdetexte31">
    <w:name w:val="Retrait corps de texte 31"/>
    <w:basedOn w:val="Normal"/>
    <w:rsid w:val="00A7199A"/>
    <w:pPr>
      <w:suppressAutoHyphens/>
      <w:spacing w:after="0" w:line="240" w:lineRule="auto"/>
      <w:ind w:firstLine="3"/>
      <w:jc w:val="both"/>
    </w:pPr>
    <w:rPr>
      <w:rFonts w:ascii="Times New Roman" w:eastAsia="Times New Roman" w:hAnsi="Times New Roman" w:cs="Times New Roman"/>
      <w:sz w:val="24"/>
      <w:szCs w:val="20"/>
      <w:lang w:eastAsia="ar-SA"/>
    </w:rPr>
  </w:style>
  <w:style w:type="paragraph" w:customStyle="1" w:styleId="Car">
    <w:name w:val="Car"/>
    <w:basedOn w:val="Normal"/>
    <w:rsid w:val="00A7199A"/>
    <w:pPr>
      <w:spacing w:after="160" w:line="240" w:lineRule="exact"/>
    </w:pPr>
    <w:rPr>
      <w:rFonts w:ascii="Arial" w:eastAsia="Times New Roman" w:hAnsi="Arial" w:cs="Times New Roman"/>
      <w:sz w:val="20"/>
      <w:szCs w:val="20"/>
      <w:lang w:val="en-US"/>
    </w:rPr>
  </w:style>
  <w:style w:type="paragraph" w:customStyle="1" w:styleId="Corpsdetexte31">
    <w:name w:val="Corps de texte 31"/>
    <w:basedOn w:val="Normal"/>
    <w:rsid w:val="00A7199A"/>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retrait">
    <w:name w:val="retrait"/>
    <w:basedOn w:val="Normal"/>
    <w:rsid w:val="00A7199A"/>
    <w:pPr>
      <w:numPr>
        <w:numId w:val="1"/>
      </w:numPr>
      <w:spacing w:after="0" w:line="240" w:lineRule="atLeast"/>
    </w:pPr>
    <w:rPr>
      <w:rFonts w:ascii="Times New Roman" w:eastAsia="Times New Roman" w:hAnsi="Times New Roman" w:cs="Times New Roman"/>
      <w:sz w:val="24"/>
      <w:szCs w:val="24"/>
      <w:lang w:eastAsia="fr-FR"/>
    </w:rPr>
  </w:style>
  <w:style w:type="character" w:customStyle="1" w:styleId="NoSpacingCar">
    <w:name w:val="No Spacing Car"/>
    <w:link w:val="Sansinterligne1"/>
    <w:locked/>
    <w:rsid w:val="00A7199A"/>
  </w:style>
  <w:style w:type="paragraph" w:customStyle="1" w:styleId="Sansinterligne1">
    <w:name w:val="Sans interligne1"/>
    <w:basedOn w:val="Normal"/>
    <w:link w:val="NoSpacingCar"/>
    <w:qFormat/>
    <w:rsid w:val="00A7199A"/>
    <w:pPr>
      <w:spacing w:after="0" w:line="240" w:lineRule="auto"/>
    </w:pPr>
  </w:style>
  <w:style w:type="character" w:customStyle="1" w:styleId="WW8Num11z0">
    <w:name w:val="WW8Num11z0"/>
    <w:rsid w:val="00A7199A"/>
    <w:rPr>
      <w:rFonts w:ascii="Times New Roman" w:hAnsi="Times New Roman" w:cs="Times New Roman" w:hint="default"/>
    </w:rPr>
  </w:style>
  <w:style w:type="character" w:customStyle="1" w:styleId="WW8Num17z0">
    <w:name w:val="WW8Num17z0"/>
    <w:rsid w:val="00A7199A"/>
    <w:rPr>
      <w:rFonts w:ascii="Times New Roman" w:hAnsi="Times New Roman" w:cs="Times New Roman" w:hint="default"/>
    </w:rPr>
  </w:style>
  <w:style w:type="character" w:customStyle="1" w:styleId="WW8Num35z0">
    <w:name w:val="WW8Num35z0"/>
    <w:rsid w:val="00A7199A"/>
    <w:rPr>
      <w:rFonts w:ascii="Times New Roman" w:hAnsi="Times New Roman" w:cs="Times New Roman" w:hint="default"/>
    </w:rPr>
  </w:style>
  <w:style w:type="character" w:customStyle="1" w:styleId="Absatz-Standardschriftart">
    <w:name w:val="Absatz-Standardschriftart"/>
    <w:rsid w:val="00A7199A"/>
  </w:style>
  <w:style w:type="character" w:customStyle="1" w:styleId="WW-Absatz-Standardschriftart">
    <w:name w:val="WW-Absatz-Standardschriftart"/>
    <w:rsid w:val="00A7199A"/>
  </w:style>
  <w:style w:type="character" w:customStyle="1" w:styleId="WW-Absatz-Standardschriftart1">
    <w:name w:val="WW-Absatz-Standardschriftart1"/>
    <w:rsid w:val="00A7199A"/>
  </w:style>
  <w:style w:type="character" w:customStyle="1" w:styleId="WW-Absatz-Standardschriftart11">
    <w:name w:val="WW-Absatz-Standardschriftart11"/>
    <w:rsid w:val="00A7199A"/>
  </w:style>
  <w:style w:type="character" w:customStyle="1" w:styleId="WW-Absatz-Standardschriftart111">
    <w:name w:val="WW-Absatz-Standardschriftart111"/>
    <w:rsid w:val="00A7199A"/>
  </w:style>
  <w:style w:type="character" w:customStyle="1" w:styleId="WW-Absatz-Standardschriftart1111">
    <w:name w:val="WW-Absatz-Standardschriftart1111"/>
    <w:rsid w:val="00A7199A"/>
  </w:style>
  <w:style w:type="character" w:customStyle="1" w:styleId="WW-Absatz-Standardschriftart11111">
    <w:name w:val="WW-Absatz-Standardschriftart11111"/>
    <w:rsid w:val="00A7199A"/>
  </w:style>
  <w:style w:type="character" w:customStyle="1" w:styleId="WW8Num10z0">
    <w:name w:val="WW8Num10z0"/>
    <w:rsid w:val="00A7199A"/>
    <w:rPr>
      <w:rFonts w:ascii="Times New Roman" w:eastAsia="Times New Roman" w:hAnsi="Times New Roman" w:cs="Times New Roman" w:hint="default"/>
    </w:rPr>
  </w:style>
  <w:style w:type="character" w:customStyle="1" w:styleId="WW8Num10z1">
    <w:name w:val="WW8Num10z1"/>
    <w:rsid w:val="00A7199A"/>
    <w:rPr>
      <w:rFonts w:ascii="Courier New" w:hAnsi="Courier New" w:cs="Courier New" w:hint="default"/>
    </w:rPr>
  </w:style>
  <w:style w:type="character" w:customStyle="1" w:styleId="WW8Num10z2">
    <w:name w:val="WW8Num10z2"/>
    <w:rsid w:val="00A7199A"/>
    <w:rPr>
      <w:rFonts w:ascii="Wingdings" w:hAnsi="Wingdings" w:hint="default"/>
    </w:rPr>
  </w:style>
  <w:style w:type="character" w:customStyle="1" w:styleId="WW8Num10z3">
    <w:name w:val="WW8Num10z3"/>
    <w:rsid w:val="00A7199A"/>
    <w:rPr>
      <w:rFonts w:ascii="Symbol" w:hAnsi="Symbol" w:hint="default"/>
    </w:rPr>
  </w:style>
  <w:style w:type="character" w:customStyle="1" w:styleId="WW8Num16z0">
    <w:name w:val="WW8Num16z0"/>
    <w:rsid w:val="00A7199A"/>
    <w:rPr>
      <w:rFonts w:ascii="Times New Roman" w:eastAsia="Times New Roman" w:hAnsi="Times New Roman" w:cs="Times New Roman" w:hint="default"/>
    </w:rPr>
  </w:style>
  <w:style w:type="character" w:customStyle="1" w:styleId="WW8Num16z1">
    <w:name w:val="WW8Num16z1"/>
    <w:rsid w:val="00A7199A"/>
    <w:rPr>
      <w:rFonts w:ascii="Symbol" w:eastAsia="Times New Roman" w:hAnsi="Symbol" w:cs="Times New Roman" w:hint="default"/>
    </w:rPr>
  </w:style>
  <w:style w:type="character" w:customStyle="1" w:styleId="WW8Num16z2">
    <w:name w:val="WW8Num16z2"/>
    <w:rsid w:val="00A7199A"/>
    <w:rPr>
      <w:rFonts w:ascii="Wingdings" w:hAnsi="Wingdings" w:hint="default"/>
    </w:rPr>
  </w:style>
  <w:style w:type="character" w:customStyle="1" w:styleId="WW8Num16z3">
    <w:name w:val="WW8Num16z3"/>
    <w:rsid w:val="00A7199A"/>
    <w:rPr>
      <w:rFonts w:ascii="Symbol" w:hAnsi="Symbol" w:hint="default"/>
    </w:rPr>
  </w:style>
  <w:style w:type="character" w:customStyle="1" w:styleId="WW8Num16z4">
    <w:name w:val="WW8Num16z4"/>
    <w:rsid w:val="00A7199A"/>
    <w:rPr>
      <w:rFonts w:ascii="Courier New" w:hAnsi="Courier New" w:cs="Courier New" w:hint="default"/>
    </w:rPr>
  </w:style>
  <w:style w:type="character" w:customStyle="1" w:styleId="WW8Num34z0">
    <w:name w:val="WW8Num34z0"/>
    <w:rsid w:val="00A7199A"/>
    <w:rPr>
      <w:rFonts w:ascii="Times New Roman" w:eastAsia="Times New Roman" w:hAnsi="Times New Roman" w:cs="Times New Roman" w:hint="default"/>
    </w:rPr>
  </w:style>
  <w:style w:type="character" w:customStyle="1" w:styleId="WW8Num34z1">
    <w:name w:val="WW8Num34z1"/>
    <w:rsid w:val="00A7199A"/>
    <w:rPr>
      <w:rFonts w:ascii="Courier New" w:hAnsi="Courier New" w:cs="Courier New" w:hint="default"/>
    </w:rPr>
  </w:style>
  <w:style w:type="character" w:customStyle="1" w:styleId="WW8Num34z2">
    <w:name w:val="WW8Num34z2"/>
    <w:rsid w:val="00A7199A"/>
    <w:rPr>
      <w:rFonts w:ascii="Wingdings" w:hAnsi="Wingdings" w:hint="default"/>
    </w:rPr>
  </w:style>
  <w:style w:type="character" w:customStyle="1" w:styleId="WW8Num34z3">
    <w:name w:val="WW8Num34z3"/>
    <w:rsid w:val="00A7199A"/>
    <w:rPr>
      <w:rFonts w:ascii="Symbol" w:hAnsi="Symbol" w:hint="default"/>
    </w:rPr>
  </w:style>
  <w:style w:type="character" w:customStyle="1" w:styleId="Policepardfaut1">
    <w:name w:val="Police par défaut1"/>
    <w:rsid w:val="00A7199A"/>
  </w:style>
  <w:style w:type="paragraph" w:customStyle="1" w:styleId="BodyText21">
    <w:name w:val="Body Text 21"/>
    <w:basedOn w:val="Normal"/>
    <w:rsid w:val="00A7199A"/>
    <w:pPr>
      <w:widowControl w:val="0"/>
      <w:snapToGrid w:val="0"/>
      <w:spacing w:after="0" w:line="240" w:lineRule="auto"/>
      <w:jc w:val="both"/>
    </w:pPr>
    <w:rPr>
      <w:rFonts w:ascii="Arial" w:eastAsia="Times New Roman" w:hAnsi="Arial" w:cs="Times New Roman"/>
      <w:sz w:val="24"/>
      <w:szCs w:val="20"/>
      <w:lang w:eastAsia="fr-FR"/>
    </w:rPr>
  </w:style>
  <w:style w:type="paragraph" w:customStyle="1" w:styleId="Titre41">
    <w:name w:val="Titre 4.1"/>
    <w:basedOn w:val="Titre4"/>
    <w:rsid w:val="00A7199A"/>
    <w:pPr>
      <w:keepLines w:val="0"/>
      <w:widowControl w:val="0"/>
      <w:snapToGrid w:val="0"/>
      <w:spacing w:before="180" w:after="60" w:line="240" w:lineRule="auto"/>
      <w:ind w:left="709"/>
      <w:jc w:val="both"/>
      <w:outlineLvl w:val="9"/>
    </w:pPr>
    <w:rPr>
      <w:rFonts w:ascii="Arial" w:hAnsi="Arial"/>
      <w:b/>
      <w:sz w:val="22"/>
      <w:szCs w:val="20"/>
      <w:lang w:eastAsia="fr-FR"/>
    </w:rPr>
  </w:style>
  <w:style w:type="paragraph" w:customStyle="1" w:styleId="BodyText24">
    <w:name w:val="Body Text 24"/>
    <w:basedOn w:val="Normal"/>
    <w:rsid w:val="00A7199A"/>
    <w:pPr>
      <w:widowControl w:val="0"/>
      <w:snapToGrid w:val="0"/>
      <w:spacing w:after="0" w:line="240" w:lineRule="auto"/>
    </w:pPr>
    <w:rPr>
      <w:rFonts w:ascii="Arial" w:eastAsia="Times New Roman" w:hAnsi="Arial" w:cs="Times New Roman"/>
      <w:szCs w:val="20"/>
      <w:lang w:eastAsia="fr-FR"/>
    </w:rPr>
  </w:style>
  <w:style w:type="paragraph" w:customStyle="1" w:styleId="xl35">
    <w:name w:val="xl35"/>
    <w:basedOn w:val="Normal"/>
    <w:rsid w:val="00A7199A"/>
    <w:pPr>
      <w:spacing w:before="100" w:beforeAutospacing="1" w:after="100" w:afterAutospacing="1" w:line="240" w:lineRule="auto"/>
    </w:pPr>
    <w:rPr>
      <w:rFonts w:ascii="Arial" w:eastAsia="Times New Roman" w:hAnsi="Arial" w:cs="Arial"/>
      <w:sz w:val="16"/>
      <w:szCs w:val="16"/>
      <w:lang w:eastAsia="fr-FR"/>
    </w:rPr>
  </w:style>
  <w:style w:type="paragraph" w:customStyle="1" w:styleId="xl41">
    <w:name w:val="xl41"/>
    <w:basedOn w:val="Normal"/>
    <w:rsid w:val="00A7199A"/>
    <w:pPr>
      <w:spacing w:before="100" w:beforeAutospacing="1" w:after="100" w:afterAutospacing="1" w:line="240" w:lineRule="auto"/>
      <w:jc w:val="center"/>
    </w:pPr>
    <w:rPr>
      <w:rFonts w:ascii="Arial" w:eastAsia="Times New Roman" w:hAnsi="Arial" w:cs="Arial"/>
      <w:sz w:val="16"/>
      <w:szCs w:val="16"/>
      <w:lang w:eastAsia="fr-FR"/>
    </w:rPr>
  </w:style>
  <w:style w:type="paragraph" w:customStyle="1" w:styleId="xl52">
    <w:name w:val="xl52"/>
    <w:basedOn w:val="Normal"/>
    <w:rsid w:val="00A719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6"/>
      <w:szCs w:val="16"/>
      <w:lang w:eastAsia="fr-FR"/>
    </w:rPr>
  </w:style>
  <w:style w:type="paragraph" w:customStyle="1" w:styleId="xl56">
    <w:name w:val="xl56"/>
    <w:basedOn w:val="Normal"/>
    <w:rsid w:val="00A7199A"/>
    <w:pPr>
      <w:spacing w:before="100" w:beforeAutospacing="1" w:after="100" w:afterAutospacing="1" w:line="240" w:lineRule="auto"/>
    </w:pPr>
    <w:rPr>
      <w:rFonts w:ascii="Arial" w:eastAsia="Times New Roman" w:hAnsi="Arial" w:cs="Arial"/>
      <w:i/>
      <w:iCs/>
      <w:sz w:val="16"/>
      <w:szCs w:val="16"/>
      <w:lang w:eastAsia="fr-FR"/>
    </w:rPr>
  </w:style>
  <w:style w:type="paragraph" w:customStyle="1" w:styleId="xl59">
    <w:name w:val="xl59"/>
    <w:basedOn w:val="Normal"/>
    <w:rsid w:val="00A7199A"/>
    <w:pPr>
      <w:spacing w:before="100" w:beforeAutospacing="1" w:after="100" w:afterAutospacing="1" w:line="240" w:lineRule="auto"/>
    </w:pPr>
    <w:rPr>
      <w:rFonts w:ascii="Arial" w:eastAsia="Times New Roman" w:hAnsi="Arial" w:cs="Arial"/>
      <w:b/>
      <w:bCs/>
      <w:i/>
      <w:iCs/>
      <w:sz w:val="16"/>
      <w:szCs w:val="16"/>
      <w:lang w:eastAsia="fr-FR"/>
    </w:rPr>
  </w:style>
  <w:style w:type="character" w:styleId="Numrodepage">
    <w:name w:val="page number"/>
    <w:basedOn w:val="Policepardfaut"/>
    <w:rsid w:val="00A7199A"/>
  </w:style>
  <w:style w:type="paragraph" w:styleId="Retraitnormal">
    <w:name w:val="Normal Indent"/>
    <w:basedOn w:val="Normal"/>
    <w:rsid w:val="00A7199A"/>
    <w:pPr>
      <w:widowControl w:val="0"/>
      <w:spacing w:after="0" w:line="240" w:lineRule="auto"/>
      <w:ind w:left="708"/>
      <w:jc w:val="both"/>
    </w:pPr>
    <w:rPr>
      <w:rFonts w:ascii="Arial" w:eastAsia="Times New Roman" w:hAnsi="Arial" w:cs="Times New Roman"/>
      <w:snapToGrid w:val="0"/>
      <w:szCs w:val="20"/>
      <w:lang w:eastAsia="fr-FR"/>
    </w:rPr>
  </w:style>
  <w:style w:type="table" w:styleId="Grilledutableau">
    <w:name w:val="Table Grid"/>
    <w:basedOn w:val="TableauNormal"/>
    <w:uiPriority w:val="59"/>
    <w:rsid w:val="00A7199A"/>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delespacerserv">
    <w:name w:val="Texte de l’espace réservé"/>
    <w:uiPriority w:val="99"/>
    <w:semiHidden/>
    <w:rsid w:val="00A7199A"/>
    <w:rPr>
      <w:color w:val="808080"/>
    </w:rPr>
  </w:style>
  <w:style w:type="paragraph" w:customStyle="1" w:styleId="RGAOTITRE1">
    <w:name w:val="RGAO TITRE1"/>
    <w:basedOn w:val="Titre2"/>
    <w:link w:val="RGAOTITRE1Char"/>
    <w:qFormat/>
    <w:rsid w:val="00A7199A"/>
  </w:style>
  <w:style w:type="character" w:customStyle="1" w:styleId="RGAOTITRE1Char">
    <w:name w:val="RGAO TITRE1 Char"/>
    <w:link w:val="RGAOTITRE1"/>
    <w:rsid w:val="00A7199A"/>
    <w:rPr>
      <w:rFonts w:ascii="Calibri Light" w:eastAsia="Times New Roman" w:hAnsi="Calibri Light" w:cs="Times New Roman"/>
      <w:color w:val="2E74B5"/>
      <w:sz w:val="32"/>
      <w:szCs w:val="32"/>
    </w:rPr>
  </w:style>
  <w:style w:type="paragraph" w:customStyle="1" w:styleId="RGAOTITRE2">
    <w:name w:val="RGAO TITRE2"/>
    <w:basedOn w:val="Titre2"/>
    <w:link w:val="RGAOTITRE2Char"/>
    <w:qFormat/>
    <w:rsid w:val="00A7199A"/>
  </w:style>
  <w:style w:type="character" w:customStyle="1" w:styleId="RGAOTITRE2Char">
    <w:name w:val="RGAO TITRE2 Char"/>
    <w:link w:val="RGAOTITRE2"/>
    <w:rsid w:val="00A7199A"/>
    <w:rPr>
      <w:rFonts w:ascii="Calibri Light" w:eastAsia="Times New Roman" w:hAnsi="Calibri Light" w:cs="Times New Roman"/>
      <w:color w:val="2E74B5"/>
      <w:sz w:val="32"/>
      <w:szCs w:val="32"/>
    </w:rPr>
  </w:style>
  <w:style w:type="paragraph" w:styleId="TM2">
    <w:name w:val="toc 2"/>
    <w:basedOn w:val="Normal"/>
    <w:next w:val="Normal"/>
    <w:autoRedefine/>
    <w:uiPriority w:val="39"/>
    <w:unhideWhenUsed/>
    <w:rsid w:val="00A7199A"/>
    <w:pPr>
      <w:tabs>
        <w:tab w:val="left" w:pos="660"/>
        <w:tab w:val="right" w:leader="dot" w:pos="9904"/>
      </w:tabs>
      <w:spacing w:after="100" w:line="259" w:lineRule="auto"/>
      <w:ind w:left="220"/>
      <w:jc w:val="center"/>
    </w:pPr>
    <w:rPr>
      <w:rFonts w:ascii="Calibri" w:eastAsia="Times New Roman" w:hAnsi="Calibri" w:cs="Times New Roman"/>
    </w:rPr>
  </w:style>
  <w:style w:type="paragraph" w:styleId="TM9">
    <w:name w:val="toc 9"/>
    <w:basedOn w:val="Normal"/>
    <w:next w:val="Normal"/>
    <w:autoRedefine/>
    <w:unhideWhenUsed/>
    <w:rsid w:val="00A7199A"/>
    <w:pPr>
      <w:spacing w:after="100" w:line="259" w:lineRule="auto"/>
      <w:ind w:left="1760"/>
    </w:pPr>
    <w:rPr>
      <w:rFonts w:ascii="Calibri" w:eastAsia="Times New Roman" w:hAnsi="Calibri" w:cs="Times New Roman"/>
    </w:rPr>
  </w:style>
  <w:style w:type="paragraph" w:styleId="TM1">
    <w:name w:val="toc 1"/>
    <w:basedOn w:val="Normal"/>
    <w:next w:val="Normal"/>
    <w:autoRedefine/>
    <w:uiPriority w:val="39"/>
    <w:unhideWhenUsed/>
    <w:rsid w:val="00A7199A"/>
    <w:pPr>
      <w:tabs>
        <w:tab w:val="right" w:leader="dot" w:pos="1540"/>
        <w:tab w:val="right" w:leader="dot" w:pos="9622"/>
        <w:tab w:val="right" w:leader="dot" w:pos="9904"/>
      </w:tabs>
      <w:spacing w:after="240" w:line="480" w:lineRule="auto"/>
    </w:pPr>
    <w:rPr>
      <w:rFonts w:ascii="Arial" w:eastAsia="Times New Roman" w:hAnsi="Arial" w:cs="Arial"/>
      <w:sz w:val="18"/>
    </w:rPr>
  </w:style>
  <w:style w:type="character" w:styleId="Lienhypertexte">
    <w:name w:val="Hyperlink"/>
    <w:uiPriority w:val="99"/>
    <w:unhideWhenUsed/>
    <w:rsid w:val="00A7199A"/>
    <w:rPr>
      <w:color w:val="0563C1"/>
      <w:u w:val="single"/>
    </w:rPr>
  </w:style>
  <w:style w:type="paragraph" w:customStyle="1" w:styleId="PIECEAO">
    <w:name w:val="PIECE AO"/>
    <w:basedOn w:val="Paragraphedeliste"/>
    <w:link w:val="PIECEAOChar"/>
    <w:qFormat/>
    <w:rsid w:val="00A7199A"/>
    <w:pPr>
      <w:numPr>
        <w:numId w:val="2"/>
      </w:numPr>
      <w:spacing w:line="276" w:lineRule="auto"/>
      <w:jc w:val="both"/>
    </w:pPr>
    <w:rPr>
      <w:rFonts w:ascii="Tahoma" w:eastAsia="Arial Unicode MS" w:hAnsi="Tahoma"/>
      <w:sz w:val="20"/>
      <w:szCs w:val="20"/>
    </w:rPr>
  </w:style>
  <w:style w:type="character" w:customStyle="1" w:styleId="PIECEAOChar">
    <w:name w:val="PIECE AO Char"/>
    <w:link w:val="PIECEAO"/>
    <w:rsid w:val="00A7199A"/>
    <w:rPr>
      <w:rFonts w:ascii="Tahoma" w:eastAsia="Arial Unicode MS" w:hAnsi="Tahoma" w:cs="Times New Roman"/>
      <w:sz w:val="20"/>
      <w:szCs w:val="20"/>
    </w:rPr>
  </w:style>
  <w:style w:type="paragraph" w:customStyle="1" w:styleId="CCPATITRE1">
    <w:name w:val="CCPA TITRE1"/>
    <w:basedOn w:val="Corpsdetexte"/>
    <w:link w:val="CCPATITRE1Char"/>
    <w:qFormat/>
    <w:rsid w:val="00A7199A"/>
    <w:pPr>
      <w:spacing w:line="276" w:lineRule="auto"/>
    </w:pPr>
    <w:rPr>
      <w:rFonts w:ascii="Calibri Light" w:hAnsi="Calibri Light"/>
      <w:bCs/>
      <w:color w:val="2E74B5"/>
      <w:sz w:val="32"/>
      <w:szCs w:val="32"/>
    </w:rPr>
  </w:style>
  <w:style w:type="character" w:customStyle="1" w:styleId="CCPATITRE1Char">
    <w:name w:val="CCPA TITRE1 Char"/>
    <w:link w:val="CCPATITRE1"/>
    <w:rsid w:val="00A7199A"/>
    <w:rPr>
      <w:rFonts w:ascii="Calibri Light" w:eastAsia="Times New Roman" w:hAnsi="Calibri Light" w:cs="Times New Roman"/>
      <w:bCs/>
      <w:color w:val="2E74B5"/>
      <w:sz w:val="32"/>
      <w:szCs w:val="32"/>
    </w:rPr>
  </w:style>
  <w:style w:type="paragraph" w:customStyle="1" w:styleId="CCPATITRE2">
    <w:name w:val="CCPA TITRE2"/>
    <w:basedOn w:val="Titre2"/>
    <w:link w:val="CCPATITRE2Char"/>
    <w:qFormat/>
    <w:rsid w:val="00A7199A"/>
    <w:pPr>
      <w:spacing w:line="276" w:lineRule="auto"/>
    </w:pPr>
  </w:style>
  <w:style w:type="character" w:customStyle="1" w:styleId="CCPATITRE2Char">
    <w:name w:val="CCPA TITRE2 Char"/>
    <w:link w:val="CCPATITRE2"/>
    <w:rsid w:val="00A7199A"/>
    <w:rPr>
      <w:rFonts w:ascii="Calibri Light" w:eastAsia="Times New Roman" w:hAnsi="Calibri Light" w:cs="Times New Roman"/>
      <w:color w:val="2E74B5"/>
      <w:sz w:val="32"/>
      <w:szCs w:val="32"/>
    </w:rPr>
  </w:style>
  <w:style w:type="paragraph" w:customStyle="1" w:styleId="CCTPTITRE1">
    <w:name w:val="CCTP TITRE1"/>
    <w:basedOn w:val="Titre"/>
    <w:link w:val="CCTPTITRE1Char"/>
    <w:qFormat/>
    <w:rsid w:val="00A7199A"/>
    <w:pPr>
      <w:spacing w:line="276" w:lineRule="auto"/>
    </w:pPr>
    <w:rPr>
      <w:rFonts w:eastAsia="Arial Unicode MS"/>
      <w:color w:val="2E74B5"/>
      <w:sz w:val="32"/>
    </w:rPr>
  </w:style>
  <w:style w:type="character" w:customStyle="1" w:styleId="CCTPTITRE1Char">
    <w:name w:val="CCTP TITRE1 Char"/>
    <w:link w:val="CCTPTITRE1"/>
    <w:rsid w:val="00A7199A"/>
    <w:rPr>
      <w:rFonts w:ascii="Calibri Light" w:eastAsia="Arial Unicode MS" w:hAnsi="Calibri Light" w:cs="Times New Roman"/>
      <w:caps/>
      <w:color w:val="2E74B5"/>
      <w:spacing w:val="-15"/>
      <w:sz w:val="32"/>
      <w:szCs w:val="72"/>
    </w:rPr>
  </w:style>
  <w:style w:type="paragraph" w:customStyle="1" w:styleId="CCTPTITRE2">
    <w:name w:val="CCTP TITRE2"/>
    <w:basedOn w:val="Normal"/>
    <w:link w:val="CCTPTITRE2Char"/>
    <w:qFormat/>
    <w:rsid w:val="00A7199A"/>
    <w:pPr>
      <w:tabs>
        <w:tab w:val="left" w:pos="1180"/>
      </w:tabs>
      <w:spacing w:after="160"/>
      <w:ind w:left="560" w:hanging="560"/>
      <w:jc w:val="both"/>
    </w:pPr>
    <w:rPr>
      <w:rFonts w:ascii="Calibri Light" w:eastAsia="Arial Unicode MS" w:hAnsi="Calibri Light" w:cs="Times New Roman"/>
      <w:color w:val="2E74B5"/>
      <w:sz w:val="32"/>
      <w:szCs w:val="32"/>
    </w:rPr>
  </w:style>
  <w:style w:type="character" w:customStyle="1" w:styleId="CCTPTITRE2Char">
    <w:name w:val="CCTP TITRE2 Char"/>
    <w:link w:val="CCTPTITRE2"/>
    <w:rsid w:val="00A7199A"/>
    <w:rPr>
      <w:rFonts w:ascii="Calibri Light" w:eastAsia="Arial Unicode MS" w:hAnsi="Calibri Light" w:cs="Times New Roman"/>
      <w:color w:val="2E74B5"/>
      <w:sz w:val="32"/>
      <w:szCs w:val="32"/>
    </w:rPr>
  </w:style>
  <w:style w:type="paragraph" w:customStyle="1" w:styleId="BPUTITRE1">
    <w:name w:val="BPU TITRE1"/>
    <w:basedOn w:val="Pieddepage"/>
    <w:link w:val="BPUTITRE1Char"/>
    <w:qFormat/>
    <w:rsid w:val="00A7199A"/>
    <w:pPr>
      <w:tabs>
        <w:tab w:val="left" w:pos="708"/>
      </w:tabs>
      <w:spacing w:line="276" w:lineRule="auto"/>
      <w:jc w:val="center"/>
    </w:pPr>
    <w:rPr>
      <w:rFonts w:ascii="Calibri Light" w:eastAsia="Arial Unicode MS" w:hAnsi="Calibri Light"/>
      <w:b/>
      <w:color w:val="2E74B5"/>
      <w:sz w:val="32"/>
      <w:szCs w:val="32"/>
      <w:lang w:val="en-US"/>
    </w:rPr>
  </w:style>
  <w:style w:type="character" w:customStyle="1" w:styleId="BPUTITRE1Char">
    <w:name w:val="BPU TITRE1 Char"/>
    <w:link w:val="BPUTITRE1"/>
    <w:rsid w:val="00A7199A"/>
    <w:rPr>
      <w:rFonts w:ascii="Calibri Light" w:eastAsia="Arial Unicode MS" w:hAnsi="Calibri Light" w:cs="Times New Roman"/>
      <w:b/>
      <w:color w:val="2E74B5"/>
      <w:sz w:val="32"/>
      <w:szCs w:val="32"/>
      <w:lang w:val="en-US" w:eastAsia="fr-FR"/>
    </w:rPr>
  </w:style>
  <w:style w:type="paragraph" w:customStyle="1" w:styleId="FORMULAIREETANNEXESTITRE1">
    <w:name w:val="FORMULAIRE ET ANNEXES TITRE1"/>
    <w:basedOn w:val="Titre4"/>
    <w:link w:val="FORMULAIREETANNEXESTITRE1Char"/>
    <w:qFormat/>
    <w:rsid w:val="00A7199A"/>
    <w:pPr>
      <w:spacing w:line="276" w:lineRule="auto"/>
      <w:ind w:right="754"/>
    </w:pPr>
    <w:rPr>
      <w:rFonts w:eastAsia="Arial Unicode MS"/>
      <w:b/>
      <w:bCs/>
      <w:sz w:val="32"/>
    </w:rPr>
  </w:style>
  <w:style w:type="character" w:customStyle="1" w:styleId="FORMULAIREETANNEXESTITRE1Char">
    <w:name w:val="FORMULAIRE ET ANNEXES TITRE1 Char"/>
    <w:link w:val="FORMULAIREETANNEXESTITRE1"/>
    <w:rsid w:val="00A7199A"/>
    <w:rPr>
      <w:rFonts w:ascii="Calibri Light" w:eastAsia="Arial Unicode MS" w:hAnsi="Calibri Light" w:cs="Times New Roman"/>
      <w:b/>
      <w:bCs/>
      <w:color w:val="2E74B5"/>
      <w:sz w:val="32"/>
      <w:szCs w:val="24"/>
    </w:rPr>
  </w:style>
  <w:style w:type="paragraph" w:customStyle="1" w:styleId="FOURMULAIRECAUTIONNEMENTBANQTITRE2">
    <w:name w:val="FOURMULAIRE CAUTIONNEMENT BANQ TITRE2"/>
    <w:basedOn w:val="Titre1"/>
    <w:link w:val="FOURMULAIRECAUTIONNEMENTBANQTITRE2Char"/>
    <w:qFormat/>
    <w:rsid w:val="00A7199A"/>
    <w:pPr>
      <w:spacing w:line="276" w:lineRule="auto"/>
      <w:jc w:val="both"/>
    </w:pPr>
    <w:rPr>
      <w:rFonts w:ascii="Tahoma" w:eastAsia="Arial Unicode MS" w:hAnsi="Tahoma"/>
      <w:bCs/>
      <w:sz w:val="24"/>
    </w:rPr>
  </w:style>
  <w:style w:type="character" w:customStyle="1" w:styleId="FOURMULAIRECAUTIONNEMENTBANQTITRE2Char">
    <w:name w:val="FOURMULAIRE CAUTIONNEMENT BANQ TITRE2 Char"/>
    <w:link w:val="FOURMULAIRECAUTIONNEMENTBANQTITRE2"/>
    <w:rsid w:val="00A7199A"/>
    <w:rPr>
      <w:rFonts w:ascii="Tahoma" w:eastAsia="Arial Unicode MS" w:hAnsi="Tahoma" w:cs="Times New Roman"/>
      <w:bCs/>
      <w:color w:val="1F4E79"/>
      <w:sz w:val="24"/>
      <w:szCs w:val="36"/>
    </w:rPr>
  </w:style>
  <w:style w:type="paragraph" w:customStyle="1" w:styleId="TITREPRINCIPAL">
    <w:name w:val="TITRE PRINCIPAL"/>
    <w:basedOn w:val="Normal"/>
    <w:link w:val="TITREPRINCIPALChar"/>
    <w:qFormat/>
    <w:rsid w:val="00A7199A"/>
    <w:pPr>
      <w:spacing w:after="160" w:line="259" w:lineRule="auto"/>
      <w:jc w:val="center"/>
    </w:pPr>
    <w:rPr>
      <w:rFonts w:ascii="Calibri Light" w:eastAsia="Times New Roman" w:hAnsi="Calibri Light" w:cs="Times New Roman"/>
      <w:i/>
      <w:iCs/>
      <w:color w:val="000000"/>
      <w:sz w:val="32"/>
      <w:szCs w:val="32"/>
    </w:rPr>
  </w:style>
  <w:style w:type="character" w:customStyle="1" w:styleId="TITREPRINCIPALChar">
    <w:name w:val="TITRE PRINCIPAL Char"/>
    <w:link w:val="TITREPRINCIPAL"/>
    <w:rsid w:val="00A7199A"/>
    <w:rPr>
      <w:rFonts w:ascii="Calibri Light" w:eastAsia="Times New Roman" w:hAnsi="Calibri Light" w:cs="Times New Roman"/>
      <w:i/>
      <w:iCs/>
      <w:color w:val="000000"/>
      <w:sz w:val="32"/>
      <w:szCs w:val="32"/>
    </w:rPr>
  </w:style>
  <w:style w:type="paragraph" w:styleId="TM3">
    <w:name w:val="toc 3"/>
    <w:basedOn w:val="Normal"/>
    <w:next w:val="Normal"/>
    <w:autoRedefine/>
    <w:uiPriority w:val="39"/>
    <w:unhideWhenUsed/>
    <w:rsid w:val="00A7199A"/>
    <w:pPr>
      <w:spacing w:after="100" w:line="259" w:lineRule="auto"/>
      <w:ind w:left="440"/>
    </w:pPr>
    <w:rPr>
      <w:rFonts w:ascii="Calibri" w:eastAsia="Times New Roman" w:hAnsi="Calibri" w:cs="Times New Roman"/>
    </w:rPr>
  </w:style>
  <w:style w:type="paragraph" w:styleId="Rvision">
    <w:name w:val="Revision"/>
    <w:rsid w:val="00A7199A"/>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A7199A"/>
  </w:style>
  <w:style w:type="paragraph" w:customStyle="1" w:styleId="TitrePieceDAO">
    <w:name w:val="TitrePieceDAO"/>
    <w:basedOn w:val="Paragraphedeliste"/>
    <w:rsid w:val="00A7199A"/>
    <w:pPr>
      <w:widowControl w:val="0"/>
      <w:numPr>
        <w:numId w:val="3"/>
      </w:numPr>
      <w:suppressAutoHyphens/>
      <w:autoSpaceDE w:val="0"/>
      <w:autoSpaceDN w:val="0"/>
      <w:spacing w:line="244" w:lineRule="auto"/>
      <w:contextualSpacing w:val="0"/>
      <w:jc w:val="center"/>
      <w:textAlignment w:val="baseline"/>
    </w:pPr>
    <w:rPr>
      <w:rFonts w:ascii="Arial" w:eastAsia="Calibri" w:hAnsi="Arial" w:cs="Arial"/>
      <w:spacing w:val="45"/>
      <w:sz w:val="60"/>
      <w:szCs w:val="60"/>
    </w:rPr>
  </w:style>
  <w:style w:type="character" w:customStyle="1" w:styleId="TitrePieceDAOCar">
    <w:name w:val="TitrePieceDAO Car"/>
    <w:rsid w:val="00A7199A"/>
    <w:rPr>
      <w:rFonts w:ascii="Arial" w:eastAsia="Calibri" w:hAnsi="Arial" w:cs="Arial"/>
      <w:spacing w:val="45"/>
      <w:position w:val="0"/>
      <w:sz w:val="60"/>
      <w:szCs w:val="60"/>
      <w:vertAlign w:val="baseline"/>
      <w:lang w:eastAsia="en-US"/>
    </w:rPr>
  </w:style>
  <w:style w:type="numbering" w:customStyle="1" w:styleId="LFO19">
    <w:name w:val="LFO19"/>
    <w:basedOn w:val="Aucuneliste"/>
    <w:rsid w:val="00A7199A"/>
  </w:style>
  <w:style w:type="numbering" w:customStyle="1" w:styleId="Aucuneliste2">
    <w:name w:val="Aucune liste2"/>
    <w:next w:val="Aucuneliste"/>
    <w:uiPriority w:val="99"/>
    <w:semiHidden/>
    <w:unhideWhenUsed/>
    <w:rsid w:val="00A7199A"/>
  </w:style>
  <w:style w:type="table" w:customStyle="1" w:styleId="Grilledutableau1">
    <w:name w:val="Grille du tableau1"/>
    <w:basedOn w:val="TableauNormal"/>
    <w:next w:val="Grilledutableau"/>
    <w:uiPriority w:val="59"/>
    <w:rsid w:val="00A7199A"/>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FO191">
    <w:name w:val="LFO191"/>
    <w:basedOn w:val="Aucuneliste"/>
    <w:rsid w:val="00A7199A"/>
    <w:pPr>
      <w:numPr>
        <w:numId w:val="3"/>
      </w:numPr>
    </w:pPr>
  </w:style>
  <w:style w:type="paragraph" w:styleId="Normalcentr">
    <w:name w:val="Block Text"/>
    <w:basedOn w:val="Normal"/>
    <w:rsid w:val="00A7199A"/>
    <w:pPr>
      <w:spacing w:after="0" w:line="240" w:lineRule="auto"/>
      <w:ind w:left="600" w:right="-418" w:hanging="357"/>
      <w:jc w:val="both"/>
    </w:pPr>
    <w:rPr>
      <w:rFonts w:ascii="Bookman Old Style" w:eastAsia="Times New Roman" w:hAnsi="Bookman Old Style" w:cs="Times New Roman"/>
      <w:sz w:val="28"/>
      <w:szCs w:val="28"/>
      <w:lang w:eastAsia="fr-FR"/>
    </w:rPr>
  </w:style>
  <w:style w:type="numbering" w:customStyle="1" w:styleId="Aucuneliste3">
    <w:name w:val="Aucune liste3"/>
    <w:next w:val="Aucuneliste"/>
    <w:uiPriority w:val="99"/>
    <w:semiHidden/>
    <w:unhideWhenUsed/>
    <w:rsid w:val="00A7199A"/>
  </w:style>
  <w:style w:type="numbering" w:customStyle="1" w:styleId="LFO192">
    <w:name w:val="LFO192"/>
    <w:basedOn w:val="Aucuneliste"/>
    <w:rsid w:val="00A7199A"/>
    <w:pPr>
      <w:numPr>
        <w:numId w:val="4"/>
      </w:numPr>
    </w:pPr>
  </w:style>
  <w:style w:type="numbering" w:customStyle="1" w:styleId="LFO193">
    <w:name w:val="LFO193"/>
    <w:basedOn w:val="Aucuneliste"/>
    <w:rsid w:val="00A7199A"/>
  </w:style>
  <w:style w:type="numbering" w:customStyle="1" w:styleId="LFO194">
    <w:name w:val="LFO194"/>
    <w:basedOn w:val="Aucuneliste"/>
    <w:rsid w:val="00A7199A"/>
  </w:style>
  <w:style w:type="character" w:customStyle="1" w:styleId="shorttext">
    <w:name w:val="short_text"/>
    <w:basedOn w:val="Policepardfaut"/>
    <w:rsid w:val="00A7199A"/>
  </w:style>
  <w:style w:type="character" w:customStyle="1" w:styleId="Corpsdutexte5">
    <w:name w:val="Corps du texte (5)_"/>
    <w:link w:val="Corpsdutexte50"/>
    <w:rsid w:val="00A7199A"/>
    <w:rPr>
      <w:rFonts w:ascii="Arial Narrow" w:eastAsia="Arial Narrow" w:hAnsi="Arial Narrow" w:cs="Arial Narrow"/>
      <w:b/>
      <w:bCs/>
      <w:shd w:val="clear" w:color="auto" w:fill="FFFFFF"/>
    </w:rPr>
  </w:style>
  <w:style w:type="character" w:customStyle="1" w:styleId="En-tte3">
    <w:name w:val="En-tête #3_"/>
    <w:link w:val="En-tte30"/>
    <w:rsid w:val="00A7199A"/>
    <w:rPr>
      <w:rFonts w:ascii="Arial Narrow" w:eastAsia="Arial Narrow" w:hAnsi="Arial Narrow" w:cs="Arial Narrow"/>
      <w:b/>
      <w:bCs/>
      <w:shd w:val="clear" w:color="auto" w:fill="FFFFFF"/>
    </w:rPr>
  </w:style>
  <w:style w:type="paragraph" w:customStyle="1" w:styleId="Corpsdutexte50">
    <w:name w:val="Corps du texte (5)"/>
    <w:basedOn w:val="Normal"/>
    <w:link w:val="Corpsdutexte5"/>
    <w:rsid w:val="00A7199A"/>
    <w:pPr>
      <w:widowControl w:val="0"/>
      <w:shd w:val="clear" w:color="auto" w:fill="FFFFFF"/>
      <w:spacing w:after="0" w:line="328" w:lineRule="exact"/>
      <w:ind w:hanging="400"/>
      <w:jc w:val="both"/>
    </w:pPr>
    <w:rPr>
      <w:rFonts w:ascii="Arial Narrow" w:eastAsia="Arial Narrow" w:hAnsi="Arial Narrow" w:cs="Arial Narrow"/>
      <w:b/>
      <w:bCs/>
    </w:rPr>
  </w:style>
  <w:style w:type="paragraph" w:customStyle="1" w:styleId="En-tte30">
    <w:name w:val="En-tête #3"/>
    <w:basedOn w:val="Normal"/>
    <w:link w:val="En-tte3"/>
    <w:rsid w:val="00A7199A"/>
    <w:pPr>
      <w:widowControl w:val="0"/>
      <w:shd w:val="clear" w:color="auto" w:fill="FFFFFF"/>
      <w:spacing w:after="120" w:line="328" w:lineRule="exact"/>
      <w:jc w:val="both"/>
      <w:outlineLvl w:val="2"/>
    </w:pPr>
    <w:rPr>
      <w:rFonts w:ascii="Arial Narrow" w:eastAsia="Arial Narrow" w:hAnsi="Arial Narrow" w:cs="Arial Narrow"/>
      <w:b/>
      <w:bCs/>
    </w:rPr>
  </w:style>
  <w:style w:type="character" w:customStyle="1" w:styleId="CorpsdutexteExact">
    <w:name w:val="Corps du texte Exact"/>
    <w:rsid w:val="00A7199A"/>
    <w:rPr>
      <w:rFonts w:ascii="Arial Narrow" w:eastAsia="Arial Narrow" w:hAnsi="Arial Narrow" w:cs="Arial Narrow"/>
      <w:b w:val="0"/>
      <w:bCs w:val="0"/>
      <w:i w:val="0"/>
      <w:iCs w:val="0"/>
      <w:smallCaps w:val="0"/>
      <w:strike w:val="0"/>
      <w:spacing w:val="5"/>
      <w:sz w:val="21"/>
      <w:szCs w:val="21"/>
      <w:u w:val="none"/>
    </w:rPr>
  </w:style>
  <w:style w:type="character" w:customStyle="1" w:styleId="Corpsdutexte">
    <w:name w:val="Corps du texte_"/>
    <w:link w:val="Corpsdutexte0"/>
    <w:rsid w:val="00A7199A"/>
    <w:rPr>
      <w:rFonts w:ascii="Arial Narrow" w:eastAsia="Arial Narrow" w:hAnsi="Arial Narrow" w:cs="Arial Narrow"/>
      <w:shd w:val="clear" w:color="auto" w:fill="FFFFFF"/>
    </w:rPr>
  </w:style>
  <w:style w:type="paragraph" w:customStyle="1" w:styleId="Corpsdutexte0">
    <w:name w:val="Corps du texte"/>
    <w:basedOn w:val="Normal"/>
    <w:link w:val="Corpsdutexte"/>
    <w:rsid w:val="00A7199A"/>
    <w:pPr>
      <w:widowControl w:val="0"/>
      <w:shd w:val="clear" w:color="auto" w:fill="FFFFFF"/>
      <w:spacing w:after="780" w:line="0" w:lineRule="atLeast"/>
      <w:ind w:hanging="380"/>
    </w:pPr>
    <w:rPr>
      <w:rFonts w:ascii="Arial Narrow" w:eastAsia="Arial Narrow" w:hAnsi="Arial Narrow" w:cs="Arial Narrow"/>
    </w:rPr>
  </w:style>
  <w:style w:type="paragraph" w:customStyle="1" w:styleId="Head22">
    <w:name w:val="Head 2.2"/>
    <w:basedOn w:val="Normal"/>
    <w:rsid w:val="00A7199A"/>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b/>
      <w:sz w:val="24"/>
      <w:szCs w:val="20"/>
      <w:lang w:eastAsia="fr-FR"/>
    </w:rPr>
  </w:style>
  <w:style w:type="character" w:customStyle="1" w:styleId="CarCar1">
    <w:name w:val="Car Car1"/>
    <w:locked/>
    <w:rsid w:val="00A7199A"/>
    <w:rPr>
      <w:rFonts w:ascii="Arial" w:hAnsi="Arial" w:cs="Arial"/>
      <w:b/>
      <w:bCs/>
      <w:sz w:val="24"/>
      <w:lang w:val="fr-FR" w:eastAsia="fr-FR" w:bidi="ar-SA"/>
    </w:rPr>
  </w:style>
  <w:style w:type="paragraph" w:customStyle="1" w:styleId="Paragraphedeliste1">
    <w:name w:val="Paragraphe de liste1"/>
    <w:basedOn w:val="Normal"/>
    <w:rsid w:val="00A7199A"/>
    <w:pPr>
      <w:spacing w:after="0" w:line="240" w:lineRule="auto"/>
      <w:ind w:left="720"/>
      <w:contextualSpacing/>
    </w:pPr>
    <w:rPr>
      <w:rFonts w:ascii="Times New Roman" w:eastAsia="Times New Roman" w:hAnsi="Times New Roman" w:cs="Times New Roman"/>
      <w:sz w:val="24"/>
      <w:szCs w:val="24"/>
      <w:lang w:eastAsia="fr-FR"/>
    </w:rPr>
  </w:style>
  <w:style w:type="paragraph" w:customStyle="1" w:styleId="Style2">
    <w:name w:val="Style 2"/>
    <w:basedOn w:val="Normal"/>
    <w:rsid w:val="00A7199A"/>
    <w:pPr>
      <w:widowControl w:val="0"/>
      <w:spacing w:after="0" w:line="240" w:lineRule="auto"/>
      <w:ind w:left="36"/>
    </w:pPr>
    <w:rPr>
      <w:rFonts w:ascii="Times New Roman" w:eastAsia="Times New Roman" w:hAnsi="Times New Roman" w:cs="Times New Roman"/>
      <w:noProof/>
      <w:color w:val="000000"/>
      <w:sz w:val="20"/>
      <w:szCs w:val="20"/>
      <w:lang w:eastAsia="fr-FR"/>
    </w:rPr>
  </w:style>
  <w:style w:type="character" w:styleId="Lienhypertextesuivivisit">
    <w:name w:val="FollowedHyperlink"/>
    <w:uiPriority w:val="99"/>
    <w:unhideWhenUsed/>
    <w:rsid w:val="00A7199A"/>
    <w:rPr>
      <w:color w:val="800080"/>
      <w:u w:val="single"/>
    </w:rPr>
  </w:style>
  <w:style w:type="character" w:customStyle="1" w:styleId="Corpsdutexte6">
    <w:name w:val="Corps du texte (6)_"/>
    <w:link w:val="Corpsdutexte60"/>
    <w:rsid w:val="00A7199A"/>
    <w:rPr>
      <w:rFonts w:ascii="Arial Narrow" w:eastAsia="Arial Narrow" w:hAnsi="Arial Narrow" w:cs="Arial Narrow"/>
      <w:shd w:val="clear" w:color="auto" w:fill="FFFFFF"/>
    </w:rPr>
  </w:style>
  <w:style w:type="paragraph" w:customStyle="1" w:styleId="Corpsdutexte60">
    <w:name w:val="Corps du texte (6)"/>
    <w:basedOn w:val="Normal"/>
    <w:link w:val="Corpsdutexte6"/>
    <w:rsid w:val="00A7199A"/>
    <w:pPr>
      <w:widowControl w:val="0"/>
      <w:shd w:val="clear" w:color="auto" w:fill="FFFFFF"/>
      <w:spacing w:before="480" w:after="0" w:line="277" w:lineRule="exact"/>
      <w:ind w:hanging="360"/>
      <w:jc w:val="both"/>
    </w:pPr>
    <w:rPr>
      <w:rFonts w:ascii="Arial Narrow" w:eastAsia="Arial Narrow" w:hAnsi="Arial Narrow" w:cs="Arial Narrow"/>
    </w:rPr>
  </w:style>
  <w:style w:type="character" w:customStyle="1" w:styleId="CorpsdutexteItalique">
    <w:name w:val="Corps du texte + Italique"/>
    <w:rsid w:val="00A7199A"/>
    <w:rPr>
      <w:rFonts w:ascii="Arial Narrow" w:eastAsia="Arial Narrow" w:hAnsi="Arial Narrow" w:cs="Arial Narrow"/>
      <w:b w:val="0"/>
      <w:bCs w:val="0"/>
      <w:i/>
      <w:iCs/>
      <w:smallCaps w:val="0"/>
      <w:strike w:val="0"/>
      <w:color w:val="000000"/>
      <w:spacing w:val="0"/>
      <w:w w:val="100"/>
      <w:position w:val="0"/>
      <w:sz w:val="22"/>
      <w:szCs w:val="22"/>
      <w:u w:val="none"/>
      <w:shd w:val="clear" w:color="auto" w:fill="FFFFFF"/>
      <w:lang w:val="fr-FR"/>
    </w:rPr>
  </w:style>
  <w:style w:type="character" w:customStyle="1" w:styleId="Corpsdutexte15">
    <w:name w:val="Corps du texte (15)_"/>
    <w:link w:val="Corpsdutexte150"/>
    <w:rsid w:val="00A7199A"/>
    <w:rPr>
      <w:rFonts w:ascii="Arial Narrow" w:eastAsia="Arial Narrow" w:hAnsi="Arial Narrow" w:cs="Arial Narrow"/>
      <w:i/>
      <w:iCs/>
      <w:shd w:val="clear" w:color="auto" w:fill="FFFFFF"/>
    </w:rPr>
  </w:style>
  <w:style w:type="paragraph" w:customStyle="1" w:styleId="Corpsdutexte150">
    <w:name w:val="Corps du texte (15)"/>
    <w:basedOn w:val="Normal"/>
    <w:link w:val="Corpsdutexte15"/>
    <w:rsid w:val="00A7199A"/>
    <w:pPr>
      <w:widowControl w:val="0"/>
      <w:shd w:val="clear" w:color="auto" w:fill="FFFFFF"/>
      <w:spacing w:after="0" w:line="277" w:lineRule="exact"/>
      <w:jc w:val="both"/>
    </w:pPr>
    <w:rPr>
      <w:rFonts w:ascii="Arial Narrow" w:eastAsia="Arial Narrow" w:hAnsi="Arial Narrow" w:cs="Arial Narrow"/>
      <w:i/>
      <w:iCs/>
    </w:rPr>
  </w:style>
  <w:style w:type="character" w:customStyle="1" w:styleId="Corpsdutexte8Exact">
    <w:name w:val="Corps du texte (8) Exact"/>
    <w:rsid w:val="00A7199A"/>
    <w:rPr>
      <w:rFonts w:ascii="Garamond" w:eastAsia="Garamond" w:hAnsi="Garamond" w:cs="Garamond"/>
      <w:b/>
      <w:bCs/>
      <w:i w:val="0"/>
      <w:iCs w:val="0"/>
      <w:smallCaps w:val="0"/>
      <w:strike w:val="0"/>
      <w:spacing w:val="5"/>
      <w:sz w:val="59"/>
      <w:szCs w:val="59"/>
      <w:u w:val="none"/>
    </w:rPr>
  </w:style>
  <w:style w:type="character" w:customStyle="1" w:styleId="Corpsdutexte8">
    <w:name w:val="Corps du texte (8)_"/>
    <w:link w:val="Corpsdutexte80"/>
    <w:rsid w:val="00A7199A"/>
    <w:rPr>
      <w:rFonts w:ascii="Garamond" w:eastAsia="Garamond" w:hAnsi="Garamond" w:cs="Garamond"/>
      <w:b/>
      <w:bCs/>
      <w:sz w:val="63"/>
      <w:szCs w:val="63"/>
      <w:shd w:val="clear" w:color="auto" w:fill="FFFFFF"/>
    </w:rPr>
  </w:style>
  <w:style w:type="paragraph" w:customStyle="1" w:styleId="Corpsdutexte80">
    <w:name w:val="Corps du texte (8)"/>
    <w:basedOn w:val="Normal"/>
    <w:link w:val="Corpsdutexte8"/>
    <w:rsid w:val="00A7199A"/>
    <w:pPr>
      <w:widowControl w:val="0"/>
      <w:shd w:val="clear" w:color="auto" w:fill="FFFFFF"/>
      <w:spacing w:after="0" w:line="821" w:lineRule="exact"/>
    </w:pPr>
    <w:rPr>
      <w:rFonts w:ascii="Garamond" w:eastAsia="Garamond" w:hAnsi="Garamond" w:cs="Garamond"/>
      <w:b/>
      <w:bCs/>
      <w:sz w:val="63"/>
      <w:szCs w:val="63"/>
    </w:rPr>
  </w:style>
  <w:style w:type="character" w:customStyle="1" w:styleId="Corpsdutexte17Exact">
    <w:name w:val="Corps du texte (17) Exact"/>
    <w:link w:val="Corpsdutexte17"/>
    <w:rsid w:val="00A7199A"/>
    <w:rPr>
      <w:rFonts w:ascii="Sylfaen" w:eastAsia="Sylfaen" w:hAnsi="Sylfaen" w:cs="Sylfaen"/>
      <w:i/>
      <w:iCs/>
      <w:w w:val="50"/>
      <w:sz w:val="87"/>
      <w:szCs w:val="87"/>
      <w:shd w:val="clear" w:color="auto" w:fill="FFFFFF"/>
    </w:rPr>
  </w:style>
  <w:style w:type="paragraph" w:customStyle="1" w:styleId="Corpsdutexte17">
    <w:name w:val="Corps du texte (17)"/>
    <w:basedOn w:val="Normal"/>
    <w:link w:val="Corpsdutexte17Exact"/>
    <w:rsid w:val="00A7199A"/>
    <w:pPr>
      <w:widowControl w:val="0"/>
      <w:shd w:val="clear" w:color="auto" w:fill="FFFFFF"/>
      <w:spacing w:after="0" w:line="799" w:lineRule="exact"/>
    </w:pPr>
    <w:rPr>
      <w:rFonts w:ascii="Sylfaen" w:eastAsia="Sylfaen" w:hAnsi="Sylfaen" w:cs="Sylfaen"/>
      <w:i/>
      <w:iCs/>
      <w:w w:val="50"/>
      <w:sz w:val="87"/>
      <w:szCs w:val="87"/>
    </w:rPr>
  </w:style>
  <w:style w:type="character" w:customStyle="1" w:styleId="Corpsdutexte5NonGras">
    <w:name w:val="Corps du texte (5) + Non Gras"/>
    <w:rsid w:val="00A7199A"/>
    <w:rPr>
      <w:rFonts w:ascii="Arial Narrow" w:eastAsia="Arial Narrow" w:hAnsi="Arial Narrow" w:cs="Arial Narrow"/>
      <w:b w:val="0"/>
      <w:bCs w:val="0"/>
      <w:i w:val="0"/>
      <w:iCs w:val="0"/>
      <w:smallCaps w:val="0"/>
      <w:strike w:val="0"/>
      <w:color w:val="000000"/>
      <w:spacing w:val="0"/>
      <w:w w:val="100"/>
      <w:position w:val="0"/>
      <w:sz w:val="22"/>
      <w:szCs w:val="22"/>
      <w:u w:val="none"/>
      <w:shd w:val="clear" w:color="auto" w:fill="FFFFFF"/>
      <w:lang w:val="fr-FR"/>
    </w:rPr>
  </w:style>
  <w:style w:type="character" w:customStyle="1" w:styleId="Corpsdutexte15NonItalique">
    <w:name w:val="Corps du texte (15) + Non Italique"/>
    <w:rsid w:val="00A7199A"/>
    <w:rPr>
      <w:rFonts w:ascii="Arial Narrow" w:eastAsia="Arial Narrow" w:hAnsi="Arial Narrow" w:cs="Arial Narrow"/>
      <w:b w:val="0"/>
      <w:bCs w:val="0"/>
      <w:i w:val="0"/>
      <w:iCs w:val="0"/>
      <w:smallCaps w:val="0"/>
      <w:strike w:val="0"/>
      <w:color w:val="000000"/>
      <w:spacing w:val="0"/>
      <w:w w:val="100"/>
      <w:position w:val="0"/>
      <w:sz w:val="22"/>
      <w:szCs w:val="22"/>
      <w:u w:val="none"/>
      <w:shd w:val="clear" w:color="auto" w:fill="FFFFFF"/>
      <w:lang w:val="fr-FR"/>
    </w:rPr>
  </w:style>
  <w:style w:type="character" w:customStyle="1" w:styleId="Corpsdutexte6Italique">
    <w:name w:val="Corps du texte (6) + Italique"/>
    <w:rsid w:val="00A7199A"/>
    <w:rPr>
      <w:rFonts w:ascii="Arial Narrow" w:eastAsia="Arial Narrow" w:hAnsi="Arial Narrow" w:cs="Arial Narrow"/>
      <w:b w:val="0"/>
      <w:bCs w:val="0"/>
      <w:i/>
      <w:iCs/>
      <w:smallCaps w:val="0"/>
      <w:strike w:val="0"/>
      <w:color w:val="000000"/>
      <w:spacing w:val="0"/>
      <w:w w:val="100"/>
      <w:position w:val="0"/>
      <w:sz w:val="22"/>
      <w:szCs w:val="22"/>
      <w:u w:val="none"/>
      <w:shd w:val="clear" w:color="auto" w:fill="FFFFFF"/>
      <w:lang w:val="fr-FR"/>
    </w:rPr>
  </w:style>
  <w:style w:type="character" w:customStyle="1" w:styleId="Corpsdutexte20">
    <w:name w:val="Corps du texte (20)_"/>
    <w:link w:val="Corpsdutexte200"/>
    <w:rsid w:val="00A7199A"/>
    <w:rPr>
      <w:rFonts w:ascii="Arial Narrow" w:eastAsia="Arial Narrow" w:hAnsi="Arial Narrow" w:cs="Arial Narrow"/>
      <w:i/>
      <w:iCs/>
      <w:shd w:val="clear" w:color="auto" w:fill="FFFFFF"/>
    </w:rPr>
  </w:style>
  <w:style w:type="character" w:customStyle="1" w:styleId="Corpsdutexte20NonItalique">
    <w:name w:val="Corps du texte (20) + Non Italique"/>
    <w:rsid w:val="00A7199A"/>
    <w:rPr>
      <w:rFonts w:ascii="Arial Narrow" w:eastAsia="Arial Narrow" w:hAnsi="Arial Narrow" w:cs="Arial Narrow"/>
      <w:i/>
      <w:iCs/>
      <w:color w:val="000000"/>
      <w:spacing w:val="0"/>
      <w:w w:val="100"/>
      <w:position w:val="0"/>
      <w:sz w:val="22"/>
      <w:szCs w:val="22"/>
      <w:shd w:val="clear" w:color="auto" w:fill="FFFFFF"/>
      <w:lang w:val="fr-FR"/>
    </w:rPr>
  </w:style>
  <w:style w:type="paragraph" w:customStyle="1" w:styleId="Corpsdutexte200">
    <w:name w:val="Corps du texte (20)"/>
    <w:basedOn w:val="Normal"/>
    <w:link w:val="Corpsdutexte20"/>
    <w:rsid w:val="00A7199A"/>
    <w:pPr>
      <w:widowControl w:val="0"/>
      <w:shd w:val="clear" w:color="auto" w:fill="FFFFFF"/>
      <w:spacing w:before="60" w:after="60" w:line="0" w:lineRule="atLeast"/>
      <w:jc w:val="both"/>
    </w:pPr>
    <w:rPr>
      <w:rFonts w:ascii="Arial Narrow" w:eastAsia="Arial Narrow" w:hAnsi="Arial Narrow" w:cs="Arial Narrow"/>
      <w:i/>
      <w:iCs/>
    </w:rPr>
  </w:style>
  <w:style w:type="character" w:customStyle="1" w:styleId="Corpsdutexte18">
    <w:name w:val="Corps du texte (18)_"/>
    <w:link w:val="Corpsdutexte180"/>
    <w:rsid w:val="00A7199A"/>
    <w:rPr>
      <w:rFonts w:ascii="Arial Narrow" w:eastAsia="Arial Narrow" w:hAnsi="Arial Narrow" w:cs="Arial Narrow"/>
      <w:b/>
      <w:bCs/>
      <w:i/>
      <w:iCs/>
      <w:sz w:val="23"/>
      <w:szCs w:val="23"/>
      <w:shd w:val="clear" w:color="auto" w:fill="FFFFFF"/>
    </w:rPr>
  </w:style>
  <w:style w:type="character" w:customStyle="1" w:styleId="Corpsdutexte1811ptNonItalique">
    <w:name w:val="Corps du texte (18) + 11 pt;Non Italique"/>
    <w:rsid w:val="00A7199A"/>
    <w:rPr>
      <w:rFonts w:ascii="Arial Narrow" w:eastAsia="Arial Narrow" w:hAnsi="Arial Narrow" w:cs="Arial Narrow"/>
      <w:b/>
      <w:bCs/>
      <w:i/>
      <w:iCs/>
      <w:color w:val="000000"/>
      <w:spacing w:val="0"/>
      <w:w w:val="100"/>
      <w:position w:val="0"/>
      <w:sz w:val="22"/>
      <w:szCs w:val="22"/>
      <w:shd w:val="clear" w:color="auto" w:fill="FFFFFF"/>
      <w:lang w:val="fr-FR"/>
    </w:rPr>
  </w:style>
  <w:style w:type="character" w:customStyle="1" w:styleId="Corpsdutexte5115ptItalique">
    <w:name w:val="Corps du texte (5) + 11;5 pt;Italique"/>
    <w:rsid w:val="00A7199A"/>
    <w:rPr>
      <w:rFonts w:ascii="Arial Narrow" w:eastAsia="Arial Narrow" w:hAnsi="Arial Narrow" w:cs="Arial Narrow"/>
      <w:b w:val="0"/>
      <w:bCs w:val="0"/>
      <w:i/>
      <w:iCs/>
      <w:smallCaps w:val="0"/>
      <w:strike w:val="0"/>
      <w:color w:val="000000"/>
      <w:spacing w:val="0"/>
      <w:w w:val="100"/>
      <w:position w:val="0"/>
      <w:sz w:val="23"/>
      <w:szCs w:val="23"/>
      <w:u w:val="none"/>
      <w:shd w:val="clear" w:color="auto" w:fill="FFFFFF"/>
      <w:lang w:val="fr-FR"/>
    </w:rPr>
  </w:style>
  <w:style w:type="paragraph" w:customStyle="1" w:styleId="Corpsdutexte180">
    <w:name w:val="Corps du texte (18)"/>
    <w:basedOn w:val="Normal"/>
    <w:link w:val="Corpsdutexte18"/>
    <w:rsid w:val="00A7199A"/>
    <w:pPr>
      <w:widowControl w:val="0"/>
      <w:shd w:val="clear" w:color="auto" w:fill="FFFFFF"/>
      <w:spacing w:after="0" w:line="317" w:lineRule="exact"/>
      <w:jc w:val="both"/>
    </w:pPr>
    <w:rPr>
      <w:rFonts w:ascii="Arial Narrow" w:eastAsia="Arial Narrow" w:hAnsi="Arial Narrow" w:cs="Arial Narrow"/>
      <w:b/>
      <w:bCs/>
      <w:i/>
      <w:iCs/>
      <w:sz w:val="23"/>
      <w:szCs w:val="23"/>
    </w:rPr>
  </w:style>
  <w:style w:type="character" w:customStyle="1" w:styleId="CorpsdutextePetitesmajuscules">
    <w:name w:val="Corps du texte + Petites majuscules"/>
    <w:rsid w:val="00A7199A"/>
    <w:rPr>
      <w:rFonts w:ascii="Arial Narrow" w:eastAsia="Arial Narrow" w:hAnsi="Arial Narrow" w:cs="Arial Narrow"/>
      <w:b w:val="0"/>
      <w:bCs w:val="0"/>
      <w:i w:val="0"/>
      <w:iCs w:val="0"/>
      <w:smallCaps/>
      <w:strike w:val="0"/>
      <w:color w:val="000000"/>
      <w:spacing w:val="0"/>
      <w:w w:val="100"/>
      <w:position w:val="0"/>
      <w:sz w:val="22"/>
      <w:szCs w:val="22"/>
      <w:u w:val="none"/>
      <w:shd w:val="clear" w:color="auto" w:fill="FFFFFF"/>
      <w:lang w:val="fr-FR"/>
    </w:rPr>
  </w:style>
  <w:style w:type="table" w:customStyle="1" w:styleId="Grilledutableau15">
    <w:name w:val="Grille du tableau15"/>
    <w:basedOn w:val="TableauNormal"/>
    <w:next w:val="Grilledutableau"/>
    <w:rsid w:val="00A7199A"/>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ar"/>
    <w:rsid w:val="00A7199A"/>
    <w:pPr>
      <w:autoSpaceDE w:val="0"/>
      <w:autoSpaceDN w:val="0"/>
      <w:adjustRightInd w:val="0"/>
      <w:spacing w:after="0" w:line="240" w:lineRule="auto"/>
    </w:pPr>
    <w:rPr>
      <w:rFonts w:ascii="Cambria" w:eastAsia="Calibri" w:hAnsi="Cambria" w:cs="Cambria"/>
      <w:color w:val="000000"/>
      <w:sz w:val="24"/>
      <w:szCs w:val="24"/>
      <w:lang w:eastAsia="fr-FR"/>
    </w:rPr>
  </w:style>
  <w:style w:type="paragraph" w:customStyle="1" w:styleId="NO">
    <w:name w:val="NO"/>
    <w:uiPriority w:val="99"/>
    <w:rsid w:val="00A7199A"/>
    <w:pPr>
      <w:spacing w:after="0" w:line="240" w:lineRule="auto"/>
      <w:jc w:val="both"/>
    </w:pPr>
    <w:rPr>
      <w:rFonts w:ascii="Times New Roman" w:eastAsia="Times New Roman" w:hAnsi="Times New Roman" w:cs="Times New Roman"/>
      <w:sz w:val="24"/>
      <w:szCs w:val="20"/>
      <w:lang w:eastAsia="fr-FR"/>
    </w:rPr>
  </w:style>
  <w:style w:type="character" w:customStyle="1" w:styleId="DefaultCar">
    <w:name w:val="Default Car"/>
    <w:link w:val="Default"/>
    <w:locked/>
    <w:rsid w:val="00A7199A"/>
    <w:rPr>
      <w:rFonts w:ascii="Cambria" w:eastAsia="Calibri" w:hAnsi="Cambria" w:cs="Cambria"/>
      <w:color w:val="000000"/>
      <w:sz w:val="24"/>
      <w:szCs w:val="24"/>
      <w:lang w:eastAsia="fr-FR"/>
    </w:rPr>
  </w:style>
  <w:style w:type="paragraph" w:customStyle="1" w:styleId="Normal0">
    <w:name w:val="[Normal]"/>
    <w:rsid w:val="00A7199A"/>
    <w:pPr>
      <w:spacing w:after="0" w:line="240" w:lineRule="auto"/>
    </w:pPr>
    <w:rPr>
      <w:rFonts w:ascii="Arial" w:eastAsia="Arial" w:hAnsi="Arial" w:cs="Arial"/>
      <w:noProof/>
      <w:sz w:val="24"/>
      <w:szCs w:val="24"/>
      <w:lang w:val="en-US"/>
    </w:rPr>
  </w:style>
  <w:style w:type="character" w:customStyle="1" w:styleId="TextebrutCar">
    <w:name w:val="Texte brut Car"/>
    <w:basedOn w:val="Policepardfaut"/>
    <w:link w:val="Textebrut"/>
    <w:rsid w:val="00A7199A"/>
    <w:rPr>
      <w:rFonts w:ascii="Courier New" w:eastAsia="Courier New" w:hAnsi="Courier New"/>
      <w:noProof/>
      <w:lang w:val="en-US"/>
    </w:rPr>
  </w:style>
  <w:style w:type="paragraph" w:styleId="Textebrut">
    <w:name w:val="Plain Text"/>
    <w:basedOn w:val="Normal"/>
    <w:link w:val="TextebrutCar"/>
    <w:rsid w:val="00A7199A"/>
    <w:pPr>
      <w:spacing w:after="0" w:line="240" w:lineRule="auto"/>
    </w:pPr>
    <w:rPr>
      <w:rFonts w:ascii="Courier New" w:eastAsia="Courier New" w:hAnsi="Courier New"/>
      <w:noProof/>
      <w:lang w:val="en-US"/>
    </w:rPr>
  </w:style>
  <w:style w:type="character" w:customStyle="1" w:styleId="TextebrutCar1">
    <w:name w:val="Texte brut Car1"/>
    <w:basedOn w:val="Policepardfaut"/>
    <w:uiPriority w:val="99"/>
    <w:semiHidden/>
    <w:rsid w:val="00A7199A"/>
    <w:rPr>
      <w:rFonts w:ascii="Consolas" w:hAnsi="Consolas" w:cs="Consolas"/>
      <w:sz w:val="21"/>
      <w:szCs w:val="21"/>
    </w:rPr>
  </w:style>
  <w:style w:type="paragraph" w:customStyle="1" w:styleId="retrait3">
    <w:name w:val="retrait 3"/>
    <w:basedOn w:val="Normal"/>
    <w:rsid w:val="00A7199A"/>
    <w:pPr>
      <w:numPr>
        <w:numId w:val="17"/>
      </w:numPr>
      <w:tabs>
        <w:tab w:val="left" w:pos="1134"/>
      </w:tabs>
      <w:spacing w:before="120" w:after="120" w:line="240" w:lineRule="auto"/>
      <w:ind w:right="284"/>
      <w:jc w:val="both"/>
    </w:pPr>
    <w:rPr>
      <w:rFonts w:ascii="Arial" w:eastAsia="Times New Roman" w:hAnsi="Arial" w:cs="Times New Roman"/>
      <w:color w:val="000000"/>
      <w:sz w:val="20"/>
      <w:szCs w:val="24"/>
      <w:shd w:val="clear" w:color="auto" w:fill="FFFFFF"/>
      <w:lang w:val="fr-CA" w:eastAsia="fr-FR"/>
    </w:rPr>
  </w:style>
  <w:style w:type="character" w:customStyle="1" w:styleId="ExplorateurdedocumentsCar">
    <w:name w:val="Explorateur de documents Car"/>
    <w:basedOn w:val="Policepardfaut"/>
    <w:link w:val="Explorateurdedocuments"/>
    <w:rsid w:val="00A7199A"/>
    <w:rPr>
      <w:rFonts w:ascii="Tahoma" w:eastAsia="Times New Roman" w:hAnsi="Tahoma"/>
      <w:shd w:val="clear" w:color="auto" w:fill="000080"/>
    </w:rPr>
  </w:style>
  <w:style w:type="paragraph" w:styleId="Explorateurdedocuments">
    <w:name w:val="Document Map"/>
    <w:basedOn w:val="Normal"/>
    <w:link w:val="ExplorateurdedocumentsCar"/>
    <w:rsid w:val="00A7199A"/>
    <w:pPr>
      <w:shd w:val="clear" w:color="auto" w:fill="000080"/>
      <w:spacing w:after="0" w:line="240" w:lineRule="auto"/>
    </w:pPr>
    <w:rPr>
      <w:rFonts w:ascii="Tahoma" w:eastAsia="Times New Roman" w:hAnsi="Tahoma"/>
    </w:rPr>
  </w:style>
  <w:style w:type="character" w:customStyle="1" w:styleId="ExplorateurdedocumentsCar1">
    <w:name w:val="Explorateur de documents Car1"/>
    <w:basedOn w:val="Policepardfaut"/>
    <w:uiPriority w:val="99"/>
    <w:semiHidden/>
    <w:rsid w:val="00A7199A"/>
    <w:rPr>
      <w:rFonts w:ascii="Tahoma" w:hAnsi="Tahoma" w:cs="Tahoma"/>
      <w:sz w:val="16"/>
      <w:szCs w:val="16"/>
    </w:rPr>
  </w:style>
  <w:style w:type="paragraph" w:styleId="Listepuces">
    <w:name w:val="List Bullet"/>
    <w:basedOn w:val="Normal"/>
    <w:unhideWhenUsed/>
    <w:rsid w:val="00A7199A"/>
    <w:pPr>
      <w:numPr>
        <w:numId w:val="18"/>
      </w:numPr>
      <w:contextualSpacing/>
    </w:pPr>
    <w:rPr>
      <w:rFonts w:ascii="Calibri" w:eastAsia="Calibri" w:hAnsi="Calibri" w:cs="Times New Roman"/>
    </w:rPr>
  </w:style>
  <w:style w:type="character" w:customStyle="1" w:styleId="CommentaireCar">
    <w:name w:val="Commentaire Car"/>
    <w:basedOn w:val="Policepardfaut"/>
    <w:link w:val="Commentaire"/>
    <w:rsid w:val="00A7199A"/>
    <w:rPr>
      <w:rFonts w:ascii="Times New Roman" w:eastAsia="Times New Roman" w:hAnsi="Times New Roman"/>
    </w:rPr>
  </w:style>
  <w:style w:type="paragraph" w:styleId="Commentaire">
    <w:name w:val="annotation text"/>
    <w:basedOn w:val="Normal"/>
    <w:link w:val="CommentaireCar"/>
    <w:rsid w:val="00A7199A"/>
    <w:pPr>
      <w:spacing w:after="0" w:line="240" w:lineRule="auto"/>
    </w:pPr>
    <w:rPr>
      <w:rFonts w:ascii="Times New Roman" w:eastAsia="Times New Roman" w:hAnsi="Times New Roman"/>
    </w:rPr>
  </w:style>
  <w:style w:type="character" w:customStyle="1" w:styleId="CommentaireCar1">
    <w:name w:val="Commentaire Car1"/>
    <w:basedOn w:val="Policepardfaut"/>
    <w:uiPriority w:val="99"/>
    <w:semiHidden/>
    <w:rsid w:val="00A7199A"/>
    <w:rPr>
      <w:sz w:val="20"/>
      <w:szCs w:val="20"/>
    </w:rPr>
  </w:style>
  <w:style w:type="character" w:customStyle="1" w:styleId="ObjetducommentaireCar">
    <w:name w:val="Objet du commentaire Car"/>
    <w:basedOn w:val="CommentaireCar"/>
    <w:link w:val="Objetducommentaire"/>
    <w:rsid w:val="00A7199A"/>
    <w:rPr>
      <w:rFonts w:ascii="Times New Roman" w:eastAsia="Times New Roman" w:hAnsi="Times New Roman"/>
      <w:b/>
      <w:bCs/>
    </w:rPr>
  </w:style>
  <w:style w:type="paragraph" w:styleId="Objetducommentaire">
    <w:name w:val="annotation subject"/>
    <w:basedOn w:val="Commentaire"/>
    <w:next w:val="Commentaire"/>
    <w:link w:val="ObjetducommentaireCar"/>
    <w:rsid w:val="00A7199A"/>
    <w:rPr>
      <w:b/>
      <w:bCs/>
    </w:rPr>
  </w:style>
  <w:style w:type="character" w:customStyle="1" w:styleId="ObjetducommentaireCar1">
    <w:name w:val="Objet du commentaire Car1"/>
    <w:basedOn w:val="CommentaireCar1"/>
    <w:uiPriority w:val="99"/>
    <w:semiHidden/>
    <w:rsid w:val="00A7199A"/>
    <w:rPr>
      <w:b/>
      <w:bCs/>
      <w:sz w:val="20"/>
      <w:szCs w:val="20"/>
    </w:rPr>
  </w:style>
  <w:style w:type="paragraph" w:customStyle="1" w:styleId="Titre0">
    <w:name w:val="Titre 0"/>
    <w:basedOn w:val="Normal"/>
    <w:rsid w:val="00A7199A"/>
    <w:pPr>
      <w:numPr>
        <w:numId w:val="19"/>
      </w:numPr>
      <w:overflowPunct w:val="0"/>
      <w:autoSpaceDE w:val="0"/>
      <w:autoSpaceDN w:val="0"/>
      <w:adjustRightInd w:val="0"/>
      <w:spacing w:after="0" w:line="240" w:lineRule="auto"/>
      <w:jc w:val="center"/>
      <w:textAlignment w:val="baseline"/>
    </w:pPr>
    <w:rPr>
      <w:rFonts w:ascii="Arial" w:eastAsia="Times New Roman" w:hAnsi="Arial" w:cs="Times New Roman"/>
      <w:b/>
      <w:caps/>
      <w:sz w:val="28"/>
      <w:szCs w:val="40"/>
      <w:lang w:eastAsia="fr-FR"/>
    </w:rPr>
  </w:style>
  <w:style w:type="paragraph" w:styleId="Liste2">
    <w:name w:val="List 2"/>
    <w:basedOn w:val="Normal"/>
    <w:rsid w:val="00A7199A"/>
    <w:pPr>
      <w:suppressAutoHyphens/>
      <w:overflowPunct w:val="0"/>
      <w:autoSpaceDE w:val="0"/>
      <w:autoSpaceDN w:val="0"/>
      <w:adjustRightInd w:val="0"/>
      <w:spacing w:after="0" w:line="240" w:lineRule="auto"/>
      <w:ind w:left="566" w:hanging="283"/>
      <w:jc w:val="both"/>
      <w:textAlignment w:val="baseline"/>
    </w:pPr>
    <w:rPr>
      <w:rFonts w:ascii="Times New Roman" w:eastAsia="Times New Roman" w:hAnsi="Times New Roman" w:cs="Times New Roman"/>
      <w:sz w:val="24"/>
      <w:szCs w:val="20"/>
      <w:lang w:eastAsia="fr-FR"/>
    </w:rPr>
  </w:style>
  <w:style w:type="paragraph" w:styleId="TM4">
    <w:name w:val="toc 4"/>
    <w:basedOn w:val="Normal"/>
    <w:next w:val="Normal"/>
    <w:autoRedefine/>
    <w:rsid w:val="00A7199A"/>
    <w:pPr>
      <w:spacing w:after="0" w:line="240" w:lineRule="auto"/>
      <w:ind w:left="600"/>
    </w:pPr>
    <w:rPr>
      <w:rFonts w:ascii="Times New Roman" w:eastAsia="Times New Roman" w:hAnsi="Times New Roman" w:cs="Times New Roman"/>
      <w:noProof/>
      <w:sz w:val="20"/>
      <w:szCs w:val="24"/>
      <w:lang w:val="en-US"/>
    </w:rPr>
  </w:style>
  <w:style w:type="paragraph" w:styleId="TM5">
    <w:name w:val="toc 5"/>
    <w:basedOn w:val="Normal"/>
    <w:next w:val="Normal"/>
    <w:autoRedefine/>
    <w:rsid w:val="00A7199A"/>
    <w:pPr>
      <w:spacing w:after="0" w:line="240" w:lineRule="auto"/>
      <w:ind w:left="800"/>
    </w:pPr>
    <w:rPr>
      <w:rFonts w:ascii="Times New Roman" w:eastAsia="Times New Roman" w:hAnsi="Times New Roman" w:cs="Times New Roman"/>
      <w:noProof/>
      <w:sz w:val="20"/>
      <w:szCs w:val="24"/>
      <w:lang w:val="en-US"/>
    </w:rPr>
  </w:style>
  <w:style w:type="paragraph" w:styleId="TM6">
    <w:name w:val="toc 6"/>
    <w:basedOn w:val="Normal"/>
    <w:next w:val="Normal"/>
    <w:autoRedefine/>
    <w:rsid w:val="00A7199A"/>
    <w:pPr>
      <w:spacing w:after="0" w:line="240" w:lineRule="auto"/>
      <w:ind w:left="1000"/>
    </w:pPr>
    <w:rPr>
      <w:rFonts w:ascii="Times New Roman" w:eastAsia="Times New Roman" w:hAnsi="Times New Roman" w:cs="Times New Roman"/>
      <w:noProof/>
      <w:sz w:val="20"/>
      <w:szCs w:val="24"/>
      <w:lang w:val="en-US"/>
    </w:rPr>
  </w:style>
  <w:style w:type="paragraph" w:styleId="TM7">
    <w:name w:val="toc 7"/>
    <w:basedOn w:val="Normal"/>
    <w:next w:val="Normal"/>
    <w:autoRedefine/>
    <w:rsid w:val="00A7199A"/>
    <w:pPr>
      <w:spacing w:after="0" w:line="240" w:lineRule="auto"/>
      <w:ind w:left="1200"/>
    </w:pPr>
    <w:rPr>
      <w:rFonts w:ascii="Times New Roman" w:eastAsia="Times New Roman" w:hAnsi="Times New Roman" w:cs="Times New Roman"/>
      <w:noProof/>
      <w:sz w:val="20"/>
      <w:szCs w:val="24"/>
      <w:lang w:val="en-US"/>
    </w:rPr>
  </w:style>
  <w:style w:type="paragraph" w:styleId="TM8">
    <w:name w:val="toc 8"/>
    <w:basedOn w:val="Normal"/>
    <w:next w:val="Normal"/>
    <w:autoRedefine/>
    <w:rsid w:val="00A7199A"/>
    <w:pPr>
      <w:spacing w:after="0" w:line="240" w:lineRule="auto"/>
      <w:ind w:left="1400"/>
    </w:pPr>
    <w:rPr>
      <w:rFonts w:ascii="Times New Roman" w:eastAsia="Times New Roman" w:hAnsi="Times New Roman" w:cs="Times New Roman"/>
      <w:noProof/>
      <w:sz w:val="20"/>
      <w:szCs w:val="24"/>
      <w:lang w:val="en-US"/>
    </w:rPr>
  </w:style>
  <w:style w:type="paragraph" w:customStyle="1" w:styleId="Listpuces">
    <w:name w:val="List à puces"/>
    <w:basedOn w:val="Normal"/>
    <w:rsid w:val="00A7199A"/>
    <w:pPr>
      <w:spacing w:after="0" w:line="240" w:lineRule="auto"/>
      <w:ind w:left="566" w:hanging="283"/>
    </w:pPr>
    <w:rPr>
      <w:rFonts w:ascii="Times New Roman" w:eastAsia="Times New Roman" w:hAnsi="Times New Roman" w:cs="Times New Roman"/>
      <w:noProof/>
      <w:sz w:val="20"/>
      <w:szCs w:val="20"/>
      <w:lang w:val="en-US"/>
    </w:rPr>
  </w:style>
  <w:style w:type="paragraph" w:customStyle="1" w:styleId="TitreTableau">
    <w:name w:val="Titre Tableau"/>
    <w:rsid w:val="00A7199A"/>
    <w:pPr>
      <w:widowControl w:val="0"/>
      <w:spacing w:before="160" w:after="160" w:line="240" w:lineRule="auto"/>
      <w:jc w:val="both"/>
    </w:pPr>
    <w:rPr>
      <w:rFonts w:ascii="Avant Garde" w:eastAsia="Times New Roman" w:hAnsi="Avant Garde" w:cs="Times New Roman"/>
      <w:caps/>
      <w:sz w:val="20"/>
      <w:szCs w:val="20"/>
      <w:lang w:eastAsia="fr-FR"/>
    </w:rPr>
  </w:style>
  <w:style w:type="paragraph" w:styleId="NormalWeb">
    <w:name w:val="Normal (Web)"/>
    <w:basedOn w:val="Normal"/>
    <w:uiPriority w:val="99"/>
    <w:rsid w:val="00A7199A"/>
    <w:pPr>
      <w:spacing w:before="100" w:beforeAutospacing="1" w:after="100" w:afterAutospacing="1" w:line="240" w:lineRule="auto"/>
    </w:pPr>
    <w:rPr>
      <w:rFonts w:ascii="Arial Unicode MS" w:eastAsia="Arial Unicode MS" w:hAnsi="Arial Unicode MS" w:cs="Times New Roman"/>
      <w:sz w:val="24"/>
      <w:szCs w:val="20"/>
    </w:rPr>
  </w:style>
  <w:style w:type="paragraph" w:customStyle="1" w:styleId="NormalArial">
    <w:name w:val="Normal + Arial"/>
    <w:aliases w:val="10 pt"/>
    <w:basedOn w:val="Pieddepage"/>
    <w:rsid w:val="00A7199A"/>
    <w:pPr>
      <w:tabs>
        <w:tab w:val="clear" w:pos="4536"/>
        <w:tab w:val="clear" w:pos="9072"/>
      </w:tabs>
      <w:jc w:val="both"/>
    </w:pPr>
    <w:rPr>
      <w:rFonts w:ascii="Arial" w:hAnsi="Arial" w:cs="Arial"/>
      <w:color w:val="0000FF"/>
      <w:spacing w:val="-3"/>
      <w:sz w:val="20"/>
    </w:rPr>
  </w:style>
  <w:style w:type="paragraph" w:customStyle="1" w:styleId="Ferdy2">
    <w:name w:val="Ferdy2"/>
    <w:basedOn w:val="Titre3"/>
    <w:rsid w:val="00A7199A"/>
    <w:pPr>
      <w:keepLines w:val="0"/>
      <w:spacing w:before="0"/>
      <w:jc w:val="both"/>
    </w:pPr>
    <w:rPr>
      <w:rFonts w:ascii="Arial" w:hAnsi="Arial"/>
      <w:b/>
      <w:smallCaps/>
      <w:color w:val="008000"/>
      <w:sz w:val="32"/>
      <w:szCs w:val="20"/>
      <w:lang w:val="nl-BE" w:eastAsia="fr-FR"/>
    </w:rPr>
  </w:style>
  <w:style w:type="character" w:styleId="Marquedecommentaire">
    <w:name w:val="annotation reference"/>
    <w:rsid w:val="00A7199A"/>
    <w:rPr>
      <w:sz w:val="16"/>
      <w:szCs w:val="16"/>
    </w:rPr>
  </w:style>
  <w:style w:type="paragraph" w:customStyle="1" w:styleId="parg">
    <w:name w:val="parg"/>
    <w:basedOn w:val="Normal"/>
    <w:rsid w:val="00A7199A"/>
    <w:pPr>
      <w:widowControl w:val="0"/>
      <w:spacing w:before="120" w:after="120" w:line="240" w:lineRule="auto"/>
      <w:jc w:val="both"/>
    </w:pPr>
    <w:rPr>
      <w:rFonts w:ascii="Times New Roman" w:eastAsia="Times New Roman" w:hAnsi="Times New Roman" w:cs="Times New Roman"/>
      <w:sz w:val="24"/>
      <w:szCs w:val="24"/>
      <w:lang w:eastAsia="fr-FR"/>
    </w:rPr>
  </w:style>
  <w:style w:type="paragraph" w:customStyle="1" w:styleId="Ptit1de1">
    <w:name w:val="Ptit_1de1"/>
    <w:basedOn w:val="Normal"/>
    <w:rsid w:val="00A7199A"/>
    <w:pPr>
      <w:widowControl w:val="0"/>
      <w:spacing w:before="360" w:after="120" w:line="240" w:lineRule="auto"/>
      <w:ind w:left="-426"/>
    </w:pPr>
    <w:rPr>
      <w:rFonts w:ascii="Times New Roman" w:eastAsia="Times New Roman" w:hAnsi="Times New Roman" w:cs="Times New Roman"/>
      <w:b/>
      <w:bCs/>
      <w:sz w:val="24"/>
      <w:szCs w:val="24"/>
      <w:lang w:eastAsia="fr-FR"/>
    </w:rPr>
  </w:style>
  <w:style w:type="paragraph" w:styleId="Liste3">
    <w:name w:val="List 3"/>
    <w:basedOn w:val="Normal"/>
    <w:rsid w:val="00A7199A"/>
    <w:pPr>
      <w:suppressAutoHyphens/>
      <w:overflowPunct w:val="0"/>
      <w:autoSpaceDE w:val="0"/>
      <w:autoSpaceDN w:val="0"/>
      <w:adjustRightInd w:val="0"/>
      <w:spacing w:after="0" w:line="240" w:lineRule="auto"/>
      <w:ind w:left="849" w:hanging="283"/>
      <w:jc w:val="both"/>
      <w:textAlignment w:val="baseline"/>
    </w:pPr>
    <w:rPr>
      <w:rFonts w:ascii="Times New Roman" w:eastAsia="Times New Roman" w:hAnsi="Times New Roman" w:cs="Times New Roman"/>
      <w:sz w:val="24"/>
      <w:szCs w:val="20"/>
      <w:lang w:eastAsia="fr-FR"/>
    </w:rPr>
  </w:style>
  <w:style w:type="paragraph" w:styleId="Liste4">
    <w:name w:val="List 4"/>
    <w:basedOn w:val="Normal"/>
    <w:rsid w:val="00A7199A"/>
    <w:pPr>
      <w:suppressAutoHyphens/>
      <w:overflowPunct w:val="0"/>
      <w:autoSpaceDE w:val="0"/>
      <w:autoSpaceDN w:val="0"/>
      <w:adjustRightInd w:val="0"/>
      <w:spacing w:after="0" w:line="240" w:lineRule="auto"/>
      <w:ind w:left="1132" w:hanging="283"/>
      <w:jc w:val="both"/>
      <w:textAlignment w:val="baseline"/>
    </w:pPr>
    <w:rPr>
      <w:rFonts w:ascii="Times New Roman" w:eastAsia="Times New Roman" w:hAnsi="Times New Roman" w:cs="Times New Roman"/>
      <w:sz w:val="24"/>
      <w:szCs w:val="20"/>
      <w:lang w:eastAsia="fr-FR"/>
    </w:rPr>
  </w:style>
  <w:style w:type="paragraph" w:styleId="Liste5">
    <w:name w:val="List 5"/>
    <w:basedOn w:val="Normal"/>
    <w:rsid w:val="00A7199A"/>
    <w:pPr>
      <w:suppressAutoHyphens/>
      <w:overflowPunct w:val="0"/>
      <w:autoSpaceDE w:val="0"/>
      <w:autoSpaceDN w:val="0"/>
      <w:adjustRightInd w:val="0"/>
      <w:spacing w:after="0" w:line="240" w:lineRule="auto"/>
      <w:ind w:left="1415" w:hanging="283"/>
      <w:jc w:val="both"/>
      <w:textAlignment w:val="baseline"/>
    </w:pPr>
    <w:rPr>
      <w:rFonts w:ascii="Times New Roman" w:eastAsia="Times New Roman" w:hAnsi="Times New Roman" w:cs="Times New Roman"/>
      <w:sz w:val="24"/>
      <w:szCs w:val="20"/>
      <w:lang w:eastAsia="fr-FR"/>
    </w:rPr>
  </w:style>
  <w:style w:type="paragraph" w:customStyle="1" w:styleId="Adressedest">
    <w:name w:val="Adresse dest."/>
    <w:basedOn w:val="Normal"/>
    <w:rsid w:val="00A7199A"/>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fr-FR"/>
    </w:rPr>
  </w:style>
  <w:style w:type="paragraph" w:customStyle="1" w:styleId="font5">
    <w:name w:val="font5"/>
    <w:basedOn w:val="Normal"/>
    <w:rsid w:val="00A7199A"/>
    <w:pPr>
      <w:spacing w:before="100" w:beforeAutospacing="1" w:after="100" w:afterAutospacing="1" w:line="240" w:lineRule="auto"/>
    </w:pPr>
    <w:rPr>
      <w:rFonts w:ascii="Bookman Old Style" w:eastAsia="Times New Roman" w:hAnsi="Bookman Old Style" w:cs="Times New Roman"/>
      <w:color w:val="000000"/>
      <w:sz w:val="20"/>
      <w:szCs w:val="20"/>
      <w:lang w:eastAsia="fr-FR"/>
    </w:rPr>
  </w:style>
  <w:style w:type="paragraph" w:customStyle="1" w:styleId="font6">
    <w:name w:val="font6"/>
    <w:basedOn w:val="Normal"/>
    <w:rsid w:val="00A7199A"/>
    <w:pPr>
      <w:spacing w:before="100" w:beforeAutospacing="1" w:after="100" w:afterAutospacing="1" w:line="240" w:lineRule="auto"/>
    </w:pPr>
    <w:rPr>
      <w:rFonts w:ascii="Bookman Old Style" w:eastAsia="Times New Roman" w:hAnsi="Bookman Old Style" w:cs="Times New Roman"/>
      <w:b/>
      <w:bCs/>
      <w:color w:val="000000"/>
      <w:sz w:val="20"/>
      <w:szCs w:val="20"/>
      <w:lang w:eastAsia="fr-FR"/>
    </w:rPr>
  </w:style>
  <w:style w:type="paragraph" w:customStyle="1" w:styleId="font7">
    <w:name w:val="font7"/>
    <w:basedOn w:val="Normal"/>
    <w:rsid w:val="00A7199A"/>
    <w:pPr>
      <w:spacing w:before="100" w:beforeAutospacing="1" w:after="100" w:afterAutospacing="1" w:line="240" w:lineRule="auto"/>
    </w:pPr>
    <w:rPr>
      <w:rFonts w:ascii="Tahoma" w:eastAsia="Times New Roman" w:hAnsi="Tahoma" w:cs="Tahoma"/>
      <w:color w:val="000000"/>
      <w:sz w:val="18"/>
      <w:szCs w:val="18"/>
      <w:lang w:eastAsia="fr-FR"/>
    </w:rPr>
  </w:style>
  <w:style w:type="paragraph" w:customStyle="1" w:styleId="font8">
    <w:name w:val="font8"/>
    <w:basedOn w:val="Normal"/>
    <w:rsid w:val="00A7199A"/>
    <w:pPr>
      <w:spacing w:before="100" w:beforeAutospacing="1" w:after="100" w:afterAutospacing="1" w:line="240" w:lineRule="auto"/>
    </w:pPr>
    <w:rPr>
      <w:rFonts w:ascii="Tahoma" w:eastAsia="Times New Roman" w:hAnsi="Tahoma" w:cs="Tahoma"/>
      <w:b/>
      <w:bCs/>
      <w:color w:val="000000"/>
      <w:sz w:val="18"/>
      <w:szCs w:val="18"/>
      <w:lang w:eastAsia="fr-FR"/>
    </w:rPr>
  </w:style>
  <w:style w:type="paragraph" w:customStyle="1" w:styleId="xl63">
    <w:name w:val="xl63"/>
    <w:basedOn w:val="Normal"/>
    <w:rsid w:val="00A7199A"/>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jc w:val="center"/>
    </w:pPr>
    <w:rPr>
      <w:rFonts w:ascii="Bookman Old Style" w:eastAsia="Times New Roman" w:hAnsi="Bookman Old Style" w:cs="Times New Roman"/>
      <w:b/>
      <w:bCs/>
      <w:sz w:val="20"/>
      <w:szCs w:val="20"/>
      <w:lang w:eastAsia="fr-FR"/>
    </w:rPr>
  </w:style>
  <w:style w:type="paragraph" w:customStyle="1" w:styleId="xl64">
    <w:name w:val="xl64"/>
    <w:basedOn w:val="Normal"/>
    <w:rsid w:val="00A7199A"/>
    <w:pPr>
      <w:pBdr>
        <w:top w:val="single" w:sz="8" w:space="0" w:color="auto"/>
        <w:bottom w:val="single" w:sz="8" w:space="0" w:color="auto"/>
        <w:right w:val="single" w:sz="8" w:space="0" w:color="auto"/>
      </w:pBdr>
      <w:shd w:val="clear" w:color="000000" w:fill="F2F2F2"/>
      <w:spacing w:before="100" w:beforeAutospacing="1" w:after="100" w:afterAutospacing="1" w:line="240" w:lineRule="auto"/>
      <w:jc w:val="center"/>
    </w:pPr>
    <w:rPr>
      <w:rFonts w:ascii="Bookman Old Style" w:eastAsia="Times New Roman" w:hAnsi="Bookman Old Style" w:cs="Times New Roman"/>
      <w:b/>
      <w:bCs/>
      <w:sz w:val="20"/>
      <w:szCs w:val="20"/>
      <w:lang w:eastAsia="fr-FR"/>
    </w:rPr>
  </w:style>
  <w:style w:type="paragraph" w:customStyle="1" w:styleId="xl65">
    <w:name w:val="xl65"/>
    <w:basedOn w:val="Normal"/>
    <w:rsid w:val="00A7199A"/>
    <w:pPr>
      <w:pBdr>
        <w:top w:val="single" w:sz="8" w:space="0" w:color="auto"/>
        <w:bottom w:val="single" w:sz="8" w:space="0" w:color="auto"/>
        <w:right w:val="single" w:sz="8" w:space="0" w:color="auto"/>
      </w:pBdr>
      <w:shd w:val="clear" w:color="000000" w:fill="F2F2F2"/>
      <w:spacing w:before="100" w:beforeAutospacing="1" w:after="100" w:afterAutospacing="1" w:line="240" w:lineRule="auto"/>
      <w:jc w:val="center"/>
    </w:pPr>
    <w:rPr>
      <w:rFonts w:ascii="Bookman Old Style" w:eastAsia="Times New Roman" w:hAnsi="Bookman Old Style" w:cs="Times New Roman"/>
      <w:b/>
      <w:bCs/>
      <w:sz w:val="20"/>
      <w:szCs w:val="20"/>
      <w:lang w:eastAsia="fr-FR"/>
    </w:rPr>
  </w:style>
  <w:style w:type="paragraph" w:customStyle="1" w:styleId="xl66">
    <w:name w:val="xl66"/>
    <w:basedOn w:val="Normal"/>
    <w:rsid w:val="00A7199A"/>
    <w:pPr>
      <w:spacing w:before="100" w:beforeAutospacing="1" w:after="100" w:afterAutospacing="1" w:line="240" w:lineRule="auto"/>
    </w:pPr>
    <w:rPr>
      <w:rFonts w:ascii="Bookman Old Style" w:eastAsia="Times New Roman" w:hAnsi="Bookman Old Style" w:cs="Times New Roman"/>
      <w:sz w:val="24"/>
      <w:szCs w:val="24"/>
      <w:lang w:eastAsia="fr-FR"/>
    </w:rPr>
  </w:style>
  <w:style w:type="paragraph" w:customStyle="1" w:styleId="xl67">
    <w:name w:val="xl67"/>
    <w:basedOn w:val="Normal"/>
    <w:rsid w:val="00A7199A"/>
    <w:pPr>
      <w:spacing w:before="100" w:beforeAutospacing="1" w:after="100" w:afterAutospacing="1" w:line="240" w:lineRule="auto"/>
    </w:pPr>
    <w:rPr>
      <w:rFonts w:ascii="Bookman Old Style" w:eastAsia="Times New Roman" w:hAnsi="Bookman Old Style" w:cs="Times New Roman"/>
      <w:sz w:val="24"/>
      <w:szCs w:val="24"/>
      <w:lang w:eastAsia="fr-FR"/>
    </w:rPr>
  </w:style>
  <w:style w:type="paragraph" w:customStyle="1" w:styleId="xl68">
    <w:name w:val="xl68"/>
    <w:basedOn w:val="Normal"/>
    <w:rsid w:val="00A7199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20"/>
      <w:szCs w:val="20"/>
      <w:lang w:eastAsia="fr-FR"/>
    </w:rPr>
  </w:style>
  <w:style w:type="paragraph" w:customStyle="1" w:styleId="xl69">
    <w:name w:val="xl69"/>
    <w:basedOn w:val="Normal"/>
    <w:rsid w:val="00A7199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20"/>
      <w:szCs w:val="20"/>
      <w:lang w:eastAsia="fr-FR"/>
    </w:rPr>
  </w:style>
  <w:style w:type="paragraph" w:customStyle="1" w:styleId="xl70">
    <w:name w:val="xl70"/>
    <w:basedOn w:val="Normal"/>
    <w:rsid w:val="00A7199A"/>
    <w:pPr>
      <w:pBdr>
        <w:top w:val="single" w:sz="8" w:space="0" w:color="auto"/>
        <w:bottom w:val="single" w:sz="8"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20"/>
      <w:szCs w:val="20"/>
      <w:lang w:eastAsia="fr-FR"/>
    </w:rPr>
  </w:style>
  <w:style w:type="paragraph" w:customStyle="1" w:styleId="xl71">
    <w:name w:val="xl71"/>
    <w:basedOn w:val="Normal"/>
    <w:rsid w:val="00A7199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20"/>
      <w:szCs w:val="20"/>
      <w:lang w:eastAsia="fr-FR"/>
    </w:rPr>
  </w:style>
  <w:style w:type="paragraph" w:customStyle="1" w:styleId="xl72">
    <w:name w:val="xl72"/>
    <w:basedOn w:val="Normal"/>
    <w:rsid w:val="00A7199A"/>
    <w:pPr>
      <w:pBdr>
        <w:bottom w:val="single" w:sz="8" w:space="0" w:color="auto"/>
        <w:right w:val="single" w:sz="8" w:space="0" w:color="auto"/>
      </w:pBdr>
      <w:spacing w:before="100" w:beforeAutospacing="1" w:after="100" w:afterAutospacing="1" w:line="240" w:lineRule="auto"/>
      <w:textAlignment w:val="center"/>
    </w:pPr>
    <w:rPr>
      <w:rFonts w:ascii="Bookman Old Style" w:eastAsia="Times New Roman" w:hAnsi="Bookman Old Style" w:cs="Times New Roman"/>
      <w:sz w:val="20"/>
      <w:szCs w:val="20"/>
      <w:lang w:eastAsia="fr-FR"/>
    </w:rPr>
  </w:style>
  <w:style w:type="paragraph" w:customStyle="1" w:styleId="xl73">
    <w:name w:val="xl73"/>
    <w:basedOn w:val="Normal"/>
    <w:rsid w:val="00A7199A"/>
    <w:pPr>
      <w:spacing w:before="100" w:beforeAutospacing="1" w:after="100" w:afterAutospacing="1" w:line="240" w:lineRule="auto"/>
      <w:textAlignment w:val="center"/>
    </w:pPr>
    <w:rPr>
      <w:rFonts w:ascii="Bookman Old Style" w:eastAsia="Times New Roman" w:hAnsi="Bookman Old Style" w:cs="Times New Roman"/>
      <w:sz w:val="24"/>
      <w:szCs w:val="24"/>
      <w:lang w:eastAsia="fr-FR"/>
    </w:rPr>
  </w:style>
  <w:style w:type="paragraph" w:customStyle="1" w:styleId="xl74">
    <w:name w:val="xl74"/>
    <w:basedOn w:val="Normal"/>
    <w:rsid w:val="00A7199A"/>
    <w:pPr>
      <w:pBdr>
        <w:bottom w:val="single" w:sz="8" w:space="0" w:color="auto"/>
        <w:right w:val="single" w:sz="8" w:space="0" w:color="auto"/>
      </w:pBdr>
      <w:spacing w:before="100" w:beforeAutospacing="1" w:after="100" w:afterAutospacing="1" w:line="240" w:lineRule="auto"/>
      <w:textAlignment w:val="center"/>
    </w:pPr>
    <w:rPr>
      <w:rFonts w:ascii="Bookman Old Style" w:eastAsia="Times New Roman" w:hAnsi="Bookman Old Style" w:cs="Times New Roman"/>
      <w:b/>
      <w:bCs/>
      <w:sz w:val="20"/>
      <w:szCs w:val="20"/>
      <w:lang w:eastAsia="fr-FR"/>
    </w:rPr>
  </w:style>
  <w:style w:type="paragraph" w:customStyle="1" w:styleId="xl75">
    <w:name w:val="xl75"/>
    <w:basedOn w:val="Normal"/>
    <w:rsid w:val="00A7199A"/>
    <w:pPr>
      <w:pBdr>
        <w:bottom w:val="single" w:sz="8" w:space="0" w:color="auto"/>
        <w:right w:val="single" w:sz="8" w:space="0" w:color="auto"/>
      </w:pBdr>
      <w:spacing w:before="100" w:beforeAutospacing="1" w:after="100" w:afterAutospacing="1" w:line="240" w:lineRule="auto"/>
      <w:jc w:val="right"/>
      <w:textAlignment w:val="center"/>
    </w:pPr>
    <w:rPr>
      <w:rFonts w:ascii="Bookman Old Style" w:eastAsia="Times New Roman" w:hAnsi="Bookman Old Style" w:cs="Times New Roman"/>
      <w:sz w:val="20"/>
      <w:szCs w:val="20"/>
      <w:lang w:eastAsia="fr-FR"/>
    </w:rPr>
  </w:style>
  <w:style w:type="paragraph" w:customStyle="1" w:styleId="xl76">
    <w:name w:val="xl76"/>
    <w:basedOn w:val="Normal"/>
    <w:rsid w:val="00A7199A"/>
    <w:pPr>
      <w:pBdr>
        <w:bottom w:val="single" w:sz="8" w:space="0" w:color="auto"/>
        <w:right w:val="single" w:sz="8" w:space="0" w:color="auto"/>
      </w:pBdr>
      <w:spacing w:before="100" w:beforeAutospacing="1" w:after="100" w:afterAutospacing="1" w:line="240" w:lineRule="auto"/>
      <w:jc w:val="center"/>
      <w:textAlignment w:val="center"/>
    </w:pPr>
    <w:rPr>
      <w:rFonts w:ascii="Bookman Old Style" w:eastAsia="Times New Roman" w:hAnsi="Bookman Old Style" w:cs="Times New Roman"/>
      <w:sz w:val="20"/>
      <w:szCs w:val="20"/>
      <w:lang w:eastAsia="fr-FR"/>
    </w:rPr>
  </w:style>
  <w:style w:type="paragraph" w:customStyle="1" w:styleId="xl77">
    <w:name w:val="xl77"/>
    <w:basedOn w:val="Normal"/>
    <w:rsid w:val="00A7199A"/>
    <w:pPr>
      <w:pBdr>
        <w:bottom w:val="single" w:sz="8" w:space="0" w:color="auto"/>
        <w:right w:val="single" w:sz="8" w:space="0" w:color="auto"/>
      </w:pBdr>
      <w:spacing w:before="100" w:beforeAutospacing="1" w:after="100" w:afterAutospacing="1" w:line="240" w:lineRule="auto"/>
      <w:jc w:val="right"/>
      <w:textAlignment w:val="center"/>
    </w:pPr>
    <w:rPr>
      <w:rFonts w:ascii="Bookman Old Style" w:eastAsia="Times New Roman" w:hAnsi="Bookman Old Style" w:cs="Times New Roman"/>
      <w:sz w:val="20"/>
      <w:szCs w:val="20"/>
      <w:lang w:eastAsia="fr-FR"/>
    </w:rPr>
  </w:style>
  <w:style w:type="paragraph" w:customStyle="1" w:styleId="xl78">
    <w:name w:val="xl78"/>
    <w:basedOn w:val="Normal"/>
    <w:rsid w:val="00A7199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Bookman Old Style" w:eastAsia="Times New Roman" w:hAnsi="Bookman Old Style" w:cs="Times New Roman"/>
      <w:sz w:val="20"/>
      <w:szCs w:val="20"/>
      <w:lang w:eastAsia="fr-FR"/>
    </w:rPr>
  </w:style>
  <w:style w:type="paragraph" w:customStyle="1" w:styleId="xl79">
    <w:name w:val="xl79"/>
    <w:basedOn w:val="Normal"/>
    <w:rsid w:val="00A7199A"/>
    <w:pPr>
      <w:pBdr>
        <w:bottom w:val="single" w:sz="8" w:space="0" w:color="auto"/>
        <w:right w:val="single" w:sz="8" w:space="0" w:color="auto"/>
      </w:pBdr>
      <w:spacing w:before="100" w:beforeAutospacing="1" w:after="100" w:afterAutospacing="1" w:line="240" w:lineRule="auto"/>
      <w:textAlignment w:val="center"/>
    </w:pPr>
    <w:rPr>
      <w:rFonts w:ascii="Bookman Old Style" w:eastAsia="Times New Roman" w:hAnsi="Bookman Old Style" w:cs="Times New Roman"/>
      <w:sz w:val="20"/>
      <w:szCs w:val="20"/>
      <w:lang w:eastAsia="fr-FR"/>
    </w:rPr>
  </w:style>
  <w:style w:type="paragraph" w:customStyle="1" w:styleId="xl80">
    <w:name w:val="xl80"/>
    <w:basedOn w:val="Normal"/>
    <w:rsid w:val="00A7199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Bookman Old Style" w:eastAsia="Times New Roman" w:hAnsi="Bookman Old Style" w:cs="Times New Roman"/>
      <w:b/>
      <w:bCs/>
      <w:sz w:val="20"/>
      <w:szCs w:val="20"/>
      <w:lang w:eastAsia="fr-FR"/>
    </w:rPr>
  </w:style>
  <w:style w:type="paragraph" w:customStyle="1" w:styleId="xl81">
    <w:name w:val="xl81"/>
    <w:basedOn w:val="Normal"/>
    <w:rsid w:val="00A7199A"/>
    <w:pPr>
      <w:pBdr>
        <w:bottom w:val="single" w:sz="8" w:space="0" w:color="auto"/>
        <w:right w:val="single" w:sz="8" w:space="0" w:color="auto"/>
      </w:pBdr>
      <w:shd w:val="clear" w:color="000000" w:fill="D9D9D9"/>
      <w:spacing w:before="100" w:beforeAutospacing="1" w:after="100" w:afterAutospacing="1" w:line="240" w:lineRule="auto"/>
      <w:jc w:val="right"/>
      <w:textAlignment w:val="center"/>
    </w:pPr>
    <w:rPr>
      <w:rFonts w:ascii="Bookman Old Style" w:eastAsia="Times New Roman" w:hAnsi="Bookman Old Style" w:cs="Times New Roman"/>
      <w:b/>
      <w:bCs/>
      <w:sz w:val="20"/>
      <w:szCs w:val="20"/>
      <w:lang w:eastAsia="fr-FR"/>
    </w:rPr>
  </w:style>
  <w:style w:type="paragraph" w:customStyle="1" w:styleId="xl82">
    <w:name w:val="xl82"/>
    <w:basedOn w:val="Normal"/>
    <w:rsid w:val="00A7199A"/>
    <w:pPr>
      <w:pBdr>
        <w:bottom w:val="single" w:sz="8" w:space="0" w:color="auto"/>
        <w:right w:val="single" w:sz="8"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20"/>
      <w:szCs w:val="20"/>
      <w:lang w:eastAsia="fr-FR"/>
    </w:rPr>
  </w:style>
  <w:style w:type="paragraph" w:customStyle="1" w:styleId="xl83">
    <w:name w:val="xl83"/>
    <w:basedOn w:val="Normal"/>
    <w:rsid w:val="00A7199A"/>
    <w:pPr>
      <w:pBdr>
        <w:bottom w:val="single" w:sz="8" w:space="0" w:color="auto"/>
        <w:right w:val="single" w:sz="8" w:space="0" w:color="auto"/>
      </w:pBdr>
      <w:spacing w:before="100" w:beforeAutospacing="1" w:after="100" w:afterAutospacing="1" w:line="240" w:lineRule="auto"/>
      <w:jc w:val="center"/>
      <w:textAlignment w:val="center"/>
    </w:pPr>
    <w:rPr>
      <w:rFonts w:ascii="Bookman Old Style" w:eastAsia="Times New Roman" w:hAnsi="Bookman Old Style" w:cs="Times New Roman"/>
      <w:sz w:val="20"/>
      <w:szCs w:val="20"/>
      <w:lang w:eastAsia="fr-FR"/>
    </w:rPr>
  </w:style>
  <w:style w:type="paragraph" w:customStyle="1" w:styleId="xl84">
    <w:name w:val="xl84"/>
    <w:basedOn w:val="Normal"/>
    <w:rsid w:val="00A7199A"/>
    <w:pPr>
      <w:pBdr>
        <w:bottom w:val="single" w:sz="8" w:space="0" w:color="auto"/>
        <w:right w:val="single" w:sz="8" w:space="0" w:color="auto"/>
      </w:pBdr>
      <w:spacing w:before="100" w:beforeAutospacing="1" w:after="100" w:afterAutospacing="1" w:line="240" w:lineRule="auto"/>
      <w:jc w:val="right"/>
      <w:textAlignment w:val="center"/>
    </w:pPr>
    <w:rPr>
      <w:rFonts w:ascii="Bookman Old Style" w:eastAsia="Times New Roman" w:hAnsi="Bookman Old Style" w:cs="Times New Roman"/>
      <w:b/>
      <w:bCs/>
      <w:sz w:val="20"/>
      <w:szCs w:val="20"/>
      <w:lang w:eastAsia="fr-FR"/>
    </w:rPr>
  </w:style>
  <w:style w:type="paragraph" w:customStyle="1" w:styleId="xl85">
    <w:name w:val="xl85"/>
    <w:basedOn w:val="Normal"/>
    <w:rsid w:val="00A7199A"/>
    <w:pPr>
      <w:pBdr>
        <w:bottom w:val="single" w:sz="8" w:space="0" w:color="auto"/>
        <w:right w:val="single" w:sz="8" w:space="0" w:color="auto"/>
      </w:pBdr>
      <w:spacing w:before="100" w:beforeAutospacing="1" w:after="100" w:afterAutospacing="1" w:line="240" w:lineRule="auto"/>
      <w:jc w:val="center"/>
      <w:textAlignment w:val="center"/>
    </w:pPr>
    <w:rPr>
      <w:rFonts w:ascii="Bookman Old Style" w:eastAsia="Times New Roman" w:hAnsi="Bookman Old Style" w:cs="Times New Roman"/>
      <w:sz w:val="20"/>
      <w:szCs w:val="20"/>
      <w:lang w:eastAsia="fr-FR"/>
    </w:rPr>
  </w:style>
  <w:style w:type="paragraph" w:customStyle="1" w:styleId="xl86">
    <w:name w:val="xl86"/>
    <w:basedOn w:val="Normal"/>
    <w:rsid w:val="00A7199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Bookman Old Style" w:eastAsia="Times New Roman" w:hAnsi="Bookman Old Style" w:cs="Times New Roman"/>
      <w:sz w:val="20"/>
      <w:szCs w:val="20"/>
      <w:lang w:eastAsia="fr-FR"/>
    </w:rPr>
  </w:style>
  <w:style w:type="paragraph" w:customStyle="1" w:styleId="xl87">
    <w:name w:val="xl87"/>
    <w:basedOn w:val="Normal"/>
    <w:rsid w:val="00A7199A"/>
    <w:pPr>
      <w:pBdr>
        <w:bottom w:val="single" w:sz="8" w:space="0" w:color="auto"/>
        <w:right w:val="single" w:sz="8" w:space="0" w:color="auto"/>
      </w:pBdr>
      <w:shd w:val="clear" w:color="000000" w:fill="B8CCE4"/>
      <w:spacing w:before="100" w:beforeAutospacing="1" w:after="100" w:afterAutospacing="1" w:line="240" w:lineRule="auto"/>
      <w:jc w:val="right"/>
      <w:textAlignment w:val="center"/>
    </w:pPr>
    <w:rPr>
      <w:rFonts w:ascii="Bookman Old Style" w:eastAsia="Times New Roman" w:hAnsi="Bookman Old Style" w:cs="Times New Roman"/>
      <w:b/>
      <w:bCs/>
      <w:sz w:val="20"/>
      <w:szCs w:val="20"/>
      <w:lang w:eastAsia="fr-FR"/>
    </w:rPr>
  </w:style>
  <w:style w:type="paragraph" w:customStyle="1" w:styleId="xl88">
    <w:name w:val="xl88"/>
    <w:basedOn w:val="Normal"/>
    <w:rsid w:val="00A7199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Bookman Old Style" w:eastAsia="Times New Roman" w:hAnsi="Bookman Old Style" w:cs="Times New Roman"/>
      <w:sz w:val="20"/>
      <w:szCs w:val="20"/>
      <w:lang w:eastAsia="fr-FR"/>
    </w:rPr>
  </w:style>
  <w:style w:type="paragraph" w:customStyle="1" w:styleId="xl89">
    <w:name w:val="xl89"/>
    <w:basedOn w:val="Normal"/>
    <w:rsid w:val="00A7199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Bookman Old Style" w:eastAsia="Times New Roman" w:hAnsi="Bookman Old Style" w:cs="Times New Roman"/>
      <w:sz w:val="20"/>
      <w:szCs w:val="20"/>
      <w:lang w:eastAsia="fr-FR"/>
    </w:rPr>
  </w:style>
  <w:style w:type="paragraph" w:customStyle="1" w:styleId="xl90">
    <w:name w:val="xl90"/>
    <w:basedOn w:val="Normal"/>
    <w:rsid w:val="00A7199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Bookman Old Style" w:eastAsia="Times New Roman" w:hAnsi="Bookman Old Style" w:cs="Times New Roman"/>
      <w:sz w:val="20"/>
      <w:szCs w:val="20"/>
      <w:lang w:eastAsia="fr-FR"/>
    </w:rPr>
  </w:style>
  <w:style w:type="paragraph" w:customStyle="1" w:styleId="xl91">
    <w:name w:val="xl91"/>
    <w:basedOn w:val="Normal"/>
    <w:rsid w:val="00A7199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20"/>
      <w:szCs w:val="20"/>
      <w:lang w:eastAsia="fr-FR"/>
    </w:rPr>
  </w:style>
  <w:style w:type="paragraph" w:customStyle="1" w:styleId="xl92">
    <w:name w:val="xl92"/>
    <w:basedOn w:val="Normal"/>
    <w:rsid w:val="00A7199A"/>
    <w:pPr>
      <w:pBdr>
        <w:bottom w:val="single" w:sz="8" w:space="0" w:color="auto"/>
        <w:right w:val="single" w:sz="8" w:space="0" w:color="auto"/>
      </w:pBdr>
      <w:spacing w:before="100" w:beforeAutospacing="1" w:after="100" w:afterAutospacing="1" w:line="240" w:lineRule="auto"/>
      <w:textAlignment w:val="center"/>
    </w:pPr>
    <w:rPr>
      <w:rFonts w:ascii="Bookman Old Style" w:eastAsia="Times New Roman" w:hAnsi="Bookman Old Style" w:cs="Times New Roman"/>
      <w:b/>
      <w:bCs/>
      <w:sz w:val="20"/>
      <w:szCs w:val="20"/>
      <w:lang w:eastAsia="fr-FR"/>
    </w:rPr>
  </w:style>
  <w:style w:type="paragraph" w:customStyle="1" w:styleId="xl93">
    <w:name w:val="xl93"/>
    <w:basedOn w:val="Normal"/>
    <w:rsid w:val="00A7199A"/>
    <w:pPr>
      <w:pBdr>
        <w:bottom w:val="single" w:sz="8" w:space="0" w:color="auto"/>
        <w:right w:val="single" w:sz="8" w:space="0" w:color="auto"/>
      </w:pBdr>
      <w:spacing w:before="100" w:beforeAutospacing="1" w:after="100" w:afterAutospacing="1" w:line="240" w:lineRule="auto"/>
      <w:jc w:val="right"/>
      <w:textAlignment w:val="center"/>
    </w:pPr>
    <w:rPr>
      <w:rFonts w:ascii="Bookman Old Style" w:eastAsia="Times New Roman" w:hAnsi="Bookman Old Style" w:cs="Times New Roman"/>
      <w:b/>
      <w:bCs/>
      <w:sz w:val="20"/>
      <w:szCs w:val="20"/>
      <w:lang w:eastAsia="fr-FR"/>
    </w:rPr>
  </w:style>
  <w:style w:type="paragraph" w:customStyle="1" w:styleId="xl94">
    <w:name w:val="xl94"/>
    <w:basedOn w:val="Normal"/>
    <w:rsid w:val="00A7199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Bookman Old Style" w:eastAsia="Times New Roman" w:hAnsi="Bookman Old Style" w:cs="Times New Roman"/>
      <w:sz w:val="20"/>
      <w:szCs w:val="20"/>
      <w:lang w:eastAsia="fr-FR"/>
    </w:rPr>
  </w:style>
  <w:style w:type="paragraph" w:customStyle="1" w:styleId="xl95">
    <w:name w:val="xl95"/>
    <w:basedOn w:val="Normal"/>
    <w:rsid w:val="00A7199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Bookman Old Style" w:eastAsia="Times New Roman" w:hAnsi="Bookman Old Style" w:cs="Times New Roman"/>
      <w:sz w:val="20"/>
      <w:szCs w:val="20"/>
      <w:lang w:eastAsia="fr-FR"/>
    </w:rPr>
  </w:style>
  <w:style w:type="paragraph" w:customStyle="1" w:styleId="xl96">
    <w:name w:val="xl96"/>
    <w:basedOn w:val="Normal"/>
    <w:rsid w:val="00A7199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Bookman Old Style" w:eastAsia="Times New Roman" w:hAnsi="Bookman Old Style" w:cs="Times New Roman"/>
      <w:sz w:val="20"/>
      <w:szCs w:val="20"/>
      <w:lang w:eastAsia="fr-FR"/>
    </w:rPr>
  </w:style>
  <w:style w:type="paragraph" w:customStyle="1" w:styleId="xl97">
    <w:name w:val="xl97"/>
    <w:basedOn w:val="Normal"/>
    <w:rsid w:val="00A7199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Bookman Old Style" w:eastAsia="Times New Roman" w:hAnsi="Bookman Old Style" w:cs="Times New Roman"/>
      <w:b/>
      <w:bCs/>
      <w:sz w:val="20"/>
      <w:szCs w:val="20"/>
      <w:lang w:eastAsia="fr-FR"/>
    </w:rPr>
  </w:style>
  <w:style w:type="paragraph" w:customStyle="1" w:styleId="xl98">
    <w:name w:val="xl98"/>
    <w:basedOn w:val="Normal"/>
    <w:rsid w:val="00A7199A"/>
    <w:pPr>
      <w:pBdr>
        <w:bottom w:val="single" w:sz="8" w:space="0" w:color="auto"/>
        <w:right w:val="single" w:sz="8" w:space="0" w:color="auto"/>
      </w:pBdr>
      <w:spacing w:before="100" w:beforeAutospacing="1" w:after="100" w:afterAutospacing="1" w:line="240" w:lineRule="auto"/>
      <w:jc w:val="both"/>
      <w:textAlignment w:val="center"/>
    </w:pPr>
    <w:rPr>
      <w:rFonts w:ascii="Bookman Old Style" w:eastAsia="Times New Roman" w:hAnsi="Bookman Old Style" w:cs="Times New Roman"/>
      <w:sz w:val="20"/>
      <w:szCs w:val="20"/>
      <w:lang w:eastAsia="fr-FR"/>
    </w:rPr>
  </w:style>
  <w:style w:type="paragraph" w:customStyle="1" w:styleId="xl99">
    <w:name w:val="xl99"/>
    <w:basedOn w:val="Normal"/>
    <w:rsid w:val="00A7199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Bookman Old Style" w:eastAsia="Times New Roman" w:hAnsi="Bookman Old Style" w:cs="Times New Roman"/>
      <w:b/>
      <w:bCs/>
      <w:i/>
      <w:iCs/>
      <w:sz w:val="20"/>
      <w:szCs w:val="20"/>
      <w:lang w:eastAsia="fr-FR"/>
    </w:rPr>
  </w:style>
  <w:style w:type="paragraph" w:customStyle="1" w:styleId="xl100">
    <w:name w:val="xl100"/>
    <w:basedOn w:val="Normal"/>
    <w:rsid w:val="00A7199A"/>
    <w:pPr>
      <w:pBdr>
        <w:bottom w:val="single" w:sz="8" w:space="0" w:color="auto"/>
        <w:right w:val="single" w:sz="8" w:space="0" w:color="auto"/>
      </w:pBdr>
      <w:spacing w:before="100" w:beforeAutospacing="1" w:after="100" w:afterAutospacing="1" w:line="240" w:lineRule="auto"/>
      <w:textAlignment w:val="center"/>
    </w:pPr>
    <w:rPr>
      <w:rFonts w:ascii="Bookman Old Style" w:eastAsia="Times New Roman" w:hAnsi="Bookman Old Style" w:cs="Times New Roman"/>
      <w:b/>
      <w:bCs/>
      <w:i/>
      <w:iCs/>
      <w:sz w:val="20"/>
      <w:szCs w:val="20"/>
      <w:lang w:eastAsia="fr-FR"/>
    </w:rPr>
  </w:style>
  <w:style w:type="paragraph" w:customStyle="1" w:styleId="xl101">
    <w:name w:val="xl101"/>
    <w:basedOn w:val="Normal"/>
    <w:rsid w:val="00A7199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Bookman Old Style" w:eastAsia="Times New Roman" w:hAnsi="Bookman Old Style" w:cs="Times New Roman"/>
      <w:b/>
      <w:bCs/>
      <w:sz w:val="20"/>
      <w:szCs w:val="20"/>
      <w:lang w:eastAsia="fr-FR"/>
    </w:rPr>
  </w:style>
  <w:style w:type="paragraph" w:customStyle="1" w:styleId="xl102">
    <w:name w:val="xl102"/>
    <w:basedOn w:val="Normal"/>
    <w:rsid w:val="00A7199A"/>
    <w:pPr>
      <w:pBdr>
        <w:bottom w:val="single" w:sz="8" w:space="0" w:color="auto"/>
        <w:right w:val="single" w:sz="8" w:space="0" w:color="auto"/>
      </w:pBdr>
      <w:spacing w:before="100" w:beforeAutospacing="1" w:after="100" w:afterAutospacing="1" w:line="240" w:lineRule="auto"/>
      <w:jc w:val="right"/>
      <w:textAlignment w:val="center"/>
    </w:pPr>
    <w:rPr>
      <w:rFonts w:ascii="Bookman Old Style" w:eastAsia="Times New Roman" w:hAnsi="Bookman Old Style" w:cs="Times New Roman"/>
      <w:sz w:val="20"/>
      <w:szCs w:val="20"/>
      <w:lang w:eastAsia="fr-FR"/>
    </w:rPr>
  </w:style>
  <w:style w:type="paragraph" w:customStyle="1" w:styleId="xl103">
    <w:name w:val="xl103"/>
    <w:basedOn w:val="Normal"/>
    <w:rsid w:val="00A7199A"/>
    <w:pPr>
      <w:pBdr>
        <w:bottom w:val="single" w:sz="8" w:space="0" w:color="auto"/>
        <w:right w:val="single" w:sz="8" w:space="0" w:color="auto"/>
      </w:pBdr>
      <w:spacing w:before="100" w:beforeAutospacing="1" w:after="100" w:afterAutospacing="1" w:line="240" w:lineRule="auto"/>
      <w:jc w:val="center"/>
      <w:textAlignment w:val="center"/>
    </w:pPr>
    <w:rPr>
      <w:rFonts w:ascii="Bookman Old Style" w:eastAsia="Times New Roman" w:hAnsi="Bookman Old Style" w:cs="Times New Roman"/>
      <w:color w:val="FF0000"/>
      <w:sz w:val="20"/>
      <w:szCs w:val="20"/>
      <w:lang w:eastAsia="fr-FR"/>
    </w:rPr>
  </w:style>
  <w:style w:type="paragraph" w:customStyle="1" w:styleId="xl104">
    <w:name w:val="xl104"/>
    <w:basedOn w:val="Normal"/>
    <w:rsid w:val="00A7199A"/>
    <w:pPr>
      <w:pBdr>
        <w:bottom w:val="single" w:sz="8" w:space="0" w:color="auto"/>
      </w:pBdr>
      <w:spacing w:before="100" w:beforeAutospacing="1" w:after="100" w:afterAutospacing="1" w:line="240" w:lineRule="auto"/>
      <w:jc w:val="center"/>
      <w:textAlignment w:val="center"/>
    </w:pPr>
    <w:rPr>
      <w:rFonts w:ascii="Bookman Old Style" w:eastAsia="Times New Roman" w:hAnsi="Bookman Old Style" w:cs="Times New Roman"/>
      <w:sz w:val="20"/>
      <w:szCs w:val="20"/>
      <w:lang w:eastAsia="fr-FR"/>
    </w:rPr>
  </w:style>
  <w:style w:type="paragraph" w:customStyle="1" w:styleId="xl105">
    <w:name w:val="xl105"/>
    <w:basedOn w:val="Normal"/>
    <w:rsid w:val="00A7199A"/>
    <w:pPr>
      <w:pBdr>
        <w:right w:val="single" w:sz="8" w:space="0" w:color="auto"/>
      </w:pBdr>
      <w:spacing w:before="100" w:beforeAutospacing="1" w:after="100" w:afterAutospacing="1" w:line="240" w:lineRule="auto"/>
      <w:jc w:val="right"/>
      <w:textAlignment w:val="center"/>
    </w:pPr>
    <w:rPr>
      <w:rFonts w:ascii="Bookman Old Style" w:eastAsia="Times New Roman" w:hAnsi="Bookman Old Style" w:cs="Times New Roman"/>
      <w:sz w:val="20"/>
      <w:szCs w:val="20"/>
      <w:lang w:eastAsia="fr-FR"/>
    </w:rPr>
  </w:style>
  <w:style w:type="paragraph" w:customStyle="1" w:styleId="xl106">
    <w:name w:val="xl106"/>
    <w:basedOn w:val="Normal"/>
    <w:rsid w:val="00A7199A"/>
    <w:pPr>
      <w:pBdr>
        <w:bottom w:val="single" w:sz="8" w:space="0" w:color="auto"/>
        <w:right w:val="single" w:sz="8" w:space="0" w:color="auto"/>
      </w:pBdr>
      <w:spacing w:before="100" w:beforeAutospacing="1" w:after="100" w:afterAutospacing="1" w:line="240" w:lineRule="auto"/>
      <w:textAlignment w:val="center"/>
    </w:pPr>
    <w:rPr>
      <w:rFonts w:ascii="Bookman Old Style" w:eastAsia="Times New Roman" w:hAnsi="Bookman Old Style" w:cs="Times New Roman"/>
      <w:sz w:val="20"/>
      <w:szCs w:val="20"/>
      <w:lang w:eastAsia="fr-FR"/>
    </w:rPr>
  </w:style>
  <w:style w:type="paragraph" w:customStyle="1" w:styleId="C2">
    <w:name w:val="C2"/>
    <w:uiPriority w:val="99"/>
    <w:rsid w:val="00A7199A"/>
    <w:pPr>
      <w:spacing w:after="0" w:line="240" w:lineRule="exact"/>
      <w:jc w:val="center"/>
    </w:pPr>
    <w:rPr>
      <w:rFonts w:ascii="Helvetica-Narrow" w:eastAsia="Times New Roman" w:hAnsi="Helvetica-Narrow" w:cs="Times New Roman"/>
      <w:b/>
      <w:caps/>
      <w:sz w:val="28"/>
      <w:szCs w:val="20"/>
      <w:lang w:eastAsia="fr-FR"/>
    </w:rPr>
  </w:style>
  <w:style w:type="paragraph" w:customStyle="1" w:styleId="Retraitcorpsdetexte21">
    <w:name w:val="Retrait corps de texte 21"/>
    <w:basedOn w:val="Normal"/>
    <w:rsid w:val="00A7199A"/>
    <w:pPr>
      <w:suppressAutoHyphens/>
      <w:spacing w:after="0" w:line="240" w:lineRule="auto"/>
      <w:ind w:firstLine="708"/>
      <w:jc w:val="both"/>
    </w:pPr>
    <w:rPr>
      <w:rFonts w:ascii="Arial" w:eastAsia="Times New Roman" w:hAnsi="Arial" w:cs="Times New Roman"/>
      <w:sz w:val="24"/>
      <w:szCs w:val="20"/>
      <w:lang w:val="fr-CM" w:eastAsia="ar-SA"/>
    </w:rPr>
  </w:style>
  <w:style w:type="paragraph" w:styleId="PrformatHTML">
    <w:name w:val="HTML Preformatted"/>
    <w:basedOn w:val="Normal"/>
    <w:link w:val="PrformatHTMLCar"/>
    <w:uiPriority w:val="99"/>
    <w:unhideWhenUsed/>
    <w:rsid w:val="00A71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fr-FR"/>
    </w:rPr>
  </w:style>
  <w:style w:type="character" w:customStyle="1" w:styleId="PrformatHTMLCar">
    <w:name w:val="Préformaté HTML Car"/>
    <w:basedOn w:val="Policepardfaut"/>
    <w:link w:val="PrformatHTML"/>
    <w:uiPriority w:val="99"/>
    <w:rsid w:val="00A7199A"/>
    <w:rPr>
      <w:rFonts w:ascii="Courier New" w:eastAsia="Times New Roman" w:hAnsi="Courier New" w:cs="Times New Roman"/>
      <w:sz w:val="20"/>
      <w:szCs w:val="20"/>
      <w:lang w:eastAsia="fr-FR"/>
    </w:rPr>
  </w:style>
  <w:style w:type="character" w:customStyle="1" w:styleId="hps">
    <w:name w:val="hps"/>
    <w:basedOn w:val="Policepardfaut"/>
    <w:rsid w:val="00A7199A"/>
  </w:style>
  <w:style w:type="paragraph" w:customStyle="1" w:styleId="font0">
    <w:name w:val="font0"/>
    <w:basedOn w:val="Normal"/>
    <w:rsid w:val="00A7199A"/>
    <w:pPr>
      <w:spacing w:before="100" w:beforeAutospacing="1" w:after="100" w:afterAutospacing="1" w:line="240" w:lineRule="auto"/>
    </w:pPr>
    <w:rPr>
      <w:rFonts w:ascii="Calibri" w:eastAsia="Times New Roman" w:hAnsi="Calibri" w:cs="Times New Roman"/>
      <w:color w:val="000000"/>
      <w:lang w:eastAsia="fr-FR"/>
    </w:rPr>
  </w:style>
  <w:style w:type="numbering" w:customStyle="1" w:styleId="Aucuneliste111">
    <w:name w:val="Aucune liste111"/>
    <w:next w:val="Aucuneliste"/>
    <w:uiPriority w:val="99"/>
    <w:semiHidden/>
    <w:unhideWhenUsed/>
    <w:rsid w:val="00A7199A"/>
  </w:style>
  <w:style w:type="paragraph" w:customStyle="1" w:styleId="Normalcentr1">
    <w:name w:val="Normal centré1"/>
    <w:basedOn w:val="Normal"/>
    <w:rsid w:val="00A7199A"/>
    <w:pPr>
      <w:widowControl w:val="0"/>
      <w:spacing w:after="0" w:line="240" w:lineRule="auto"/>
      <w:ind w:left="709" w:right="-1" w:hanging="709"/>
      <w:jc w:val="both"/>
    </w:pPr>
    <w:rPr>
      <w:rFonts w:ascii="Times New Roman" w:eastAsia="Times New Roman" w:hAnsi="Times New Roman" w:cs="Times New Roman"/>
      <w:i/>
      <w:iCs/>
      <w:sz w:val="24"/>
      <w:szCs w:val="24"/>
      <w:lang w:eastAsia="fr-FR"/>
    </w:rPr>
  </w:style>
  <w:style w:type="paragraph" w:customStyle="1" w:styleId="puces">
    <w:name w:val="puces"/>
    <w:basedOn w:val="Normal"/>
    <w:rsid w:val="00A7199A"/>
    <w:pPr>
      <w:tabs>
        <w:tab w:val="num" w:pos="1778"/>
      </w:tabs>
      <w:spacing w:after="0" w:line="240" w:lineRule="auto"/>
      <w:ind w:left="1778" w:hanging="360"/>
    </w:pPr>
    <w:rPr>
      <w:rFonts w:ascii="Times New Roman" w:eastAsia="Times New Roman" w:hAnsi="Times New Roman" w:cs="Times New Roman"/>
      <w:sz w:val="24"/>
      <w:szCs w:val="24"/>
      <w:lang w:eastAsia="fr-FR"/>
    </w:rPr>
  </w:style>
  <w:style w:type="paragraph" w:customStyle="1" w:styleId="Corpsdetexte21">
    <w:name w:val="Corps de texte 21"/>
    <w:basedOn w:val="Normal"/>
    <w:rsid w:val="00A7199A"/>
    <w:pPr>
      <w:widowControl w:val="0"/>
      <w:spacing w:after="0" w:line="240" w:lineRule="auto"/>
      <w:ind w:right="-1"/>
      <w:jc w:val="both"/>
    </w:pPr>
    <w:rPr>
      <w:rFonts w:ascii="Times New Roman" w:eastAsia="Times New Roman" w:hAnsi="Times New Roman" w:cs="Times New Roman"/>
      <w:sz w:val="24"/>
      <w:szCs w:val="24"/>
      <w:lang w:eastAsia="fr-FR"/>
    </w:rPr>
  </w:style>
  <w:style w:type="paragraph" w:customStyle="1" w:styleId="Style1">
    <w:name w:val="Style1"/>
    <w:basedOn w:val="En-tte"/>
    <w:rsid w:val="00A7199A"/>
    <w:pPr>
      <w:jc w:val="center"/>
    </w:pPr>
    <w:rPr>
      <w:b/>
      <w:bCs/>
      <w:sz w:val="32"/>
      <w:szCs w:val="32"/>
    </w:rPr>
  </w:style>
  <w:style w:type="paragraph" w:customStyle="1" w:styleId="xl24">
    <w:name w:val="xl24"/>
    <w:basedOn w:val="Normal"/>
    <w:rsid w:val="00A7199A"/>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fr-FR"/>
    </w:rPr>
  </w:style>
  <w:style w:type="paragraph" w:customStyle="1" w:styleId="xl25">
    <w:name w:val="xl25"/>
    <w:basedOn w:val="Normal"/>
    <w:rsid w:val="00A7199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fr-FR"/>
    </w:rPr>
  </w:style>
  <w:style w:type="paragraph" w:customStyle="1" w:styleId="xl26">
    <w:name w:val="xl26"/>
    <w:basedOn w:val="Normal"/>
    <w:rsid w:val="00A7199A"/>
    <w:pPr>
      <w:spacing w:before="100" w:beforeAutospacing="1" w:after="100" w:afterAutospacing="1" w:line="240" w:lineRule="auto"/>
      <w:textAlignment w:val="center"/>
    </w:pPr>
    <w:rPr>
      <w:rFonts w:ascii="Arial" w:eastAsia="Times New Roman" w:hAnsi="Arial" w:cs="Arial"/>
      <w:sz w:val="18"/>
      <w:szCs w:val="18"/>
      <w:lang w:eastAsia="fr-FR"/>
    </w:rPr>
  </w:style>
  <w:style w:type="paragraph" w:customStyle="1" w:styleId="xl27">
    <w:name w:val="xl27"/>
    <w:basedOn w:val="Normal"/>
    <w:rsid w:val="00A7199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28">
    <w:name w:val="xl28"/>
    <w:basedOn w:val="Normal"/>
    <w:rsid w:val="00A7199A"/>
    <w:pP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29">
    <w:name w:val="xl29"/>
    <w:basedOn w:val="Normal"/>
    <w:rsid w:val="00A7199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30">
    <w:name w:val="xl30"/>
    <w:basedOn w:val="Normal"/>
    <w:rsid w:val="00A7199A"/>
    <w:pPr>
      <w:spacing w:before="100" w:beforeAutospacing="1" w:after="100" w:afterAutospacing="1" w:line="240" w:lineRule="auto"/>
      <w:textAlignment w:val="center"/>
    </w:pPr>
    <w:rPr>
      <w:rFonts w:ascii="Arial" w:eastAsia="Times New Roman" w:hAnsi="Arial" w:cs="Arial"/>
      <w:b/>
      <w:bCs/>
      <w:sz w:val="24"/>
      <w:szCs w:val="24"/>
      <w:lang w:eastAsia="fr-FR"/>
    </w:rPr>
  </w:style>
  <w:style w:type="paragraph" w:customStyle="1" w:styleId="xl31">
    <w:name w:val="xl31"/>
    <w:basedOn w:val="Normal"/>
    <w:rsid w:val="00A7199A"/>
    <w:pPr>
      <w:spacing w:before="100" w:beforeAutospacing="1" w:after="100" w:afterAutospacing="1" w:line="240" w:lineRule="auto"/>
      <w:textAlignment w:val="center"/>
    </w:pPr>
    <w:rPr>
      <w:rFonts w:ascii="Arial" w:eastAsia="Times New Roman" w:hAnsi="Arial" w:cs="Arial"/>
      <w:sz w:val="24"/>
      <w:szCs w:val="24"/>
      <w:lang w:eastAsia="fr-FR"/>
    </w:rPr>
  </w:style>
  <w:style w:type="paragraph" w:customStyle="1" w:styleId="xl32">
    <w:name w:val="xl32"/>
    <w:basedOn w:val="Normal"/>
    <w:rsid w:val="00A7199A"/>
    <w:pPr>
      <w:spacing w:before="100" w:beforeAutospacing="1" w:after="100" w:afterAutospacing="1" w:line="240" w:lineRule="auto"/>
    </w:pPr>
    <w:rPr>
      <w:rFonts w:ascii="Arial" w:eastAsia="Times New Roman" w:hAnsi="Arial" w:cs="Arial"/>
      <w:sz w:val="24"/>
      <w:szCs w:val="24"/>
      <w:lang w:eastAsia="fr-FR"/>
    </w:rPr>
  </w:style>
  <w:style w:type="paragraph" w:customStyle="1" w:styleId="xl33">
    <w:name w:val="xl33"/>
    <w:basedOn w:val="Normal"/>
    <w:rsid w:val="00A7199A"/>
    <w:pPr>
      <w:spacing w:before="100" w:beforeAutospacing="1" w:after="100" w:afterAutospacing="1" w:line="240" w:lineRule="auto"/>
      <w:jc w:val="right"/>
      <w:textAlignment w:val="center"/>
    </w:pPr>
    <w:rPr>
      <w:rFonts w:ascii="Arial" w:eastAsia="Times New Roman" w:hAnsi="Arial" w:cs="Arial"/>
      <w:b/>
      <w:bCs/>
      <w:sz w:val="16"/>
      <w:szCs w:val="16"/>
      <w:lang w:eastAsia="fr-FR"/>
    </w:rPr>
  </w:style>
  <w:style w:type="paragraph" w:customStyle="1" w:styleId="xl34">
    <w:name w:val="xl34"/>
    <w:basedOn w:val="Normal"/>
    <w:rsid w:val="00A7199A"/>
    <w:pPr>
      <w:spacing w:before="100" w:beforeAutospacing="1" w:after="100" w:afterAutospacing="1" w:line="240" w:lineRule="auto"/>
      <w:textAlignment w:val="center"/>
    </w:pPr>
    <w:rPr>
      <w:rFonts w:ascii="Arial" w:eastAsia="Times New Roman" w:hAnsi="Arial" w:cs="Arial"/>
      <w:b/>
      <w:bCs/>
      <w:sz w:val="16"/>
      <w:szCs w:val="16"/>
      <w:lang w:eastAsia="fr-FR"/>
    </w:rPr>
  </w:style>
  <w:style w:type="paragraph" w:customStyle="1" w:styleId="xl36">
    <w:name w:val="xl36"/>
    <w:basedOn w:val="Normal"/>
    <w:rsid w:val="00A7199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fr-FR"/>
    </w:rPr>
  </w:style>
  <w:style w:type="paragraph" w:customStyle="1" w:styleId="xl37">
    <w:name w:val="xl37"/>
    <w:basedOn w:val="Normal"/>
    <w:rsid w:val="00A719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fr-FR"/>
    </w:rPr>
  </w:style>
  <w:style w:type="paragraph" w:customStyle="1" w:styleId="xl38">
    <w:name w:val="xl38"/>
    <w:basedOn w:val="Normal"/>
    <w:rsid w:val="00A7199A"/>
    <w:pPr>
      <w:spacing w:before="100" w:beforeAutospacing="1" w:after="100" w:afterAutospacing="1" w:line="240" w:lineRule="auto"/>
      <w:jc w:val="right"/>
      <w:textAlignment w:val="center"/>
    </w:pPr>
    <w:rPr>
      <w:rFonts w:ascii="Arial" w:eastAsia="Times New Roman" w:hAnsi="Arial" w:cs="Arial"/>
      <w:i/>
      <w:iCs/>
      <w:sz w:val="16"/>
      <w:szCs w:val="16"/>
      <w:lang w:eastAsia="fr-FR"/>
    </w:rPr>
  </w:style>
  <w:style w:type="paragraph" w:customStyle="1" w:styleId="xl39">
    <w:name w:val="xl39"/>
    <w:basedOn w:val="Normal"/>
    <w:rsid w:val="00A719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lang w:eastAsia="fr-FR"/>
    </w:rPr>
  </w:style>
  <w:style w:type="paragraph" w:customStyle="1" w:styleId="xl40">
    <w:name w:val="xl40"/>
    <w:basedOn w:val="Normal"/>
    <w:rsid w:val="00A7199A"/>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textAlignment w:val="center"/>
    </w:pPr>
    <w:rPr>
      <w:rFonts w:ascii="Arial" w:eastAsia="Times New Roman" w:hAnsi="Arial" w:cs="Arial"/>
      <w:sz w:val="16"/>
      <w:szCs w:val="16"/>
      <w:lang w:eastAsia="fr-FR"/>
    </w:rPr>
  </w:style>
  <w:style w:type="paragraph" w:customStyle="1" w:styleId="xl42">
    <w:name w:val="xl42"/>
    <w:basedOn w:val="Normal"/>
    <w:rsid w:val="00A7199A"/>
    <w:pPr>
      <w:spacing w:before="100" w:beforeAutospacing="1" w:after="100" w:afterAutospacing="1" w:line="240" w:lineRule="auto"/>
      <w:textAlignment w:val="center"/>
    </w:pPr>
    <w:rPr>
      <w:rFonts w:ascii="Arial" w:eastAsia="Times New Roman" w:hAnsi="Arial" w:cs="Arial"/>
      <w:sz w:val="16"/>
      <w:szCs w:val="16"/>
      <w:lang w:eastAsia="fr-FR"/>
    </w:rPr>
  </w:style>
  <w:style w:type="paragraph" w:customStyle="1" w:styleId="xl43">
    <w:name w:val="xl43"/>
    <w:basedOn w:val="Normal"/>
    <w:rsid w:val="00A7199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fr-FR"/>
    </w:rPr>
  </w:style>
  <w:style w:type="paragraph" w:customStyle="1" w:styleId="xl44">
    <w:name w:val="xl44"/>
    <w:basedOn w:val="Normal"/>
    <w:rsid w:val="00A7199A"/>
    <w:pPr>
      <w:spacing w:before="100" w:beforeAutospacing="1" w:after="100" w:afterAutospacing="1" w:line="240" w:lineRule="auto"/>
      <w:textAlignment w:val="center"/>
    </w:pPr>
    <w:rPr>
      <w:rFonts w:ascii="Arial" w:eastAsia="Times New Roman" w:hAnsi="Arial" w:cs="Arial"/>
      <w:b/>
      <w:bCs/>
      <w:sz w:val="16"/>
      <w:szCs w:val="16"/>
      <w:lang w:eastAsia="fr-FR"/>
    </w:rPr>
  </w:style>
  <w:style w:type="paragraph" w:customStyle="1" w:styleId="xl45">
    <w:name w:val="xl45"/>
    <w:basedOn w:val="Normal"/>
    <w:rsid w:val="00A7199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fr-FR"/>
    </w:rPr>
  </w:style>
  <w:style w:type="paragraph" w:customStyle="1" w:styleId="xl46">
    <w:name w:val="xl46"/>
    <w:basedOn w:val="Normal"/>
    <w:rsid w:val="00A7199A"/>
    <w:pPr>
      <w:spacing w:before="100" w:beforeAutospacing="1" w:after="100" w:afterAutospacing="1" w:line="240" w:lineRule="auto"/>
      <w:jc w:val="center"/>
      <w:textAlignment w:val="center"/>
    </w:pPr>
    <w:rPr>
      <w:rFonts w:ascii="Arial" w:eastAsia="Times New Roman" w:hAnsi="Arial" w:cs="Arial"/>
      <w:i/>
      <w:iCs/>
      <w:sz w:val="16"/>
      <w:szCs w:val="16"/>
      <w:lang w:eastAsia="fr-FR"/>
    </w:rPr>
  </w:style>
  <w:style w:type="paragraph" w:customStyle="1" w:styleId="xl47">
    <w:name w:val="xl47"/>
    <w:basedOn w:val="Normal"/>
    <w:rsid w:val="00A7199A"/>
    <w:pPr>
      <w:pBdr>
        <w:left w:val="single" w:sz="8" w:space="0" w:color="auto"/>
        <w:bottom w:val="single" w:sz="8" w:space="0" w:color="auto"/>
        <w:right w:val="single" w:sz="8" w:space="0" w:color="auto"/>
      </w:pBdr>
      <w:shd w:val="clear" w:color="auto" w:fill="C0C0C0"/>
      <w:spacing w:before="100" w:beforeAutospacing="1" w:after="100" w:afterAutospacing="1" w:line="240" w:lineRule="auto"/>
      <w:textAlignment w:val="center"/>
    </w:pPr>
    <w:rPr>
      <w:rFonts w:ascii="Arial" w:eastAsia="Times New Roman" w:hAnsi="Arial" w:cs="Arial"/>
      <w:sz w:val="16"/>
      <w:szCs w:val="16"/>
      <w:lang w:eastAsia="fr-FR"/>
    </w:rPr>
  </w:style>
  <w:style w:type="paragraph" w:customStyle="1" w:styleId="xl48">
    <w:name w:val="xl48"/>
    <w:basedOn w:val="Normal"/>
    <w:rsid w:val="00A7199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fr-FR"/>
    </w:rPr>
  </w:style>
  <w:style w:type="paragraph" w:customStyle="1" w:styleId="xl49">
    <w:name w:val="xl49"/>
    <w:basedOn w:val="Normal"/>
    <w:rsid w:val="00A7199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fr-FR"/>
    </w:rPr>
  </w:style>
  <w:style w:type="paragraph" w:customStyle="1" w:styleId="xl50">
    <w:name w:val="xl50"/>
    <w:basedOn w:val="Normal"/>
    <w:rsid w:val="00A719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fr-FR"/>
    </w:rPr>
  </w:style>
  <w:style w:type="paragraph" w:customStyle="1" w:styleId="xl51">
    <w:name w:val="xl51"/>
    <w:basedOn w:val="Normal"/>
    <w:rsid w:val="00A7199A"/>
    <w:pPr>
      <w:spacing w:before="100" w:beforeAutospacing="1" w:after="100" w:afterAutospacing="1" w:line="240" w:lineRule="auto"/>
      <w:jc w:val="center"/>
      <w:textAlignment w:val="center"/>
    </w:pPr>
    <w:rPr>
      <w:rFonts w:ascii="Arial" w:eastAsia="Times New Roman" w:hAnsi="Arial" w:cs="Arial"/>
      <w:b/>
      <w:bCs/>
      <w:sz w:val="16"/>
      <w:szCs w:val="16"/>
      <w:lang w:eastAsia="fr-FR"/>
    </w:rPr>
  </w:style>
  <w:style w:type="paragraph" w:customStyle="1" w:styleId="xl53">
    <w:name w:val="xl53"/>
    <w:basedOn w:val="Normal"/>
    <w:rsid w:val="00A7199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i/>
      <w:iCs/>
      <w:sz w:val="16"/>
      <w:szCs w:val="16"/>
      <w:lang w:eastAsia="fr-FR"/>
    </w:rPr>
  </w:style>
  <w:style w:type="paragraph" w:customStyle="1" w:styleId="xl54">
    <w:name w:val="xl54"/>
    <w:basedOn w:val="Normal"/>
    <w:rsid w:val="00A7199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16"/>
      <w:szCs w:val="16"/>
      <w:lang w:eastAsia="fr-FR"/>
    </w:rPr>
  </w:style>
  <w:style w:type="paragraph" w:customStyle="1" w:styleId="xl55">
    <w:name w:val="xl55"/>
    <w:basedOn w:val="Normal"/>
    <w:rsid w:val="00A7199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16"/>
      <w:szCs w:val="16"/>
      <w:lang w:eastAsia="fr-FR"/>
    </w:rPr>
  </w:style>
  <w:style w:type="paragraph" w:customStyle="1" w:styleId="xl57">
    <w:name w:val="xl57"/>
    <w:basedOn w:val="Normal"/>
    <w:rsid w:val="00A7199A"/>
    <w:pPr>
      <w:spacing w:before="100" w:beforeAutospacing="1" w:after="100" w:afterAutospacing="1" w:line="240" w:lineRule="auto"/>
      <w:textAlignment w:val="center"/>
    </w:pPr>
    <w:rPr>
      <w:rFonts w:ascii="Arial" w:eastAsia="Times New Roman" w:hAnsi="Arial" w:cs="Arial"/>
      <w:i/>
      <w:iCs/>
      <w:color w:val="FF0000"/>
      <w:sz w:val="16"/>
      <w:szCs w:val="16"/>
      <w:lang w:eastAsia="fr-FR"/>
    </w:rPr>
  </w:style>
  <w:style w:type="paragraph" w:customStyle="1" w:styleId="xl58">
    <w:name w:val="xl58"/>
    <w:basedOn w:val="Normal"/>
    <w:rsid w:val="00A7199A"/>
    <w:pPr>
      <w:spacing w:before="100" w:beforeAutospacing="1" w:after="100" w:afterAutospacing="1" w:line="240" w:lineRule="auto"/>
      <w:jc w:val="center"/>
      <w:textAlignment w:val="center"/>
    </w:pPr>
    <w:rPr>
      <w:rFonts w:ascii="Arial" w:eastAsia="Times New Roman" w:hAnsi="Arial" w:cs="Arial"/>
      <w:b/>
      <w:bCs/>
      <w:i/>
      <w:iCs/>
      <w:sz w:val="16"/>
      <w:szCs w:val="16"/>
      <w:lang w:eastAsia="fr-FR"/>
    </w:rPr>
  </w:style>
  <w:style w:type="paragraph" w:customStyle="1" w:styleId="xl60">
    <w:name w:val="xl60"/>
    <w:basedOn w:val="Normal"/>
    <w:rsid w:val="00A7199A"/>
    <w:pPr>
      <w:spacing w:before="100" w:beforeAutospacing="1" w:after="100" w:afterAutospacing="1" w:line="240" w:lineRule="auto"/>
    </w:pPr>
    <w:rPr>
      <w:rFonts w:ascii="Arial" w:eastAsia="Times New Roman" w:hAnsi="Arial" w:cs="Arial"/>
      <w:sz w:val="16"/>
      <w:szCs w:val="16"/>
      <w:lang w:eastAsia="fr-FR"/>
    </w:rPr>
  </w:style>
  <w:style w:type="paragraph" w:customStyle="1" w:styleId="xl61">
    <w:name w:val="xl61"/>
    <w:basedOn w:val="Normal"/>
    <w:rsid w:val="00A7199A"/>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fr-FR"/>
    </w:rPr>
  </w:style>
  <w:style w:type="paragraph" w:customStyle="1" w:styleId="xl62">
    <w:name w:val="xl62"/>
    <w:basedOn w:val="Normal"/>
    <w:rsid w:val="00A7199A"/>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fr-FR"/>
    </w:rPr>
  </w:style>
  <w:style w:type="paragraph" w:customStyle="1" w:styleId="xl107">
    <w:name w:val="xl107"/>
    <w:basedOn w:val="Normal"/>
    <w:rsid w:val="00A7199A"/>
    <w:pP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lang w:eastAsia="fr-FR"/>
    </w:rPr>
  </w:style>
  <w:style w:type="paragraph" w:customStyle="1" w:styleId="xl108">
    <w:name w:val="xl108"/>
    <w:basedOn w:val="Normal"/>
    <w:rsid w:val="00A7199A"/>
    <w:pPr>
      <w:pBdr>
        <w:right w:val="single" w:sz="8"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lang w:eastAsia="fr-FR"/>
    </w:rPr>
  </w:style>
  <w:style w:type="paragraph" w:customStyle="1" w:styleId="xl109">
    <w:name w:val="xl109"/>
    <w:basedOn w:val="Normal"/>
    <w:rsid w:val="00A7199A"/>
    <w:pPr>
      <w:spacing w:before="100" w:beforeAutospacing="1" w:after="100" w:afterAutospacing="1" w:line="240" w:lineRule="auto"/>
      <w:textAlignment w:val="center"/>
    </w:pPr>
    <w:rPr>
      <w:rFonts w:ascii="Arial" w:eastAsia="Times New Roman" w:hAnsi="Arial" w:cs="Arial"/>
      <w:sz w:val="24"/>
      <w:szCs w:val="24"/>
      <w:u w:val="single"/>
      <w:lang w:eastAsia="fr-FR"/>
    </w:rPr>
  </w:style>
  <w:style w:type="paragraph" w:customStyle="1" w:styleId="xl110">
    <w:name w:val="xl110"/>
    <w:basedOn w:val="Normal"/>
    <w:rsid w:val="00A7199A"/>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lang w:eastAsia="fr-FR"/>
    </w:rPr>
  </w:style>
  <w:style w:type="paragraph" w:customStyle="1" w:styleId="xl111">
    <w:name w:val="xl111"/>
    <w:basedOn w:val="Normal"/>
    <w:rsid w:val="00A7199A"/>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fr-FR"/>
    </w:rPr>
  </w:style>
  <w:style w:type="paragraph" w:customStyle="1" w:styleId="xl112">
    <w:name w:val="xl112"/>
    <w:basedOn w:val="Normal"/>
    <w:rsid w:val="00A7199A"/>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lang w:eastAsia="fr-FR"/>
    </w:rPr>
  </w:style>
  <w:style w:type="paragraph" w:customStyle="1" w:styleId="xl113">
    <w:name w:val="xl113"/>
    <w:basedOn w:val="Normal"/>
    <w:rsid w:val="00A7199A"/>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lang w:eastAsia="fr-FR"/>
    </w:rPr>
  </w:style>
  <w:style w:type="paragraph" w:customStyle="1" w:styleId="xl114">
    <w:name w:val="xl114"/>
    <w:basedOn w:val="Normal"/>
    <w:rsid w:val="00A719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fr-FR"/>
    </w:rPr>
  </w:style>
  <w:style w:type="paragraph" w:customStyle="1" w:styleId="PARAGRAPHE">
    <w:name w:val="PARAGRAPHE"/>
    <w:basedOn w:val="Titre1"/>
    <w:rsid w:val="00A7199A"/>
    <w:pPr>
      <w:keepNext w:val="0"/>
      <w:keepLines w:val="0"/>
      <w:tabs>
        <w:tab w:val="left" w:pos="2381"/>
      </w:tabs>
      <w:spacing w:before="0" w:after="0"/>
      <w:ind w:left="1701"/>
      <w:jc w:val="both"/>
      <w:outlineLvl w:val="9"/>
    </w:pPr>
    <w:rPr>
      <w:rFonts w:ascii="Times" w:hAnsi="Times"/>
      <w:color w:val="auto"/>
      <w:sz w:val="24"/>
      <w:szCs w:val="20"/>
      <w:lang w:eastAsia="fr-FR"/>
    </w:rPr>
  </w:style>
  <w:style w:type="character" w:customStyle="1" w:styleId="atn">
    <w:name w:val="atn"/>
    <w:basedOn w:val="Policepardfaut"/>
    <w:rsid w:val="00A7199A"/>
  </w:style>
  <w:style w:type="paragraph" w:customStyle="1" w:styleId="TEXTE">
    <w:name w:val="TEXTE"/>
    <w:basedOn w:val="Normal"/>
    <w:rsid w:val="00A7199A"/>
    <w:pPr>
      <w:spacing w:before="120" w:after="0" w:line="312" w:lineRule="auto"/>
      <w:ind w:firstLine="567"/>
      <w:jc w:val="both"/>
    </w:pPr>
    <w:rPr>
      <w:rFonts w:ascii="Times New Roman" w:eastAsia="Times New Roman" w:hAnsi="Times New Roman" w:cs="Times New Roman"/>
      <w:sz w:val="26"/>
      <w:szCs w:val="24"/>
      <w:lang w:eastAsia="fr-FR"/>
    </w:rPr>
  </w:style>
  <w:style w:type="table" w:customStyle="1" w:styleId="Grilledutableau11">
    <w:name w:val="Grille du tableau11"/>
    <w:basedOn w:val="TableauNormal"/>
    <w:next w:val="Grilledutableau"/>
    <w:uiPriority w:val="59"/>
    <w:rsid w:val="00A7199A"/>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0">
    <w:name w:val="Placeholder Text"/>
    <w:basedOn w:val="Policepardfaut"/>
    <w:uiPriority w:val="99"/>
    <w:semiHidden/>
    <w:rsid w:val="00A7199A"/>
    <w:rPr>
      <w:color w:val="808080"/>
    </w:rPr>
  </w:style>
  <w:style w:type="table" w:customStyle="1" w:styleId="Grilledutableau2">
    <w:name w:val="Grille du tableau2"/>
    <w:basedOn w:val="TableauNormal"/>
    <w:next w:val="Grilledutableau"/>
    <w:uiPriority w:val="59"/>
    <w:rsid w:val="00A71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A71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A71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5">
    <w:name w:val="Grille du tableau5"/>
    <w:basedOn w:val="TableauNormal"/>
    <w:next w:val="Grilledutableau"/>
    <w:uiPriority w:val="59"/>
    <w:rsid w:val="00A71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6">
    <w:name w:val="Grille du tableau6"/>
    <w:basedOn w:val="TableauNormal"/>
    <w:next w:val="Grilledutableau"/>
    <w:uiPriority w:val="59"/>
    <w:rsid w:val="00A71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7">
    <w:name w:val="Grille du tableau7"/>
    <w:basedOn w:val="TableauNormal"/>
    <w:next w:val="Grilledutableau"/>
    <w:uiPriority w:val="59"/>
    <w:rsid w:val="00A71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8">
    <w:name w:val="Grille du tableau8"/>
    <w:basedOn w:val="TableauNormal"/>
    <w:next w:val="Grilledutableau"/>
    <w:uiPriority w:val="59"/>
    <w:rsid w:val="00A71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A7199A"/>
  </w:style>
  <w:style w:type="table" w:customStyle="1" w:styleId="Grilledutableau9">
    <w:name w:val="Grille du tableau9"/>
    <w:basedOn w:val="TableauNormal"/>
    <w:next w:val="Grilledutableau"/>
    <w:rsid w:val="00A7199A"/>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2">
    <w:name w:val="Aucune liste12"/>
    <w:next w:val="Aucuneliste"/>
    <w:uiPriority w:val="99"/>
    <w:semiHidden/>
    <w:unhideWhenUsed/>
    <w:rsid w:val="00A7199A"/>
  </w:style>
  <w:style w:type="numbering" w:customStyle="1" w:styleId="Aucuneliste1111">
    <w:name w:val="Aucune liste1111"/>
    <w:next w:val="Aucuneliste"/>
    <w:uiPriority w:val="99"/>
    <w:semiHidden/>
    <w:unhideWhenUsed/>
    <w:rsid w:val="00A7199A"/>
  </w:style>
  <w:style w:type="numbering" w:customStyle="1" w:styleId="LFO195">
    <w:name w:val="LFO195"/>
    <w:basedOn w:val="Aucuneliste"/>
    <w:rsid w:val="00A7199A"/>
  </w:style>
  <w:style w:type="table" w:customStyle="1" w:styleId="Grilledutableau12">
    <w:name w:val="Grille du tableau12"/>
    <w:basedOn w:val="TableauNormal"/>
    <w:next w:val="Grilledutableau"/>
    <w:uiPriority w:val="59"/>
    <w:rsid w:val="00A7199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21">
    <w:name w:val="Aucune liste21"/>
    <w:next w:val="Aucuneliste"/>
    <w:uiPriority w:val="99"/>
    <w:semiHidden/>
    <w:unhideWhenUsed/>
    <w:rsid w:val="00A7199A"/>
  </w:style>
  <w:style w:type="numbering" w:customStyle="1" w:styleId="Aucuneliste31">
    <w:name w:val="Aucune liste31"/>
    <w:next w:val="Aucuneliste"/>
    <w:uiPriority w:val="99"/>
    <w:semiHidden/>
    <w:unhideWhenUsed/>
    <w:rsid w:val="00A7199A"/>
  </w:style>
  <w:style w:type="numbering" w:customStyle="1" w:styleId="Aucuneliste5">
    <w:name w:val="Aucune liste5"/>
    <w:next w:val="Aucuneliste"/>
    <w:uiPriority w:val="99"/>
    <w:semiHidden/>
    <w:unhideWhenUsed/>
    <w:rsid w:val="00A7199A"/>
  </w:style>
  <w:style w:type="table" w:customStyle="1" w:styleId="Grilledutableau10">
    <w:name w:val="Grille du tableau10"/>
    <w:basedOn w:val="TableauNormal"/>
    <w:next w:val="Grilledutableau"/>
    <w:rsid w:val="00A7199A"/>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3">
    <w:name w:val="Aucune liste13"/>
    <w:next w:val="Aucuneliste"/>
    <w:uiPriority w:val="99"/>
    <w:semiHidden/>
    <w:unhideWhenUsed/>
    <w:rsid w:val="00A7199A"/>
  </w:style>
  <w:style w:type="numbering" w:customStyle="1" w:styleId="Aucuneliste112">
    <w:name w:val="Aucune liste112"/>
    <w:next w:val="Aucuneliste"/>
    <w:uiPriority w:val="99"/>
    <w:semiHidden/>
    <w:unhideWhenUsed/>
    <w:rsid w:val="00A7199A"/>
  </w:style>
  <w:style w:type="numbering" w:customStyle="1" w:styleId="LFO196">
    <w:name w:val="LFO196"/>
    <w:basedOn w:val="Aucuneliste"/>
    <w:rsid w:val="00A7199A"/>
    <w:pPr>
      <w:numPr>
        <w:numId w:val="10"/>
      </w:numPr>
    </w:pPr>
  </w:style>
  <w:style w:type="table" w:customStyle="1" w:styleId="Grilledutableau13">
    <w:name w:val="Grille du tableau13"/>
    <w:basedOn w:val="TableauNormal"/>
    <w:next w:val="Grilledutableau"/>
    <w:uiPriority w:val="59"/>
    <w:rsid w:val="00A7199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22">
    <w:name w:val="Aucune liste22"/>
    <w:next w:val="Aucuneliste"/>
    <w:uiPriority w:val="99"/>
    <w:semiHidden/>
    <w:unhideWhenUsed/>
    <w:rsid w:val="00A7199A"/>
  </w:style>
  <w:style w:type="numbering" w:customStyle="1" w:styleId="Aucuneliste32">
    <w:name w:val="Aucune liste32"/>
    <w:next w:val="Aucuneliste"/>
    <w:uiPriority w:val="99"/>
    <w:semiHidden/>
    <w:unhideWhenUsed/>
    <w:rsid w:val="00A7199A"/>
  </w:style>
  <w:style w:type="character" w:customStyle="1" w:styleId="ChapCar">
    <w:name w:val="Chap Car"/>
    <w:link w:val="Chap"/>
    <w:locked/>
    <w:rsid w:val="00A7199A"/>
    <w:rPr>
      <w:b/>
      <w:bCs/>
      <w:smallCaps/>
      <w:color w:val="000000"/>
      <w:sz w:val="26"/>
      <w:szCs w:val="26"/>
    </w:rPr>
  </w:style>
  <w:style w:type="paragraph" w:customStyle="1" w:styleId="Chap">
    <w:name w:val="Chap"/>
    <w:basedOn w:val="Normal"/>
    <w:link w:val="ChapCar"/>
    <w:qFormat/>
    <w:rsid w:val="00A7199A"/>
    <w:pPr>
      <w:widowControl w:val="0"/>
      <w:autoSpaceDE w:val="0"/>
      <w:autoSpaceDN w:val="0"/>
      <w:adjustRightInd w:val="0"/>
      <w:spacing w:after="0" w:line="240" w:lineRule="auto"/>
      <w:ind w:right="-6"/>
      <w:jc w:val="center"/>
    </w:pPr>
    <w:rPr>
      <w:b/>
      <w:bCs/>
      <w:smallCaps/>
      <w:color w:val="000000"/>
      <w:sz w:val="26"/>
      <w:szCs w:val="26"/>
    </w:rPr>
  </w:style>
  <w:style w:type="character" w:customStyle="1" w:styleId="fontstyle01">
    <w:name w:val="fontstyle01"/>
    <w:basedOn w:val="Policepardfaut"/>
    <w:rsid w:val="00A7199A"/>
    <w:rPr>
      <w:rFonts w:ascii="Arial" w:hAnsi="Arial" w:cs="Arial" w:hint="default"/>
      <w:b w:val="0"/>
      <w:bCs w:val="0"/>
      <w:i w:val="0"/>
      <w:iCs w:val="0"/>
      <w:color w:val="000000"/>
      <w:sz w:val="26"/>
      <w:szCs w:val="26"/>
    </w:rPr>
  </w:style>
  <w:style w:type="paragraph" w:styleId="Notedebasdepage">
    <w:name w:val="footnote text"/>
    <w:basedOn w:val="Normal"/>
    <w:link w:val="NotedebasdepageCar"/>
    <w:uiPriority w:val="99"/>
    <w:semiHidden/>
    <w:unhideWhenUsed/>
    <w:rsid w:val="00A7199A"/>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uiPriority w:val="99"/>
    <w:semiHidden/>
    <w:rsid w:val="00A7199A"/>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A7199A"/>
    <w:rPr>
      <w:vertAlign w:val="superscript"/>
    </w:rPr>
  </w:style>
  <w:style w:type="table" w:customStyle="1" w:styleId="Grilledutableau21">
    <w:name w:val="Grille du tableau21"/>
    <w:basedOn w:val="TableauNormal"/>
    <w:uiPriority w:val="59"/>
    <w:rsid w:val="00A7199A"/>
    <w:pPr>
      <w:spacing w:after="0" w:line="240" w:lineRule="auto"/>
    </w:pPr>
    <w:rPr>
      <w:rFonts w:eastAsia="Times New Roman"/>
      <w:sz w:val="21"/>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re11">
    <w:name w:val="Titre 11"/>
    <w:basedOn w:val="Normal"/>
    <w:next w:val="Normal"/>
    <w:uiPriority w:val="9"/>
    <w:rsid w:val="00A7199A"/>
    <w:pPr>
      <w:keepNext/>
      <w:keepLines/>
      <w:spacing w:before="480" w:after="0" w:line="240" w:lineRule="auto"/>
      <w:outlineLvl w:val="0"/>
    </w:pPr>
    <w:rPr>
      <w:rFonts w:ascii="Calibri Light" w:eastAsia="Times New Roman" w:hAnsi="Calibri Light" w:cs="Times New Roman"/>
      <w:b/>
      <w:bCs/>
      <w:color w:val="C77C0E"/>
      <w:sz w:val="28"/>
      <w:szCs w:val="28"/>
      <w:lang w:eastAsia="fr-FR"/>
    </w:rPr>
  </w:style>
  <w:style w:type="paragraph" w:customStyle="1" w:styleId="Titre21">
    <w:name w:val="Titre 21"/>
    <w:basedOn w:val="Normal"/>
    <w:next w:val="Normal"/>
    <w:uiPriority w:val="9"/>
    <w:rsid w:val="00A7199A"/>
    <w:pPr>
      <w:keepNext/>
      <w:keepLines/>
      <w:spacing w:before="40" w:after="0" w:line="256" w:lineRule="auto"/>
      <w:outlineLvl w:val="1"/>
    </w:pPr>
    <w:rPr>
      <w:rFonts w:ascii="Calibri Light" w:eastAsia="Times New Roman" w:hAnsi="Calibri Light" w:cs="Times New Roman"/>
      <w:color w:val="C77C0E"/>
      <w:sz w:val="26"/>
      <w:szCs w:val="26"/>
    </w:rPr>
  </w:style>
  <w:style w:type="character" w:customStyle="1" w:styleId="Style1Car">
    <w:name w:val="Style1 Car"/>
    <w:basedOn w:val="Policepardfaut"/>
    <w:locked/>
    <w:rsid w:val="00A7199A"/>
    <w:rPr>
      <w:rFonts w:ascii="Tw Cen MT" w:hAnsi="Tw Cen MT"/>
      <w:sz w:val="26"/>
      <w:szCs w:val="26"/>
      <w:lang w:val="fr-CM"/>
    </w:rPr>
  </w:style>
  <w:style w:type="character" w:customStyle="1" w:styleId="Lienhypertexte1">
    <w:name w:val="Lien hypertexte1"/>
    <w:basedOn w:val="Policepardfaut"/>
    <w:uiPriority w:val="99"/>
    <w:rsid w:val="00A7199A"/>
    <w:rPr>
      <w:color w:val="AD1F1F"/>
      <w:u w:val="single"/>
    </w:rPr>
  </w:style>
  <w:style w:type="character" w:customStyle="1" w:styleId="Titre1Car1">
    <w:name w:val="Titre 1 Car1"/>
    <w:basedOn w:val="Policepardfaut"/>
    <w:uiPriority w:val="9"/>
    <w:rsid w:val="00A7199A"/>
    <w:rPr>
      <w:rFonts w:ascii="Cambria" w:eastAsia="Times New Roman" w:hAnsi="Cambria" w:cs="Times New Roman" w:hint="default"/>
      <w:color w:val="365F91"/>
      <w:sz w:val="32"/>
      <w:szCs w:val="32"/>
      <w:lang w:val="fr-CM"/>
    </w:rPr>
  </w:style>
  <w:style w:type="paragraph" w:customStyle="1" w:styleId="msonormal0">
    <w:name w:val="msonormal"/>
    <w:basedOn w:val="Normal"/>
    <w:rsid w:val="00A7199A"/>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Grilledutableau14">
    <w:name w:val="Grille du tableau14"/>
    <w:basedOn w:val="TableauNormal"/>
    <w:next w:val="Grilledutableau"/>
    <w:uiPriority w:val="59"/>
    <w:rsid w:val="00521947"/>
    <w:pPr>
      <w:spacing w:after="0" w:line="240" w:lineRule="auto"/>
    </w:pPr>
    <w:rPr>
      <w:rFonts w:ascii="Times New Roman" w:eastAsia="Times New Roman" w:hAnsi="Times New Roman"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4.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4.jpeg"/><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477</TotalTime>
  <Pages>1</Pages>
  <Words>35362</Words>
  <Characters>194496</Characters>
  <Application>Microsoft Office Word</Application>
  <DocSecurity>0</DocSecurity>
  <Lines>1620</Lines>
  <Paragraphs>458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229400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TADI</dc:creator>
  <cp:keywords/>
  <dc:description/>
  <cp:lastModifiedBy>PC</cp:lastModifiedBy>
  <cp:revision>154</cp:revision>
  <cp:lastPrinted>2024-02-02T13:11:00Z</cp:lastPrinted>
  <dcterms:created xsi:type="dcterms:W3CDTF">2024-01-17T11:57:00Z</dcterms:created>
  <dcterms:modified xsi:type="dcterms:W3CDTF">2024-02-13T11:00:00Z</dcterms:modified>
</cp:coreProperties>
</file>